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E" w:rsidRPr="00EA426A" w:rsidRDefault="00161B4E" w:rsidP="00161B4E">
      <w:pPr>
        <w:spacing w:after="0" w:line="240" w:lineRule="auto"/>
        <w:jc w:val="center"/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  <w:t>Муниципальное бюджетное общеобразовательное учреждение</w:t>
      </w:r>
    </w:p>
    <w:p w:rsidR="00161B4E" w:rsidRPr="00EA426A" w:rsidRDefault="00161B4E" w:rsidP="00161B4E">
      <w:pPr>
        <w:spacing w:after="0" w:line="240" w:lineRule="auto"/>
        <w:jc w:val="center"/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  <w:t>«Гимназия №3» г. Ивантеевка МО</w:t>
      </w: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  <w:t>КОНКУРС «ПЕДАГОГИЧЕСКИЕ СЕКРЕТЫ»</w:t>
      </w:r>
    </w:p>
    <w:p w:rsidR="00762BAA" w:rsidRPr="00EA426A" w:rsidRDefault="00161B4E" w:rsidP="00161B4E">
      <w:pPr>
        <w:jc w:val="center"/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  <w:t xml:space="preserve">Математика для </w:t>
      </w:r>
      <w:proofErr w:type="gramStart"/>
      <w:r w:rsidRPr="00EA426A"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  <w:t>ленивых</w:t>
      </w:r>
      <w:proofErr w:type="gramEnd"/>
      <w:r w:rsidRPr="00EA426A">
        <w:rPr>
          <w:rFonts w:eastAsia="Times New Roman" w:cs="Times New Roman"/>
          <w:color w:val="000000" w:themeColor="text1"/>
          <w:kern w:val="36"/>
          <w:sz w:val="36"/>
          <w:szCs w:val="45"/>
          <w:lang w:eastAsia="ru-RU"/>
        </w:rPr>
        <w:t>.</w:t>
      </w: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right"/>
        <w:rPr>
          <w:rFonts w:cs="Times New Roman"/>
        </w:rPr>
      </w:pPr>
    </w:p>
    <w:p w:rsidR="00161B4E" w:rsidRPr="00EA426A" w:rsidRDefault="00161B4E" w:rsidP="00161B4E">
      <w:pPr>
        <w:jc w:val="right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 w:rsidRPr="00EA426A">
        <w:rPr>
          <w:rFonts w:eastAsia="Times New Roman" w:cs="Times New Roman"/>
          <w:i/>
          <w:color w:val="000000" w:themeColor="text1"/>
          <w:kern w:val="36"/>
          <w:szCs w:val="45"/>
          <w:lang w:eastAsia="ru-RU"/>
        </w:rPr>
        <w:t>Автор:</w:t>
      </w:r>
      <w:r w:rsidRPr="00EA426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 Кувшинова К.А. учитель математики </w:t>
      </w:r>
    </w:p>
    <w:p w:rsidR="00161B4E" w:rsidRPr="00EA426A" w:rsidRDefault="00161B4E" w:rsidP="00161B4E">
      <w:pPr>
        <w:jc w:val="right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первой квалификационной категории.</w:t>
      </w: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4A285A">
      <w:pPr>
        <w:ind w:firstLine="0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161B4E" w:rsidRPr="00EA426A" w:rsidRDefault="00161B4E" w:rsidP="00161B4E">
      <w:pPr>
        <w:jc w:val="center"/>
        <w:rPr>
          <w:rFonts w:cs="Times New Roman"/>
        </w:rPr>
      </w:pPr>
    </w:p>
    <w:p w:rsidR="005D4AA5" w:rsidRDefault="005D4AA5" w:rsidP="00161B4E">
      <w:pPr>
        <w:jc w:val="center"/>
        <w:rPr>
          <w:rFonts w:cs="Times New Roman"/>
        </w:rPr>
      </w:pPr>
    </w:p>
    <w:p w:rsidR="005D4AA5" w:rsidRDefault="005D4AA5" w:rsidP="00161B4E">
      <w:pPr>
        <w:jc w:val="center"/>
        <w:rPr>
          <w:rFonts w:cs="Times New Roman"/>
        </w:rPr>
      </w:pPr>
    </w:p>
    <w:p w:rsidR="005D4AA5" w:rsidRDefault="005D4AA5" w:rsidP="00161B4E">
      <w:pPr>
        <w:jc w:val="center"/>
        <w:rPr>
          <w:rFonts w:cs="Times New Roman"/>
        </w:rPr>
      </w:pPr>
    </w:p>
    <w:p w:rsidR="005D4AA5" w:rsidRDefault="005D4AA5" w:rsidP="00161B4E">
      <w:pPr>
        <w:jc w:val="center"/>
        <w:rPr>
          <w:rFonts w:cs="Times New Roman"/>
        </w:rPr>
      </w:pPr>
    </w:p>
    <w:p w:rsidR="005D4AA5" w:rsidRPr="00EA426A" w:rsidRDefault="005D4AA5" w:rsidP="00161B4E">
      <w:pPr>
        <w:jc w:val="center"/>
        <w:rPr>
          <w:rFonts w:cs="Times New Roman"/>
        </w:rPr>
      </w:pPr>
    </w:p>
    <w:p w:rsidR="00161B4E" w:rsidRPr="00EA426A" w:rsidRDefault="00161B4E" w:rsidP="004A285A">
      <w:pPr>
        <w:spacing w:line="360" w:lineRule="auto"/>
        <w:jc w:val="center"/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</w:pPr>
      <w:r w:rsidRPr="00EA426A"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  <w:t>2020 г.</w:t>
      </w:r>
      <w:r w:rsidR="004A285A">
        <w:rPr>
          <w:rFonts w:eastAsia="Times New Roman" w:cs="Times New Roman"/>
          <w:color w:val="000000" w:themeColor="text1"/>
          <w:kern w:val="36"/>
          <w:sz w:val="28"/>
          <w:szCs w:val="45"/>
          <w:lang w:eastAsia="ru-RU"/>
        </w:rPr>
        <w:br w:type="page"/>
      </w:r>
    </w:p>
    <w:p w:rsidR="003101D9" w:rsidRPr="000F0246" w:rsidRDefault="00161B4E" w:rsidP="004A285A">
      <w:pPr>
        <w:spacing w:after="0" w:line="360" w:lineRule="auto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lastRenderedPageBreak/>
        <w:t>Я, молодой учитель, пришла после университет</w:t>
      </w:r>
      <w:r w:rsidR="003101D9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а ра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ботать в свою родную школу полна амбиций и интересных идей. 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Сов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ремен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ным</w:t>
      </w:r>
      <w:r w:rsidR="003101D9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обучающи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м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ся нужен с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овременный подход в обучении. Я, 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п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онимая это, 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старалась отойти от привычных шаблонных уроков, внося в процесс обучения интерактивность. И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спо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льзование электронной доски, интернет ресурс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ов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 онлайн тест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ов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 мобильны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х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приложен</w:t>
      </w:r>
      <w:r w:rsidR="00055BD9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ий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– все это повыша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ет интерес и мотивацию </w:t>
      </w:r>
      <w:proofErr w:type="gramStart"/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у</w:t>
      </w:r>
      <w:proofErr w:type="gramEnd"/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обучающ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ихся. Такой п</w:t>
      </w:r>
      <w:r w:rsidR="00F000DE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одход к урокам дает свои плоды: помимо повышения 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интерес</w:t>
      </w:r>
      <w:r w:rsidR="0012329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а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к предмету и</w:t>
      </w:r>
      <w:r w:rsidR="0012329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улучш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ения </w:t>
      </w:r>
      <w:r w:rsidR="0091059A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качеств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а</w:t>
      </w:r>
      <w:r w:rsidR="009E3EEB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знаний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</w:t>
      </w:r>
      <w:r w:rsidR="00F000DE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proofErr w:type="spellStart"/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мняется</w:t>
      </w:r>
      <w:proofErr w:type="spellEnd"/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восприятие меня как педагога, что п</w:t>
      </w:r>
      <w:r w:rsidR="00F000DE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омогает выстраивать </w:t>
      </w:r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более открытые </w:t>
      </w:r>
      <w:r w:rsidR="00F000DE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отношения между мной и </w:t>
      </w:r>
      <w:proofErr w:type="gramStart"/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обучающимися</w:t>
      </w:r>
      <w:proofErr w:type="gramEnd"/>
      <w:r w:rsidR="00F14E81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.</w:t>
      </w:r>
    </w:p>
    <w:p w:rsidR="00EB426A" w:rsidRPr="000F0246" w:rsidRDefault="009E3EEB" w:rsidP="004A285A">
      <w:pPr>
        <w:spacing w:after="0" w:line="360" w:lineRule="auto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Наверняка, многие из учителей сталкивались с такими отговорками</w:t>
      </w:r>
      <w:r w:rsidR="0091059A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proofErr w:type="gramStart"/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у</w:t>
      </w:r>
      <w:proofErr w:type="gramEnd"/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обучающихся как: «Я не знаю, меня я не было, я болел, </w:t>
      </w:r>
      <w:r w:rsidR="0091059A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я прочитал учебник и ничего не понял»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…</w:t>
      </w:r>
      <w:r w:rsidR="0091059A"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Пожалуй, соглашусь с тем, что зачастую в учебниках материал изложен крайне сложно. А уж для девятиклассников, которые готовятся к ОГЭ по математике, штудировать учебники с пятого класса довольно затруднительно и, что уж говорить, очень лениво.</w:t>
      </w:r>
    </w:p>
    <w:p w:rsidR="008C19B3" w:rsidRDefault="0091059A" w:rsidP="004A285A">
      <w:pPr>
        <w:spacing w:after="0" w:line="360" w:lineRule="auto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С переходом на дистанционное обучение в связи с пандемией </w:t>
      </w:r>
      <w:proofErr w:type="spellStart"/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короновируса</w:t>
      </w:r>
      <w:proofErr w:type="spellEnd"/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я, наконец, нашла время на создание обучающего канала на платформе «</w:t>
      </w:r>
      <w:r w:rsidRPr="000F0246">
        <w:rPr>
          <w:rFonts w:eastAsia="Times New Roman" w:cs="Times New Roman"/>
          <w:color w:val="000000" w:themeColor="text1"/>
          <w:kern w:val="36"/>
          <w:szCs w:val="45"/>
          <w:lang w:val="en-US" w:eastAsia="ru-RU"/>
        </w:rPr>
        <w:t>YouTube</w:t>
      </w:r>
      <w:r w:rsidRP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».</w:t>
      </w:r>
      <w:r w:rsid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Проанализировав доступные в интернете обучающие </w:t>
      </w:r>
      <w:proofErr w:type="spellStart"/>
      <w:r w:rsid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видеоуроки</w:t>
      </w:r>
      <w:proofErr w:type="spellEnd"/>
      <w:r w:rsidR="000F0246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моих коллег, сделала вывод, что большинство из них, на мой взгляд, </w:t>
      </w:r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опуская низкое качество исполнения видеоряда,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скучны и </w:t>
      </w:r>
      <w:proofErr w:type="spellStart"/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несмотрибельны</w:t>
      </w:r>
      <w:proofErr w:type="spellEnd"/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.</w:t>
      </w:r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</w:t>
      </w:r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ама подача пре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подаваемого материала монотонна и </w:t>
      </w:r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однообразна. С первых минут, </w:t>
      </w:r>
      <w:proofErr w:type="spellStart"/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видеоурок</w:t>
      </w:r>
      <w:proofErr w:type="spellEnd"/>
      <w:r w:rsidR="0023445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должен завлечь зрителя</w:t>
      </w:r>
      <w:r w:rsidR="008C19B3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прост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от</w:t>
      </w:r>
      <w:r w:rsidR="008C19B3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ой и доступностью изложе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ния</w:t>
      </w:r>
      <w:r w:rsidR="008C19B3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материала, подкрепляя его анимированной </w:t>
      </w:r>
      <w:proofErr w:type="spellStart"/>
      <w:r w:rsidR="008C19B3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инфографикой</w:t>
      </w:r>
      <w:proofErr w:type="spellEnd"/>
      <w:r w:rsidR="008C19B3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и непринужденной обстановкой.</w:t>
      </w:r>
    </w:p>
    <w:p w:rsidR="00FC3719" w:rsidRDefault="008C19B3" w:rsidP="004A285A">
      <w:pPr>
        <w:spacing w:after="0" w:line="360" w:lineRule="auto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Основной цел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ь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ю своей идеи в создании данного обучающего канала, считаю доступность материала. Так как, в связи с большой нагрузкой</w:t>
      </w:r>
      <w:r w:rsidR="00EE3AD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не всегда удается уделить внимание кажд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ому ученику, 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пропустивш</w:t>
      </w:r>
      <w:r w:rsidR="00BA4792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ему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занятия, по тем или иным причинам. </w:t>
      </w:r>
      <w:r w:rsidR="004A7E1D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Таким образом, обучающийся, может самостоятельно изучить или повторить, пропущенный материал в школе, в любое удобное для него время, неограниченное количество раз.</w:t>
      </w:r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Особенно, это пригодится выпускникам 9 класса, которые, для подготовки к экзамену должны вспомнить достаточное количество материала для ус</w:t>
      </w:r>
      <w:r w:rsidR="00EE3AD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пешной сдачи экзамена. Так как на уроках львиная доля времени уходит на изучение текущего материала, то готовиться ребята вынуждены самостоятельно или прибегать к помощи репетитора. А</w:t>
      </w:r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для особенно ленивых ребят проще посмотреть </w:t>
      </w:r>
      <w:proofErr w:type="spellStart"/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видеоурок</w:t>
      </w:r>
      <w:r w:rsidR="00EE3AD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</w:t>
      </w:r>
      <w:proofErr w:type="spellEnd"/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 чем открывать учебники, поэто</w:t>
      </w:r>
      <w:r w:rsidR="00E8257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м</w:t>
      </w:r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у это весьма актуально.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r w:rsidR="00D600D0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Кроме объяснения </w:t>
      </w:r>
      <w:r w:rsidR="00F77B5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определённых тем, на канале присутствуют математические «</w:t>
      </w:r>
      <w:proofErr w:type="spellStart"/>
      <w:r w:rsidR="00F77B5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лайфхаки</w:t>
      </w:r>
      <w:proofErr w:type="spellEnd"/>
      <w:r w:rsidR="00F77B5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» для быстрого счета или просто интересная и познавательная информация, это отличает мой канал от других.</w:t>
      </w:r>
      <w:bookmarkStart w:id="0" w:name="_GoBack"/>
      <w:bookmarkEnd w:id="0"/>
    </w:p>
    <w:p w:rsidR="00650167" w:rsidRPr="00FC3719" w:rsidRDefault="00FC3719" w:rsidP="00FC3719">
      <w:pPr>
        <w:spacing w:after="0" w:line="360" w:lineRule="auto"/>
        <w:rPr>
          <w:rStyle w:val="a3"/>
          <w:rFonts w:eastAsia="Times New Roman" w:cs="Times New Roman"/>
          <w:color w:val="000000" w:themeColor="text1"/>
          <w:kern w:val="36"/>
          <w:szCs w:val="45"/>
          <w:u w:val="none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lastRenderedPageBreak/>
        <w:t xml:space="preserve">Я думаю, теперь вопрос о том, что ученик не выполнил домашнее задание из-за отсутствия на уроке, будет закрыт, так как у него была прекрасная возможность побывать на моём виртуальном уроке в интернете. </w:t>
      </w:r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</w:t>
      </w:r>
      <w:r w:rsidR="00E8257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моим экспериментальным проектом</w:t>
      </w:r>
      <w:r w:rsidR="00650167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в</w:t>
      </w:r>
      <w:r w:rsidR="00E8257A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ы можете ознакомиться по ссылке: </w:t>
      </w:r>
      <w:hyperlink r:id="rId6" w:history="1">
        <w:r w:rsidR="004A285A">
          <w:rPr>
            <w:rStyle w:val="a3"/>
          </w:rPr>
          <w:t>https://www.youtube.com/c/mathforthelazy</w:t>
        </w:r>
      </w:hyperlink>
    </w:p>
    <w:p w:rsidR="0091059A" w:rsidRPr="000F0246" w:rsidRDefault="00EA426A" w:rsidP="00B2046F">
      <w:pPr>
        <w:spacing w:after="0" w:line="360" w:lineRule="auto"/>
        <w:rPr>
          <w:rFonts w:eastAsia="Times New Roman" w:cs="Times New Roman"/>
          <w:color w:val="000000" w:themeColor="text1"/>
          <w:kern w:val="36"/>
          <w:szCs w:val="45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А если</w:t>
      </w:r>
      <w:r w:rsidR="00884DF8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у вас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, дорогие коллеги,</w:t>
      </w:r>
      <w:r w:rsidR="00884DF8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остались какие-то пропущенные темы 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из</w:t>
      </w:r>
      <w:r w:rsidR="00884DF8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школьного</w:t>
      </w:r>
      <w:r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курса математики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r w:rsidR="00884DF8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>сейчас самое время восполнить этот пробел</w:t>
      </w:r>
      <w:r w:rsidR="00B2046F">
        <w:rPr>
          <w:rFonts w:eastAsia="Times New Roman" w:cs="Times New Roman"/>
          <w:color w:val="000000" w:themeColor="text1"/>
          <w:kern w:val="36"/>
          <w:szCs w:val="45"/>
          <w:lang w:eastAsia="ru-RU"/>
        </w:rPr>
        <w:t xml:space="preserve"> </w:t>
      </w:r>
      <w:r w:rsidR="00884DF8" w:rsidRPr="00884DF8">
        <w:rPr>
          <w:rFonts w:eastAsia="Times New Roman" w:cs="Times New Roman"/>
          <w:color w:val="000000" w:themeColor="text1"/>
          <w:kern w:val="36"/>
          <w:szCs w:val="45"/>
          <w:lang w:eastAsia="ru-RU"/>
        </w:rPr>
        <w:sym w:font="Wingdings" w:char="F04A"/>
      </w:r>
    </w:p>
    <w:p w:rsidR="00EB426A" w:rsidRPr="009E3EEB" w:rsidRDefault="00EB426A" w:rsidP="00EB426A">
      <w:pPr>
        <w:ind w:firstLine="708"/>
        <w:rPr>
          <w:rFonts w:ascii="Helvetica" w:eastAsia="Times New Roman" w:hAnsi="Helvetica" w:cs="Helvetica"/>
          <w:color w:val="000000" w:themeColor="text1"/>
          <w:kern w:val="36"/>
          <w:szCs w:val="45"/>
          <w:lang w:eastAsia="ru-RU"/>
        </w:rPr>
      </w:pPr>
    </w:p>
    <w:sectPr w:rsidR="00EB426A" w:rsidRPr="009E3EEB" w:rsidSect="00FC37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6"/>
    <w:rsid w:val="00055BD9"/>
    <w:rsid w:val="000F0246"/>
    <w:rsid w:val="00123291"/>
    <w:rsid w:val="00161B4E"/>
    <w:rsid w:val="0023445D"/>
    <w:rsid w:val="003101D9"/>
    <w:rsid w:val="003F3BA3"/>
    <w:rsid w:val="004A285A"/>
    <w:rsid w:val="004A7E1D"/>
    <w:rsid w:val="005D4AA5"/>
    <w:rsid w:val="00617FA6"/>
    <w:rsid w:val="00650167"/>
    <w:rsid w:val="00762BAA"/>
    <w:rsid w:val="00884DF8"/>
    <w:rsid w:val="008C19B3"/>
    <w:rsid w:val="008C4981"/>
    <w:rsid w:val="0091059A"/>
    <w:rsid w:val="009E3EEB"/>
    <w:rsid w:val="00B2046F"/>
    <w:rsid w:val="00B227BB"/>
    <w:rsid w:val="00BA4792"/>
    <w:rsid w:val="00D600D0"/>
    <w:rsid w:val="00DF2F83"/>
    <w:rsid w:val="00E053B7"/>
    <w:rsid w:val="00E8257A"/>
    <w:rsid w:val="00EA426A"/>
    <w:rsid w:val="00EB426A"/>
    <w:rsid w:val="00EE3ADF"/>
    <w:rsid w:val="00F000DE"/>
    <w:rsid w:val="00F14E81"/>
    <w:rsid w:val="00F77B5A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A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61B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2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A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61B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2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mathforthela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1BA5-8FA1-4A6A-89E2-470BFAA4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Kuvshinka</dc:creator>
  <cp:keywords/>
  <dc:description/>
  <cp:lastModifiedBy>Kuvshinka</cp:lastModifiedBy>
  <cp:revision>18</cp:revision>
  <dcterms:created xsi:type="dcterms:W3CDTF">2020-05-06T08:57:00Z</dcterms:created>
  <dcterms:modified xsi:type="dcterms:W3CDTF">2020-05-08T07:43:00Z</dcterms:modified>
</cp:coreProperties>
</file>