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7D" w:rsidRPr="004A55BD" w:rsidRDefault="00D242C8" w:rsidP="0091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>Образовательная КВЕСТ – ИГРА для начальной школы</w:t>
      </w:r>
    </w:p>
    <w:p w:rsidR="00D242C8" w:rsidRPr="004A55BD" w:rsidRDefault="00D242C8" w:rsidP="0091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>«</w:t>
      </w:r>
      <w:r w:rsidR="00D2477A">
        <w:rPr>
          <w:rFonts w:ascii="Times New Roman" w:hAnsi="Times New Roman" w:cs="Times New Roman"/>
          <w:sz w:val="24"/>
          <w:szCs w:val="24"/>
        </w:rPr>
        <w:t>ЖДИТЕ В ГОСТИ</w:t>
      </w:r>
      <w:r w:rsidRPr="004A55BD">
        <w:rPr>
          <w:rFonts w:ascii="Times New Roman" w:hAnsi="Times New Roman" w:cs="Times New Roman"/>
          <w:sz w:val="24"/>
          <w:szCs w:val="24"/>
        </w:rPr>
        <w:t>»</w:t>
      </w:r>
    </w:p>
    <w:p w:rsidR="00D242C8" w:rsidRPr="004A55BD" w:rsidRDefault="00D242C8" w:rsidP="009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b/>
          <w:sz w:val="24"/>
          <w:szCs w:val="24"/>
        </w:rPr>
        <w:t>Тема:</w:t>
      </w:r>
      <w:r w:rsidRPr="004A55BD">
        <w:rPr>
          <w:rFonts w:ascii="Times New Roman" w:hAnsi="Times New Roman" w:cs="Times New Roman"/>
          <w:sz w:val="24"/>
          <w:szCs w:val="24"/>
        </w:rPr>
        <w:t xml:space="preserve"> Этикет, эго история и традиции</w:t>
      </w:r>
    </w:p>
    <w:p w:rsidR="002D6DF1" w:rsidRPr="004A55BD" w:rsidRDefault="00D242C8" w:rsidP="009137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A55BD">
        <w:rPr>
          <w:rFonts w:ascii="Times New Roman" w:hAnsi="Times New Roman" w:cs="Times New Roman"/>
          <w:b/>
          <w:sz w:val="24"/>
          <w:szCs w:val="24"/>
        </w:rPr>
        <w:t>Цель:</w:t>
      </w:r>
      <w:r w:rsidRPr="004A55BD">
        <w:rPr>
          <w:rFonts w:ascii="Times New Roman" w:hAnsi="Times New Roman" w:cs="Times New Roman"/>
          <w:sz w:val="24"/>
          <w:szCs w:val="24"/>
        </w:rPr>
        <w:t xml:space="preserve"> </w:t>
      </w:r>
      <w:r w:rsidR="002D6DF1" w:rsidRPr="004A55BD">
        <w:rPr>
          <w:rFonts w:ascii="Times New Roman" w:hAnsi="Times New Roman" w:cs="Times New Roman"/>
          <w:sz w:val="24"/>
          <w:szCs w:val="24"/>
        </w:rPr>
        <w:t>формировать у детей правильное понимание нравственных норм и понятий</w:t>
      </w:r>
      <w:r w:rsidR="004A55BD" w:rsidRPr="004A55BD">
        <w:rPr>
          <w:rFonts w:ascii="Times New Roman" w:hAnsi="Times New Roman" w:cs="Times New Roman"/>
          <w:sz w:val="24"/>
          <w:szCs w:val="24"/>
        </w:rPr>
        <w:t xml:space="preserve">; </w:t>
      </w:r>
      <w:r w:rsidR="004A55B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4A55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усвоению основных этических требований</w:t>
      </w:r>
      <w:r w:rsidR="004A55BD" w:rsidRPr="004A55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поведении и </w:t>
      </w:r>
      <w:r w:rsidR="004A55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общении с людьми, овладению</w:t>
      </w:r>
      <w:r w:rsidR="004A55BD" w:rsidRPr="004A55B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навыками культурного поведения.</w:t>
      </w:r>
    </w:p>
    <w:p w:rsidR="002D6DF1" w:rsidRPr="004A55BD" w:rsidRDefault="004A55BD" w:rsidP="009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DF1" w:rsidRPr="004A55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6DF1" w:rsidRPr="004A55BD" w:rsidRDefault="004A55BD" w:rsidP="00913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 xml:space="preserve">познакомить с правилами этикета; </w:t>
      </w:r>
      <w:r w:rsidR="002D6DF1" w:rsidRPr="004A55BD">
        <w:rPr>
          <w:rFonts w:ascii="Times New Roman" w:hAnsi="Times New Roman" w:cs="Times New Roman"/>
          <w:sz w:val="24"/>
          <w:szCs w:val="24"/>
        </w:rPr>
        <w:t>создать условия для систематизации знаний учащихся о понятии этикет;</w:t>
      </w:r>
    </w:p>
    <w:p w:rsidR="002D6DF1" w:rsidRPr="004A55BD" w:rsidRDefault="002D6DF1" w:rsidP="00913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>учить анализировать поступки людей, устанавливать причинно-следственную связь поступков и эмоций;</w:t>
      </w:r>
    </w:p>
    <w:p w:rsidR="002D6DF1" w:rsidRPr="004A55BD" w:rsidRDefault="004A55BD" w:rsidP="00913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 xml:space="preserve">способствовать развитию у учащихся чувства ответственности за свое поведение, </w:t>
      </w:r>
      <w:r w:rsidR="002D6DF1" w:rsidRPr="004A55BD">
        <w:rPr>
          <w:rFonts w:ascii="Times New Roman" w:hAnsi="Times New Roman" w:cs="Times New Roman"/>
          <w:sz w:val="24"/>
          <w:szCs w:val="24"/>
        </w:rPr>
        <w:t>формировать задатки самоконтроля в поведении детей;</w:t>
      </w:r>
      <w:r w:rsidRPr="004A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BD" w:rsidRPr="004A55BD" w:rsidRDefault="004A55BD" w:rsidP="00913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>способствовать воспитанию уважительного отношения к окружающим, формированию эстетического вкуса;</w:t>
      </w:r>
    </w:p>
    <w:p w:rsidR="004A55BD" w:rsidRPr="004A55BD" w:rsidRDefault="002D6DF1" w:rsidP="00913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sz w:val="24"/>
          <w:szCs w:val="24"/>
        </w:rPr>
        <w:t>воспитывать доброжелательную атмосферу в их взаимоотношениях, желание стремиться к соблюдению правил этикета: быть вежливым, культурным, воспитанным, доброжелательным</w:t>
      </w:r>
      <w:r w:rsidR="004A55BD">
        <w:rPr>
          <w:rFonts w:ascii="Times New Roman" w:hAnsi="Times New Roman" w:cs="Times New Roman"/>
          <w:sz w:val="24"/>
          <w:szCs w:val="24"/>
        </w:rPr>
        <w:t>.</w:t>
      </w:r>
    </w:p>
    <w:p w:rsidR="004A55BD" w:rsidRDefault="004A55BD" w:rsidP="009137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A55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45E66">
        <w:rPr>
          <w:rFonts w:ascii="Times New Roman" w:hAnsi="Times New Roman" w:cs="Times New Roman"/>
          <w:sz w:val="24"/>
          <w:szCs w:val="24"/>
        </w:rPr>
        <w:t xml:space="preserve"> </w:t>
      </w:r>
      <w:r w:rsidR="00445E66" w:rsidRPr="00445E66">
        <w:rPr>
          <w:rFonts w:ascii="Times New Roman" w:hAnsi="Times New Roman" w:cs="Times New Roman"/>
          <w:sz w:val="24"/>
          <w:szCs w:val="24"/>
        </w:rPr>
        <w:t>Маршрутные листы, письмо для  приветствия,</w:t>
      </w:r>
      <w:r w:rsidR="0044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2A">
        <w:rPr>
          <w:rFonts w:ascii="Times New Roman" w:hAnsi="Times New Roman" w:cs="Times New Roman"/>
          <w:sz w:val="24"/>
          <w:szCs w:val="24"/>
        </w:rPr>
        <w:t>картинки для исторического Лото,</w:t>
      </w:r>
      <w:r w:rsidR="00445E66" w:rsidRPr="00445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E66" w:rsidRPr="00445E6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445E66" w:rsidRPr="00445E66">
        <w:rPr>
          <w:rFonts w:ascii="Times New Roman" w:hAnsi="Times New Roman" w:cs="Times New Roman"/>
          <w:sz w:val="24"/>
          <w:szCs w:val="24"/>
        </w:rPr>
        <w:t xml:space="preserve"> «Посуда»,</w:t>
      </w:r>
      <w:r w:rsidR="00445E66">
        <w:rPr>
          <w:rFonts w:ascii="Times New Roman" w:hAnsi="Times New Roman" w:cs="Times New Roman"/>
          <w:sz w:val="24"/>
          <w:szCs w:val="24"/>
        </w:rPr>
        <w:t xml:space="preserve"> </w:t>
      </w:r>
      <w:r w:rsidR="00F7102A">
        <w:rPr>
          <w:rFonts w:ascii="Times New Roman" w:hAnsi="Times New Roman" w:cs="Times New Roman"/>
          <w:sz w:val="24"/>
          <w:szCs w:val="24"/>
        </w:rPr>
        <w:t xml:space="preserve">заготовки </w:t>
      </w:r>
      <w:proofErr w:type="spellStart"/>
      <w:r w:rsidR="00F7102A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F7102A">
        <w:rPr>
          <w:rFonts w:ascii="Times New Roman" w:hAnsi="Times New Roman" w:cs="Times New Roman"/>
          <w:sz w:val="24"/>
          <w:szCs w:val="24"/>
        </w:rPr>
        <w:t xml:space="preserve">, посуда для сервировки стола, </w:t>
      </w:r>
      <w:r w:rsidR="007A4275">
        <w:rPr>
          <w:rFonts w:ascii="Times New Roman" w:hAnsi="Times New Roman" w:cs="Times New Roman"/>
          <w:sz w:val="24"/>
          <w:szCs w:val="24"/>
        </w:rPr>
        <w:t>чай с различными добавками.</w:t>
      </w:r>
    </w:p>
    <w:p w:rsidR="00445E66" w:rsidRDefault="00445E66" w:rsidP="00F7102A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45E66" w:rsidRPr="00345FF7" w:rsidRDefault="00445E66" w:rsidP="00913759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F7">
        <w:rPr>
          <w:rFonts w:ascii="Times New Roman" w:hAnsi="Times New Roman" w:cs="Times New Roman"/>
          <w:b/>
          <w:sz w:val="24"/>
          <w:szCs w:val="24"/>
        </w:rPr>
        <w:t>СЮЖЕТ</w:t>
      </w:r>
    </w:p>
    <w:p w:rsidR="007A4275" w:rsidRDefault="007A4275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81C">
        <w:rPr>
          <w:rFonts w:ascii="Times New Roman" w:hAnsi="Times New Roman" w:cs="Times New Roman"/>
          <w:sz w:val="24"/>
          <w:szCs w:val="24"/>
        </w:rPr>
        <w:t>Ребята, на доске нашего класса какое-то письмо, очень интересно</w:t>
      </w:r>
      <w:r w:rsidR="00345FF7">
        <w:rPr>
          <w:rFonts w:ascii="Times New Roman" w:hAnsi="Times New Roman" w:cs="Times New Roman"/>
          <w:sz w:val="24"/>
          <w:szCs w:val="24"/>
        </w:rPr>
        <w:t>,</w:t>
      </w:r>
      <w:r w:rsidR="0050081C">
        <w:rPr>
          <w:rFonts w:ascii="Times New Roman" w:hAnsi="Times New Roman" w:cs="Times New Roman"/>
          <w:sz w:val="24"/>
          <w:szCs w:val="24"/>
        </w:rPr>
        <w:t xml:space="preserve"> что в нем. Давайте скорее </w:t>
      </w:r>
    </w:p>
    <w:p w:rsidR="0050081C" w:rsidRDefault="0050081C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посмотрим.</w:t>
      </w:r>
    </w:p>
    <w:p w:rsidR="00345FF7" w:rsidRPr="00345FF7" w:rsidRDefault="0050081C" w:rsidP="0091375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FF7">
        <w:rPr>
          <w:rFonts w:ascii="Times New Roman" w:hAnsi="Times New Roman" w:cs="Times New Roman"/>
          <w:b/>
          <w:sz w:val="24"/>
          <w:szCs w:val="24"/>
        </w:rPr>
        <w:t xml:space="preserve">Текст письма: </w:t>
      </w:r>
      <w:r w:rsidR="00345FF7" w:rsidRPr="00345FF7">
        <w:rPr>
          <w:rFonts w:ascii="Times New Roman" w:hAnsi="Times New Roman" w:cs="Times New Roman"/>
          <w:i/>
          <w:sz w:val="24"/>
          <w:szCs w:val="24"/>
        </w:rPr>
        <w:t>Здравствуйте, доро</w:t>
      </w:r>
      <w:r w:rsidR="00D2477A">
        <w:rPr>
          <w:rFonts w:ascii="Times New Roman" w:hAnsi="Times New Roman" w:cs="Times New Roman"/>
          <w:i/>
          <w:sz w:val="24"/>
          <w:szCs w:val="24"/>
        </w:rPr>
        <w:t>гие ребята. Мы наслышаны о вашей школе</w:t>
      </w:r>
      <w:r w:rsidR="00345FF7" w:rsidRPr="00345FF7">
        <w:rPr>
          <w:rFonts w:ascii="Times New Roman" w:hAnsi="Times New Roman" w:cs="Times New Roman"/>
          <w:i/>
          <w:sz w:val="24"/>
          <w:szCs w:val="24"/>
        </w:rPr>
        <w:t xml:space="preserve">. Знаем о достижениях и проблемах ребят, видели ваши тетрадки, </w:t>
      </w:r>
      <w:proofErr w:type="spellStart"/>
      <w:r w:rsidR="00345FF7" w:rsidRPr="00345FF7">
        <w:rPr>
          <w:rFonts w:ascii="Times New Roman" w:hAnsi="Times New Roman" w:cs="Times New Roman"/>
          <w:i/>
          <w:sz w:val="24"/>
          <w:szCs w:val="24"/>
        </w:rPr>
        <w:t>дневнички</w:t>
      </w:r>
      <w:proofErr w:type="spellEnd"/>
      <w:r w:rsidR="00345FF7" w:rsidRPr="00345FF7">
        <w:rPr>
          <w:rFonts w:ascii="Times New Roman" w:hAnsi="Times New Roman" w:cs="Times New Roman"/>
          <w:i/>
          <w:sz w:val="24"/>
          <w:szCs w:val="24"/>
        </w:rPr>
        <w:t>; восхищались вашими рисунками и поделками; следили за вашими выступлениями и спортивными соревнованиями.</w:t>
      </w:r>
    </w:p>
    <w:p w:rsidR="00345FF7" w:rsidRDefault="00345FF7" w:rsidP="00913759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FF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102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FF7">
        <w:rPr>
          <w:rFonts w:ascii="Times New Roman" w:hAnsi="Times New Roman" w:cs="Times New Roman"/>
          <w:i/>
          <w:sz w:val="24"/>
          <w:szCs w:val="24"/>
        </w:rPr>
        <w:t xml:space="preserve">Нам бы очень хотелось побывать у вас в гостях, обсудить за общим </w:t>
      </w:r>
      <w:proofErr w:type="gramStart"/>
      <w:r w:rsidRPr="00345FF7">
        <w:rPr>
          <w:rFonts w:ascii="Times New Roman" w:hAnsi="Times New Roman" w:cs="Times New Roman"/>
          <w:i/>
          <w:sz w:val="24"/>
          <w:szCs w:val="24"/>
        </w:rPr>
        <w:t>столом</w:t>
      </w:r>
      <w:proofErr w:type="gramEnd"/>
      <w:r w:rsidRPr="00345FF7">
        <w:rPr>
          <w:rFonts w:ascii="Times New Roman" w:hAnsi="Times New Roman" w:cs="Times New Roman"/>
          <w:i/>
          <w:sz w:val="24"/>
          <w:szCs w:val="24"/>
        </w:rPr>
        <w:t xml:space="preserve"> будущие события.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что, ждите в гости!</w:t>
      </w:r>
    </w:p>
    <w:p w:rsidR="00E102B9" w:rsidRDefault="00E102B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10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B9">
        <w:rPr>
          <w:rFonts w:ascii="Times New Roman" w:hAnsi="Times New Roman" w:cs="Times New Roman"/>
          <w:sz w:val="24"/>
          <w:szCs w:val="24"/>
        </w:rPr>
        <w:t>Как вы думаете, кто бы это мог быть?</w:t>
      </w:r>
      <w:r>
        <w:rPr>
          <w:rFonts w:ascii="Times New Roman" w:hAnsi="Times New Roman" w:cs="Times New Roman"/>
          <w:sz w:val="24"/>
          <w:szCs w:val="24"/>
        </w:rPr>
        <w:t xml:space="preserve"> (предположения детей)</w:t>
      </w:r>
    </w:p>
    <w:p w:rsidR="00E102B9" w:rsidRDefault="00E102B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собирался к нам в гости, мы должны достойно их принять. А для этого важно знать </w:t>
      </w:r>
    </w:p>
    <w:p w:rsidR="00E102B9" w:rsidRDefault="00E102B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гостей.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как называются эти правила? </w:t>
      </w:r>
      <w:proofErr w:type="gramEnd"/>
      <w:r>
        <w:rPr>
          <w:rFonts w:ascii="Times New Roman" w:hAnsi="Times New Roman" w:cs="Times New Roman"/>
          <w:sz w:val="24"/>
          <w:szCs w:val="24"/>
        </w:rPr>
        <w:t>(ПРАВИЛА ЭТИКЕТА)</w:t>
      </w:r>
    </w:p>
    <w:p w:rsidR="00D2477A" w:rsidRDefault="00D2477A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наши старшеклассники введут вас в курс дела.</w:t>
      </w:r>
    </w:p>
    <w:p w:rsidR="0051199E" w:rsidRPr="0051199E" w:rsidRDefault="0051199E" w:rsidP="00913759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99E">
        <w:rPr>
          <w:rFonts w:ascii="Times New Roman" w:hAnsi="Times New Roman" w:cs="Times New Roman"/>
          <w:b/>
          <w:sz w:val="24"/>
          <w:szCs w:val="24"/>
          <w:u w:val="single"/>
        </w:rPr>
        <w:t>История возникновения этикета</w:t>
      </w:r>
    </w:p>
    <w:p w:rsidR="0051199E" w:rsidRDefault="0051199E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b/>
          <w:sz w:val="24"/>
          <w:szCs w:val="24"/>
        </w:rPr>
        <w:t>1 рассказчик: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9E">
        <w:rPr>
          <w:rFonts w:ascii="Times New Roman" w:hAnsi="Times New Roman" w:cs="Times New Roman"/>
          <w:sz w:val="24"/>
          <w:szCs w:val="24"/>
        </w:rPr>
        <w:t>Слово «этикет» появилось при короле Людовике XIV во Фран</w:t>
      </w:r>
      <w:r>
        <w:rPr>
          <w:rFonts w:ascii="Times New Roman" w:hAnsi="Times New Roman" w:cs="Times New Roman"/>
          <w:sz w:val="24"/>
          <w:szCs w:val="24"/>
        </w:rPr>
        <w:t xml:space="preserve">ции. На 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99E" w:rsidRDefault="0051199E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пышных приемов </w:t>
      </w:r>
      <w:r w:rsidRPr="0051199E">
        <w:rPr>
          <w:rFonts w:ascii="Times New Roman" w:hAnsi="Times New Roman" w:cs="Times New Roman"/>
          <w:sz w:val="24"/>
          <w:szCs w:val="24"/>
        </w:rPr>
        <w:t xml:space="preserve">короля всем приглашенным были вручены карточки с правилами поведения, </w:t>
      </w:r>
    </w:p>
    <w:p w:rsidR="0051199E" w:rsidRDefault="0051199E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199E">
        <w:rPr>
          <w:rFonts w:ascii="Times New Roman" w:hAnsi="Times New Roman" w:cs="Times New Roman"/>
          <w:sz w:val="24"/>
          <w:szCs w:val="24"/>
        </w:rPr>
        <w:t xml:space="preserve">которые должны соблюдать гости. Эти карточки назвали «этикетками». Отсюда и произошло </w:t>
      </w:r>
    </w:p>
    <w:p w:rsidR="0051199E" w:rsidRPr="007F0530" w:rsidRDefault="0051199E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99E">
        <w:rPr>
          <w:rFonts w:ascii="Times New Roman" w:hAnsi="Times New Roman" w:cs="Times New Roman"/>
          <w:sz w:val="24"/>
          <w:szCs w:val="24"/>
        </w:rPr>
        <w:t>понятие «этикет» - воспитанность, хорошие манеры, умение вести себя в обществе.</w:t>
      </w:r>
      <w:r w:rsidR="007F0530" w:rsidRPr="007F0530">
        <w:rPr>
          <w:rFonts w:ascii="Times New Roman" w:hAnsi="Times New Roman" w:cs="Times New Roman"/>
          <w:sz w:val="24"/>
          <w:szCs w:val="24"/>
        </w:rPr>
        <w:t xml:space="preserve"> [</w:t>
      </w:r>
      <w:r w:rsidR="00F7102A">
        <w:rPr>
          <w:rFonts w:ascii="Times New Roman" w:hAnsi="Times New Roman" w:cs="Times New Roman"/>
          <w:sz w:val="24"/>
          <w:szCs w:val="24"/>
        </w:rPr>
        <w:t>5</w:t>
      </w:r>
      <w:r w:rsidR="007F053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3759" w:rsidRP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3759">
        <w:rPr>
          <w:rFonts w:ascii="Times New Roman" w:hAnsi="Times New Roman" w:cs="Times New Roman"/>
          <w:b/>
          <w:sz w:val="24"/>
          <w:szCs w:val="24"/>
        </w:rPr>
        <w:t xml:space="preserve"> рассказчик: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759">
        <w:rPr>
          <w:rFonts w:ascii="Times New Roman" w:hAnsi="Times New Roman" w:cs="Times New Roman"/>
          <w:sz w:val="24"/>
          <w:szCs w:val="24"/>
        </w:rPr>
        <w:t>Обычай рукопожатия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Обычай рукопожатия имеет более древнюю историю. Человек протягивал невооруженную ладонь </w:t>
      </w:r>
      <w:proofErr w:type="gramStart"/>
      <w:r w:rsidRPr="009137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вытянутыми пальцами правой руки в знак отсутствия враждебных намерений. До наших дней 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сохранилась традиция, согласно которой младший по возрасту или положению никогда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913759" w:rsidRPr="00F7102A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протягивает руку первым, так </w:t>
      </w:r>
      <w:r w:rsidRPr="00913759">
        <w:rPr>
          <w:rFonts w:ascii="Times New Roman" w:hAnsi="Times New Roman" w:cs="Times New Roman"/>
          <w:sz w:val="24"/>
          <w:szCs w:val="24"/>
        </w:rPr>
        <w:t>как ее могут просто не принять.</w:t>
      </w:r>
      <w:r w:rsidR="007F0530" w:rsidRPr="007F0530">
        <w:rPr>
          <w:rFonts w:ascii="Times New Roman" w:hAnsi="Times New Roman" w:cs="Times New Roman"/>
          <w:sz w:val="24"/>
          <w:szCs w:val="24"/>
        </w:rPr>
        <w:t xml:space="preserve"> [</w:t>
      </w:r>
      <w:r w:rsidR="00F7102A">
        <w:rPr>
          <w:rFonts w:ascii="Times New Roman" w:hAnsi="Times New Roman" w:cs="Times New Roman"/>
          <w:sz w:val="24"/>
          <w:szCs w:val="24"/>
        </w:rPr>
        <w:t>5</w:t>
      </w:r>
      <w:r w:rsidR="007F0530" w:rsidRPr="00F7102A">
        <w:rPr>
          <w:rFonts w:ascii="Times New Roman" w:hAnsi="Times New Roman" w:cs="Times New Roman"/>
          <w:sz w:val="24"/>
          <w:szCs w:val="24"/>
        </w:rPr>
        <w:t>]</w:t>
      </w:r>
    </w:p>
    <w:p w:rsidR="00913759" w:rsidRP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3759">
        <w:rPr>
          <w:rFonts w:ascii="Times New Roman" w:hAnsi="Times New Roman" w:cs="Times New Roman"/>
          <w:b/>
          <w:sz w:val="24"/>
          <w:szCs w:val="24"/>
        </w:rPr>
        <w:t xml:space="preserve"> рассказчик:</w:t>
      </w:r>
      <w:r w:rsidRPr="00913759">
        <w:t xml:space="preserve"> </w:t>
      </w:r>
      <w:r w:rsidRPr="00913759">
        <w:rPr>
          <w:rFonts w:ascii="Times New Roman" w:hAnsi="Times New Roman" w:cs="Times New Roman"/>
          <w:sz w:val="24"/>
          <w:szCs w:val="24"/>
        </w:rPr>
        <w:t>Развитие этикета в России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В русский язык слово этикет вошло в начале XVII века. Сначала этикет использовался как 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придворный церемониал. При появлении книгопечатания, стали появляться первые пособия </w:t>
      </w:r>
      <w:proofErr w:type="gramStart"/>
      <w:r w:rsidRPr="009137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этикету. Первая книга по этикету называлась «Домострой». В ней были изложены правила поведения </w:t>
      </w:r>
    </w:p>
    <w:p w:rsidR="00913759" w:rsidRPr="007F0530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759">
        <w:rPr>
          <w:rFonts w:ascii="Times New Roman" w:hAnsi="Times New Roman" w:cs="Times New Roman"/>
          <w:sz w:val="24"/>
          <w:szCs w:val="24"/>
        </w:rPr>
        <w:t>человека в повседневной жизни.</w:t>
      </w:r>
      <w:r w:rsidR="007F053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7102A">
        <w:rPr>
          <w:rFonts w:ascii="Times New Roman" w:hAnsi="Times New Roman" w:cs="Times New Roman"/>
          <w:sz w:val="24"/>
          <w:szCs w:val="24"/>
        </w:rPr>
        <w:t>5</w:t>
      </w:r>
      <w:r w:rsidR="007F053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3759" w:rsidRP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3759">
        <w:rPr>
          <w:rFonts w:ascii="Times New Roman" w:hAnsi="Times New Roman" w:cs="Times New Roman"/>
          <w:b/>
          <w:sz w:val="24"/>
          <w:szCs w:val="24"/>
        </w:rPr>
        <w:t xml:space="preserve"> рассказчик:</w:t>
      </w:r>
      <w:r w:rsidRPr="00913759">
        <w:t xml:space="preserve"> </w:t>
      </w:r>
      <w:r w:rsidRPr="00913759">
        <w:rPr>
          <w:rFonts w:ascii="Times New Roman" w:hAnsi="Times New Roman" w:cs="Times New Roman"/>
          <w:sz w:val="24"/>
          <w:szCs w:val="24"/>
        </w:rPr>
        <w:t>Что такое этикет?</w:t>
      </w:r>
    </w:p>
    <w:p w:rsidR="00913759" w:rsidRP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759" w:rsidRP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13759" w:rsidRPr="0029536C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Этикет - совокупность правил поведения, которые касаются внешнего проявления отношения к людям. Уважение к человеку - вещь не абстрактная.</w:t>
      </w:r>
      <w:r w:rsidR="007F0530">
        <w:rPr>
          <w:rFonts w:ascii="Times New Roman" w:hAnsi="Times New Roman" w:cs="Times New Roman"/>
          <w:sz w:val="24"/>
          <w:szCs w:val="24"/>
        </w:rPr>
        <w:t xml:space="preserve"> </w:t>
      </w:r>
      <w:r w:rsidR="007F0530" w:rsidRPr="007F0530">
        <w:rPr>
          <w:rFonts w:ascii="Times New Roman" w:hAnsi="Times New Roman" w:cs="Times New Roman"/>
          <w:sz w:val="24"/>
          <w:szCs w:val="24"/>
        </w:rPr>
        <w:t>[</w:t>
      </w:r>
      <w:r w:rsidR="00F7102A">
        <w:rPr>
          <w:rFonts w:ascii="Times New Roman" w:hAnsi="Times New Roman" w:cs="Times New Roman"/>
          <w:sz w:val="24"/>
          <w:szCs w:val="24"/>
        </w:rPr>
        <w:t>5</w:t>
      </w:r>
      <w:r w:rsidR="007F0530" w:rsidRPr="0029536C">
        <w:rPr>
          <w:rFonts w:ascii="Times New Roman" w:hAnsi="Times New Roman" w:cs="Times New Roman"/>
          <w:sz w:val="24"/>
          <w:szCs w:val="24"/>
        </w:rPr>
        <w:t>]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13759">
        <w:rPr>
          <w:rFonts w:ascii="Times New Roman" w:hAnsi="Times New Roman" w:cs="Times New Roman"/>
          <w:b/>
          <w:sz w:val="24"/>
          <w:szCs w:val="24"/>
        </w:rPr>
        <w:t xml:space="preserve"> рассказчик:</w:t>
      </w:r>
      <w:r w:rsidRPr="00913759">
        <w:t xml:space="preserve"> </w:t>
      </w:r>
      <w:r w:rsidRPr="00913759">
        <w:rPr>
          <w:rFonts w:ascii="Times New Roman" w:hAnsi="Times New Roman" w:cs="Times New Roman"/>
          <w:sz w:val="24"/>
          <w:szCs w:val="24"/>
        </w:rPr>
        <w:t>История этикета в далёком королевстве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У одного короля был очень невоспитанный сын Фредерик. Сердце у мальчика было доброе, плохого он не делал, но просто не думал о других.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Однажды соседский король пригласил короля с принцем на бал, который был в честь принцессы.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- Что же делать, мой сын так дурно воспитан, что ни одна принцесса его не выберет!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Созвали лучших учителей хороших манер, чтобы они учили принца. Он очень хотел понравиться соседскому королю, но запомнить столько правил не мог. Наконец он закапризничал и сказал, что отказывается от этой учёбы.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Оставалось три дня. Министры посоветовали королю обратиться за помощью к одному старому мудрецу. Мудрец согласился научить прин</w:t>
      </w:r>
      <w:r>
        <w:rPr>
          <w:rFonts w:ascii="Times New Roman" w:hAnsi="Times New Roman" w:cs="Times New Roman"/>
          <w:sz w:val="24"/>
          <w:szCs w:val="24"/>
        </w:rPr>
        <w:t>ца хорошим манерам за один час.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b/>
          <w:i/>
          <w:sz w:val="24"/>
          <w:szCs w:val="24"/>
          <w:u w:val="single"/>
        </w:rPr>
        <w:t>- Чтобы быть не только хорошим, но и даже воспитанным, считай, что все другие лучше тебя, и потому всех люби и уважай. Если будешь думать сначала о других, а потом о себе, то ничего плохого или неприятного не сделаешь</w:t>
      </w:r>
      <w:r w:rsidRPr="009137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3759">
        <w:rPr>
          <w:rFonts w:ascii="Times New Roman" w:hAnsi="Times New Roman" w:cs="Times New Roman"/>
          <w:sz w:val="24"/>
          <w:szCs w:val="24"/>
        </w:rPr>
        <w:t xml:space="preserve"> И все правила поведения исполнятся сами собой.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- Как я могу думать, что горбатый карлик или противный лакей лучше меня?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- А ты представь, что карлик - не карлик, а заколдованный принц. Главное никогда не отступай от этого правила. Если будешь помнить его, то сможешь </w:t>
      </w:r>
      <w:proofErr w:type="gramStart"/>
      <w:r w:rsidRPr="00913759">
        <w:rPr>
          <w:rFonts w:ascii="Times New Roman" w:hAnsi="Times New Roman" w:cs="Times New Roman"/>
          <w:sz w:val="24"/>
          <w:szCs w:val="24"/>
        </w:rPr>
        <w:t>снять колдовство</w:t>
      </w:r>
      <w:proofErr w:type="gramEnd"/>
      <w:r w:rsidRPr="00913759">
        <w:rPr>
          <w:rFonts w:ascii="Times New Roman" w:hAnsi="Times New Roman" w:cs="Times New Roman"/>
          <w:sz w:val="24"/>
          <w:szCs w:val="24"/>
        </w:rPr>
        <w:t xml:space="preserve"> и с шута, и с себя. В поисках карлика Фредерик успел открыть дверь и пропустить вперёд министра, поднять платок придворной даме, попросить прощения у придворных за громкое пение. Встретив шута, юноша ласково поздоровался с ним. Карлик решил, что принц как обычно смеётся над ним, и потому начал </w:t>
      </w:r>
      <w:proofErr w:type="gramStart"/>
      <w:r w:rsidRPr="00913759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913759">
        <w:rPr>
          <w:rFonts w:ascii="Times New Roman" w:hAnsi="Times New Roman" w:cs="Times New Roman"/>
          <w:sz w:val="24"/>
          <w:szCs w:val="24"/>
        </w:rPr>
        <w:t>, гримасничать.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- Прости меня. Мне очень стыдно, как я к тебе относился, - сказал принц.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Глаза карлика </w:t>
      </w:r>
      <w:proofErr w:type="gramStart"/>
      <w:r w:rsidRPr="00913759">
        <w:rPr>
          <w:rFonts w:ascii="Times New Roman" w:hAnsi="Times New Roman" w:cs="Times New Roman"/>
          <w:sz w:val="24"/>
          <w:szCs w:val="24"/>
        </w:rPr>
        <w:t xml:space="preserve">изменились и </w:t>
      </w:r>
      <w:proofErr w:type="spellStart"/>
      <w:r w:rsidRPr="00913759">
        <w:rPr>
          <w:rFonts w:ascii="Times New Roman" w:hAnsi="Times New Roman" w:cs="Times New Roman"/>
          <w:sz w:val="24"/>
          <w:szCs w:val="24"/>
        </w:rPr>
        <w:t>Фридерик</w:t>
      </w:r>
      <w:proofErr w:type="spellEnd"/>
      <w:r w:rsidRPr="00913759">
        <w:rPr>
          <w:rFonts w:ascii="Times New Roman" w:hAnsi="Times New Roman" w:cs="Times New Roman"/>
          <w:sz w:val="24"/>
          <w:szCs w:val="24"/>
        </w:rPr>
        <w:t xml:space="preserve"> увидел</w:t>
      </w:r>
      <w:proofErr w:type="gramEnd"/>
      <w:r w:rsidRPr="00913759">
        <w:rPr>
          <w:rFonts w:ascii="Times New Roman" w:hAnsi="Times New Roman" w:cs="Times New Roman"/>
          <w:sz w:val="24"/>
          <w:szCs w:val="24"/>
        </w:rPr>
        <w:t xml:space="preserve"> совсем другого человека. Скоро они стали преданными друзьями.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А вот и долгожданный бал. Все королевичи были любезны и приветливы.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Но когда король спросил принцессу </w:t>
      </w:r>
      <w:proofErr w:type="spellStart"/>
      <w:r w:rsidRPr="00913759">
        <w:rPr>
          <w:rFonts w:ascii="Times New Roman" w:hAnsi="Times New Roman" w:cs="Times New Roman"/>
          <w:sz w:val="24"/>
          <w:szCs w:val="24"/>
        </w:rPr>
        <w:t>Ильзу</w:t>
      </w:r>
      <w:proofErr w:type="spellEnd"/>
      <w:r w:rsidRPr="00913759">
        <w:rPr>
          <w:rFonts w:ascii="Times New Roman" w:hAnsi="Times New Roman" w:cs="Times New Roman"/>
          <w:sz w:val="24"/>
          <w:szCs w:val="24"/>
        </w:rPr>
        <w:t>, кто же лучше всех, она воскликнула:</w:t>
      </w:r>
    </w:p>
    <w:p w:rsidR="00913759" w:rsidRPr="00913759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- Конечно, принц </w:t>
      </w:r>
      <w:proofErr w:type="spellStart"/>
      <w:r w:rsidRPr="00913759">
        <w:rPr>
          <w:rFonts w:ascii="Times New Roman" w:hAnsi="Times New Roman" w:cs="Times New Roman"/>
          <w:sz w:val="24"/>
          <w:szCs w:val="24"/>
        </w:rPr>
        <w:t>Фридерик</w:t>
      </w:r>
      <w:proofErr w:type="spellEnd"/>
      <w:r w:rsidRPr="00913759">
        <w:rPr>
          <w:rFonts w:ascii="Times New Roman" w:hAnsi="Times New Roman" w:cs="Times New Roman"/>
          <w:sz w:val="24"/>
          <w:szCs w:val="24"/>
        </w:rPr>
        <w:t>! Он такой добрый и воспитанный, что его нельзя не полюбить.</w:t>
      </w:r>
    </w:p>
    <w:p w:rsidR="00913759" w:rsidRPr="007F0530" w:rsidRDefault="00913759" w:rsidP="0091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>Эта сказка как нельзя лучше показывает нам, что такое ЭТИКЕТ.</w:t>
      </w:r>
      <w:r w:rsidR="007F0530" w:rsidRPr="007F0530">
        <w:rPr>
          <w:rFonts w:ascii="Times New Roman" w:hAnsi="Times New Roman" w:cs="Times New Roman"/>
          <w:sz w:val="24"/>
          <w:szCs w:val="24"/>
        </w:rPr>
        <w:t>[</w:t>
      </w:r>
      <w:r w:rsidR="00F7102A">
        <w:rPr>
          <w:rFonts w:ascii="Times New Roman" w:hAnsi="Times New Roman" w:cs="Times New Roman"/>
          <w:sz w:val="24"/>
          <w:szCs w:val="24"/>
        </w:rPr>
        <w:t>5</w:t>
      </w:r>
      <w:r w:rsidR="007F0530" w:rsidRPr="007F0530">
        <w:rPr>
          <w:rFonts w:ascii="Times New Roman" w:hAnsi="Times New Roman" w:cs="Times New Roman"/>
          <w:sz w:val="24"/>
          <w:szCs w:val="24"/>
        </w:rPr>
        <w:t>]</w:t>
      </w:r>
    </w:p>
    <w:p w:rsidR="00D2477A" w:rsidRDefault="00D2477A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(Просмотр видеоролика «Как принимать гостей у себя дома»</w:t>
      </w:r>
      <w:proofErr w:type="gramEnd"/>
    </w:p>
    <w:p w:rsidR="00D2477A" w:rsidRDefault="00D2477A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51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https://yandex.ru/video/preview/6247153055778267050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2477A" w:rsidRDefault="00D2477A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сейчас мы посмотрим, какой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наших загадочных гостей.</w:t>
      </w:r>
    </w:p>
    <w:p w:rsidR="00913759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постарается использовать знания всех участников, прислушиваться к мнению </w:t>
      </w:r>
    </w:p>
    <w:p w:rsidR="007F0530" w:rsidRDefault="00913759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игрока, совместно принимать решени</w:t>
      </w:r>
      <w:r w:rsidR="007F0530">
        <w:rPr>
          <w:rFonts w:ascii="Times New Roman" w:hAnsi="Times New Roman" w:cs="Times New Roman"/>
          <w:sz w:val="24"/>
          <w:szCs w:val="24"/>
        </w:rPr>
        <w:t>я. Вы должны быть внимательными, дружными,</w:t>
      </w:r>
    </w:p>
    <w:p w:rsidR="007F0530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активными. А это значит – соблюдать правила ЭТИКЕТА. </w:t>
      </w:r>
    </w:p>
    <w:p w:rsidR="007F0530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получают Маршрутные листы)</w:t>
      </w:r>
    </w:p>
    <w:p w:rsidR="0029536C" w:rsidRPr="0029536C" w:rsidRDefault="0029536C" w:rsidP="0029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Маршрутный лист</w:t>
      </w:r>
    </w:p>
    <w:p w:rsidR="0029536C" w:rsidRPr="0029536C" w:rsidRDefault="0029536C" w:rsidP="0029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_______</w:t>
      </w:r>
    </w:p>
    <w:p w:rsidR="0029536C" w:rsidRPr="0029536C" w:rsidRDefault="0029536C" w:rsidP="00295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3690"/>
        <w:gridCol w:w="1190"/>
        <w:gridCol w:w="450"/>
        <w:gridCol w:w="1535"/>
        <w:gridCol w:w="3086"/>
      </w:tblGrid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станции</w:t>
            </w: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021">
              <w:rPr>
                <w:rFonts w:ascii="Times New Roman" w:hAnsi="Times New Roman" w:cs="Times New Roman"/>
                <w:b/>
                <w:sz w:val="24"/>
                <w:szCs w:val="24"/>
              </w:rPr>
              <w:t>«Приветствую тебя»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«Пойми меня»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00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Праздничный сервиз»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58C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ru-RU"/>
              </w:rPr>
              <w:t>Возьми столовый прибор»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4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«Вежливый хозяин»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4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Прошу к столу</w:t>
            </w:r>
            <w:r w:rsidRPr="00310C4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4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Чаепитие</w:t>
            </w:r>
            <w:r w:rsidRPr="00310C4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36C" w:rsidRPr="0029536C" w:rsidTr="00C11540">
        <w:tc>
          <w:tcPr>
            <w:tcW w:w="5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баллов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36C" w:rsidRPr="0029536C" w:rsidRDefault="0029536C" w:rsidP="00C1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530" w:rsidRDefault="007F0530" w:rsidP="00295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будет доказывать свое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загадочных гостей, следуя своим </w:t>
      </w:r>
    </w:p>
    <w:p w:rsidR="007F0530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маршрутом. По мере выполнения заданий вы будете продвигаться по маршруту, зарабатывая баллы. </w:t>
      </w:r>
    </w:p>
    <w:p w:rsidR="007F0530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команда, которая пройдет маршрут с наибольшим результатом и одержит почетное право принять </w:t>
      </w:r>
    </w:p>
    <w:p w:rsidR="007F0530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гостей.</w:t>
      </w:r>
    </w:p>
    <w:p w:rsidR="00913759" w:rsidRDefault="007F0530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Успеха ВСЕМ! </w:t>
      </w:r>
    </w:p>
    <w:p w:rsidR="007F0530" w:rsidRPr="00FB2021" w:rsidRDefault="00A04B44" w:rsidP="00913759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21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FB2021" w:rsidRPr="00FB2021">
        <w:rPr>
          <w:rFonts w:ascii="Times New Roman" w:hAnsi="Times New Roman" w:cs="Times New Roman"/>
          <w:b/>
          <w:sz w:val="24"/>
          <w:szCs w:val="24"/>
        </w:rPr>
        <w:t>Приветствую тебя</w:t>
      </w:r>
      <w:r w:rsidRPr="00FB2021">
        <w:rPr>
          <w:rFonts w:ascii="Times New Roman" w:hAnsi="Times New Roman" w:cs="Times New Roman"/>
          <w:b/>
          <w:sz w:val="24"/>
          <w:szCs w:val="24"/>
        </w:rPr>
        <w:t>»</w:t>
      </w:r>
    </w:p>
    <w:p w:rsidR="00A04B44" w:rsidRPr="00A04B44" w:rsidRDefault="00016C72" w:rsidP="00016C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(</w:t>
      </w:r>
      <w:r w:rsidR="00A04B44" w:rsidRPr="00A04B44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Особенности приветствия в разных странах мира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)</w:t>
      </w:r>
    </w:p>
    <w:p w:rsidR="00A04B44" w:rsidRDefault="00016006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A04B44"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каждой культуре есть определенные правила приветствия. В некоторых странах приветствие настолько необычно, что вызывает удивление и улыбку у представителей других культур.</w:t>
      </w:r>
    </w:p>
    <w:p w:rsidR="00016C72" w:rsidRPr="009B60ED" w:rsidRDefault="009B60ED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9B60E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(Уча</w:t>
      </w:r>
      <w:r w:rsidR="00016C72" w:rsidRPr="009B60E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стники</w:t>
      </w:r>
      <w:r w:rsidRPr="009B60E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получают карточки с описанием видов приветствия.</w:t>
      </w:r>
      <w:proofErr w:type="gramEnd"/>
      <w:r w:rsidRPr="009B60E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Команде дается 2 минуты на изучение обычаев, после этого карточки возвращаются руководителю, а команда получает набор изображений с примерами приветствий в различных странах. Задача команды накрыть нужные фрагменты </w:t>
      </w:r>
      <w:r w:rsidR="00016C72" w:rsidRPr="009B60E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карточки ЛОТО. </w:t>
      </w:r>
    </w:p>
    <w:p w:rsidR="009B60ED" w:rsidRDefault="009B60ED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60ED" w:rsidTr="009B60ED">
        <w:tc>
          <w:tcPr>
            <w:tcW w:w="3560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Новая Зеландия</w:t>
            </w: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Тибет</w:t>
            </w: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</w:t>
            </w:r>
          </w:p>
        </w:tc>
      </w:tr>
      <w:tr w:rsidR="009B60ED" w:rsidTr="009B60ED">
        <w:tc>
          <w:tcPr>
            <w:tcW w:w="3560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Япония</w:t>
            </w: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Индия</w:t>
            </w:r>
          </w:p>
        </w:tc>
      </w:tr>
      <w:tr w:rsidR="009B60ED" w:rsidTr="009B60ED">
        <w:tc>
          <w:tcPr>
            <w:tcW w:w="3560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Кения</w:t>
            </w: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3561" w:type="dxa"/>
          </w:tcPr>
          <w:p w:rsidR="009B60ED" w:rsidRDefault="009B60ED" w:rsidP="00016C7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016C72" w:rsidRDefault="00016C72" w:rsidP="009B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04B44" w:rsidRPr="00A04B44" w:rsidRDefault="00A04B44" w:rsidP="00A04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 разновидностей приветствий у разных народов мира:</w:t>
      </w:r>
    </w:p>
    <w:p w:rsidR="00A04B44" w:rsidRPr="00A04B44" w:rsidRDefault="00A04B44" w:rsidP="00A04B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одному из самых необычных способов приветствовать друг друга следует отнести </w:t>
      </w: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обычай тибетцев.</w:t>
      </w:r>
    </w:p>
    <w:p w:rsidR="00A04B44" w:rsidRPr="00A04B44" w:rsidRDefault="00A04B44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встрече они показывают язык. Такая традиция имеет давнюю историю и уходит корнями в IX век, к временам правления тибетского царя-гонителя </w:t>
      </w:r>
      <w:proofErr w:type="spellStart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Ландарма</w:t>
      </w:r>
      <w:proofErr w:type="spellEnd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 которого якобы был черный язык. Тибетцы боялись, что </w:t>
      </w:r>
      <w:proofErr w:type="spellStart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Ландарма</w:t>
      </w:r>
      <w:proofErr w:type="spellEnd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обретет реинкарнацию, поэтому для того, чтобы доказать, что они не злые, они начали приветствовать друг друга высовыванием языка. Таким образом, высунутый язык сигнализирует о том, что человек не одержим демонами.</w:t>
      </w:r>
    </w:p>
    <w:p w:rsidR="00A04B44" w:rsidRDefault="00A04B44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Коренные жители Новой Зеландии (маори)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встрече касаются друг друга носами, тем самым символизируя дыхание жизни.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В культуре японцев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заведено при встрече </w:t>
      </w:r>
      <w:proofErr w:type="gramStart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кланяться</w:t>
      </w:r>
      <w:proofErr w:type="gramEnd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6C72" w:rsidRPr="00A04B44" w:rsidRDefault="00016C72" w:rsidP="00016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Различают 3 вида поклонов: </w:t>
      </w:r>
      <w:r w:rsidRPr="00A04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низкий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медленный поклон, выражающий глубокое почтение; </w:t>
      </w:r>
      <w:r w:rsidRPr="00A04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средний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поклон (на угол 20-30 градусов) с задержкой на несколько секунд и </w:t>
      </w:r>
      <w:r w:rsidRPr="00A04B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маленький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наклон головы и туловища.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Приветствие в Индии «</w:t>
      </w:r>
      <w:proofErr w:type="spellStart"/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Намасте</w:t>
      </w:r>
      <w:proofErr w:type="spellEnd"/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 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(дословно «Поклон тебе») сопровождается легким наклоном головы и сложенными вверх ладонями на уровне груди.</w:t>
      </w:r>
    </w:p>
    <w:p w:rsidR="00016C72" w:rsidRPr="00A04B44" w:rsidRDefault="00016C72" w:rsidP="00016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выше уровень того, с кем вы здороваетесь — тем выше должны быть ваши ладони. Самый высокий уровень — на уровне лба.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5.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Путешествуя по </w:t>
      </w:r>
      <w:r w:rsidRPr="00A04B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Кении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стать очевидцем необычного </w:t>
      </w: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приветствия племени </w:t>
      </w:r>
      <w:proofErr w:type="spellStart"/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масаи</w:t>
      </w:r>
      <w:proofErr w:type="spellEnd"/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Воины образуют круг и начинают соревноваться между собой в высоте прыжков, тем самым показывая гостям свою силу и отвагу.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Приветствие «ВАИ» в Таиланде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прикладывание соединенных ладоней к груди или голове: чем ближе подносятся ладони к голове, тем более уважительно относится житель Таиланда к тому, кого он приветствует.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</w:t>
      </w: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Во Франции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неофициальной обстановке даже малознакомые люди изображают символичный поцелуй при встрече, поочередно прикасаются друг к другу щеками. Звучит французское приветствие: «Как оно идет?».</w:t>
      </w:r>
    </w:p>
    <w:p w:rsidR="00016C72" w:rsidRPr="00A04B44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</w:t>
      </w: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На Филиппинах,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когда приветствуют старшего, нежно берут его руку и прижимают ее ко лбу. Этот жест называется «</w:t>
      </w:r>
      <w:proofErr w:type="spellStart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Мано</w:t>
      </w:r>
      <w:proofErr w:type="spellEnd"/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 использ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уется, чтобы показать уважение.</w:t>
      </w:r>
    </w:p>
    <w:p w:rsidR="00016C72" w:rsidRDefault="00016C72" w:rsidP="00016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</w:t>
      </w:r>
      <w:r w:rsidRPr="00A04B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Рукопожатие </w:t>
      </w:r>
      <w:r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самое распространенное приветствие, широко применяется в американской, славянской и большинстве европейских культур.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0530">
        <w:rPr>
          <w:rFonts w:ascii="Times New Roman" w:hAnsi="Times New Roman" w:cs="Times New Roman"/>
          <w:sz w:val="24"/>
          <w:szCs w:val="24"/>
        </w:rPr>
        <w:t>[</w:t>
      </w:r>
      <w:r w:rsidR="00F7102A">
        <w:rPr>
          <w:rFonts w:ascii="Times New Roman" w:hAnsi="Times New Roman" w:cs="Times New Roman"/>
          <w:sz w:val="24"/>
          <w:szCs w:val="24"/>
        </w:rPr>
        <w:t>6</w:t>
      </w:r>
      <w:r w:rsidRPr="007F0530">
        <w:rPr>
          <w:rFonts w:ascii="Times New Roman" w:hAnsi="Times New Roman" w:cs="Times New Roman"/>
          <w:sz w:val="24"/>
          <w:szCs w:val="24"/>
        </w:rPr>
        <w:t>]</w:t>
      </w:r>
    </w:p>
    <w:p w:rsidR="00016C72" w:rsidRDefault="00BB458C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BB45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B45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Каждый правильный ответ – 1 балл.</w:t>
      </w:r>
      <w:proofErr w:type="gramEnd"/>
      <w:r w:rsidRPr="00BB45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Максимальное количество баллов 8)</w:t>
      </w:r>
    </w:p>
    <w:p w:rsidR="0029536C" w:rsidRPr="00A04B44" w:rsidRDefault="0029536C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4B44" w:rsidRDefault="00A04B44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7955E62E" wp14:editId="6F6C6726">
            <wp:extent cx="1673987" cy="1092200"/>
            <wp:effectExtent l="0" t="0" r="2540" b="0"/>
            <wp:docPr id="2" name="Рисунок 2" descr="приветствие в Новой Зела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етствие в Новой Зеланд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r="17739"/>
                    <a:stretch/>
                  </pic:blipFill>
                  <pic:spPr bwMode="auto">
                    <a:xfrm>
                      <a:off x="0" y="0"/>
                      <a:ext cx="1677976" cy="109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39D7D0AA" wp14:editId="276CDDE7">
            <wp:extent cx="1625600" cy="1060450"/>
            <wp:effectExtent l="0" t="0" r="0" b="6350"/>
            <wp:docPr id="11" name="Рисунок 11" descr="как здороваются в Яп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здороваются в Япо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1" t="8065" r="2232"/>
                    <a:stretch/>
                  </pic:blipFill>
                  <pic:spPr bwMode="auto">
                    <a:xfrm>
                      <a:off x="0" y="0"/>
                      <a:ext cx="1627160" cy="106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08781738" wp14:editId="021F71A0">
            <wp:extent cx="1712891" cy="1060450"/>
            <wp:effectExtent l="0" t="0" r="1905" b="6350"/>
            <wp:docPr id="12" name="Рисунок 12" descr="Нам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мас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22" cy="1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44" w:rsidRDefault="00A04B44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390B52B6" wp14:editId="0270D9C7">
            <wp:extent cx="1676400" cy="1079500"/>
            <wp:effectExtent l="0" t="0" r="0" b="6350"/>
            <wp:docPr id="13" name="Рисунок 13" descr="Кения. Племя Мас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ения. Племя Маса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7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16C72"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3A2EE576" wp14:editId="3425B284">
            <wp:extent cx="1631950" cy="1054100"/>
            <wp:effectExtent l="0" t="0" r="6350" b="0"/>
            <wp:docPr id="14" name="Рисунок 14" descr="как здороваются в Тиб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здороваются в Тибе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11029" r="17402"/>
                    <a:stretch/>
                  </pic:blipFill>
                  <pic:spPr bwMode="auto">
                    <a:xfrm>
                      <a:off x="0" y="0"/>
                      <a:ext cx="1635256" cy="10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C7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16C72"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2DB27BE9" wp14:editId="33485237">
            <wp:extent cx="1701655" cy="1085850"/>
            <wp:effectExtent l="0" t="0" r="0" b="0"/>
            <wp:docPr id="15" name="Рисунок 15" descr="Приветствие в таилан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ветствие в таиланд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95" cy="10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2" w:rsidRDefault="00016C72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5BF8B7F5" wp14:editId="6FB623F8">
            <wp:extent cx="1676400" cy="1054100"/>
            <wp:effectExtent l="0" t="0" r="0" b="0"/>
            <wp:docPr id="16" name="Рисунок 16" descr="Как здороваются во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здороваются во Фран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98" cy="105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347A620A" wp14:editId="560FF81E">
            <wp:extent cx="1625600" cy="1047750"/>
            <wp:effectExtent l="0" t="0" r="0" b="0"/>
            <wp:docPr id="17" name="Рисунок 17" descr="https://www.joinus.pro/wp-content/uploads/2016/08/filipp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joinus.pro/wp-content/uploads/2016/08/filippi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8" cy="10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A04B44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4217A8A3" wp14:editId="20AD5EA4">
            <wp:extent cx="1694880" cy="1054100"/>
            <wp:effectExtent l="0" t="0" r="635" b="0"/>
            <wp:docPr id="18" name="Рисунок 18" descr="рукопожа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копожат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/>
                    <a:stretch/>
                  </pic:blipFill>
                  <pic:spPr bwMode="auto">
                    <a:xfrm>
                      <a:off x="0" y="0"/>
                      <a:ext cx="16948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021" w:rsidRDefault="00FB2021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B2021" w:rsidRDefault="00FB2021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B202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«Пойми меня»</w:t>
      </w:r>
    </w:p>
    <w:p w:rsidR="00FB2021" w:rsidRDefault="00FB2021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</w:t>
      </w:r>
      <w:r w:rsidRPr="00FB2021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(Умение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разборчиво, </w:t>
      </w:r>
      <w:r w:rsidRPr="00FB2021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четко и правильно излагать свои мысли)</w:t>
      </w:r>
    </w:p>
    <w:p w:rsidR="00016006" w:rsidRPr="00A04B44" w:rsidRDefault="0001600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  </w:t>
      </w:r>
      <w:r w:rsidRPr="0001600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Ваши гости должны с первого сказанного слова понять, что вы рады им, увидеть в вас образованного, культурного, внимательного человека.</w:t>
      </w:r>
    </w:p>
    <w:p w:rsidR="00016C72" w:rsidRDefault="00016006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FB20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вас понимали с первого раза, слушали с интересом, прислушивались к каждому сказанному слову, очень важно владеть искусством дикции. На уроках тренировать дикцию вам помогают ЧИСТОГОВОРКИ. Обычно </w:t>
      </w:r>
      <w:r w:rsidR="003F3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их вам предлагает учитель для речевой разминки. Я же предлагаю вам самим создать </w:t>
      </w:r>
      <w:proofErr w:type="gramStart"/>
      <w:r w:rsidR="003F3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</w:t>
      </w:r>
      <w:proofErr w:type="gramEnd"/>
      <w:r w:rsidR="003F3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3F3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чистоговорки</w:t>
      </w:r>
      <w:proofErr w:type="spellEnd"/>
      <w:r w:rsidR="003F3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малышей по данным заготовкам: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Чу-чу-чу - ____________________________________улечу.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Ит-ит-ит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____________________________________кит.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Ыр-ыр-ыр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____________________________________сыр.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Ры-ры-ры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____________________________________шары.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Оч-оч-оч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_____________________________________ночь.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Ва-ва-ва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_____________________________________сова.</w:t>
      </w:r>
    </w:p>
    <w:p w:rsidR="003F3E98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Жа-жа-жа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____________________________________ежа.</w:t>
      </w:r>
    </w:p>
    <w:p w:rsidR="003F3E98" w:rsidRPr="00A04B44" w:rsidRDefault="003F3E98" w:rsidP="00A04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Гу-гу-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_____________________________________лугу.</w:t>
      </w:r>
      <w:r w:rsidR="000160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6006" w:rsidRPr="007F0530">
        <w:rPr>
          <w:rFonts w:ascii="Times New Roman" w:hAnsi="Times New Roman" w:cs="Times New Roman"/>
          <w:sz w:val="24"/>
          <w:szCs w:val="24"/>
        </w:rPr>
        <w:t>[</w:t>
      </w:r>
      <w:r w:rsidR="00F7102A">
        <w:rPr>
          <w:rFonts w:ascii="Times New Roman" w:hAnsi="Times New Roman" w:cs="Times New Roman"/>
          <w:sz w:val="24"/>
          <w:szCs w:val="24"/>
        </w:rPr>
        <w:t>7</w:t>
      </w:r>
      <w:r w:rsidR="00016006" w:rsidRPr="007F0530">
        <w:rPr>
          <w:rFonts w:ascii="Times New Roman" w:hAnsi="Times New Roman" w:cs="Times New Roman"/>
          <w:sz w:val="24"/>
          <w:szCs w:val="24"/>
        </w:rPr>
        <w:t>]</w:t>
      </w:r>
    </w:p>
    <w:p w:rsidR="003F3E98" w:rsidRDefault="003F3E98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F3E98" w:rsidRPr="00BB458C" w:rsidRDefault="003F3E98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BB45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(При оценке работ учитывается наличие смысла, рифмы, творческий подход.</w:t>
      </w:r>
      <w:proofErr w:type="gramEnd"/>
      <w:r w:rsidR="00BB45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Наибольшее количество баллов 8</w:t>
      </w:r>
      <w:r w:rsidRPr="00BB458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016006" w:rsidRDefault="0001600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6006" w:rsidRDefault="0001600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60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СТАНЦИЯ 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Праздничный сервиз»</w:t>
      </w:r>
    </w:p>
    <w:p w:rsidR="00016006" w:rsidRDefault="0001600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(Знание видов декоративно-прикладного искусства)</w:t>
      </w:r>
    </w:p>
    <w:p w:rsidR="00016006" w:rsidRDefault="0001600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  </w:t>
      </w:r>
      <w:r w:rsidR="00A6328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Вы знаете, что на Руси многие населенные пункты (села, деревни, города) занимались одним видом декоративно-прикладного искусства. Руку авторов можно узнать во всем: в цветовой гамме, манере изображения, материале</w:t>
      </w:r>
      <w:r w:rsidR="0007173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. Ваша задача собрать из </w:t>
      </w:r>
      <w:proofErr w:type="spellStart"/>
      <w:r w:rsidR="0007173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пазлов</w:t>
      </w:r>
      <w:proofErr w:type="spellEnd"/>
      <w:r w:rsidR="0007173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предмет посуды и определить место зарождения данного вида </w:t>
      </w:r>
      <w:r w:rsidR="0007173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де</w:t>
      </w:r>
      <w:r w:rsidR="0007173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коративно-прикладного искусства и материал, из которого изготавливалась посуда.</w:t>
      </w:r>
    </w:p>
    <w:p w:rsidR="00071736" w:rsidRDefault="00071736" w:rsidP="00071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kern w:val="36"/>
          <w:sz w:val="24"/>
          <w:szCs w:val="24"/>
          <w:lang w:eastAsia="ru-RU"/>
        </w:rPr>
        <w:drawing>
          <wp:inline distT="0" distB="0" distL="0" distR="0">
            <wp:extent cx="1625600" cy="1428026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ж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07" cy="14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kern w:val="36"/>
          <w:sz w:val="24"/>
          <w:szCs w:val="24"/>
          <w:lang w:eastAsia="ru-RU"/>
        </w:rPr>
        <w:drawing>
          <wp:inline distT="0" distB="0" distL="0" distR="0" wp14:anchorId="29FFBF5C" wp14:editId="535CEC7C">
            <wp:extent cx="1447800" cy="1447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м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kern w:val="36"/>
          <w:sz w:val="24"/>
          <w:szCs w:val="24"/>
          <w:lang w:eastAsia="ru-RU"/>
        </w:rPr>
        <w:drawing>
          <wp:inline distT="0" distB="0" distL="0" distR="0" wp14:anchorId="43DCA417" wp14:editId="028FED29">
            <wp:extent cx="1428750" cy="141578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зенская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61" cy="14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kern w:val="36"/>
          <w:sz w:val="24"/>
          <w:szCs w:val="24"/>
          <w:lang w:eastAsia="ru-RU"/>
        </w:rPr>
        <w:drawing>
          <wp:inline distT="0" distB="0" distL="0" distR="0" wp14:anchorId="56340D38" wp14:editId="25EBF6A9">
            <wp:extent cx="1625600" cy="139618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23" cy="13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36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Гжельская посуда (глина)</w:t>
      </w: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Дымковская посуда (глина)</w:t>
      </w: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Мезенская посуда (дерево)</w:t>
      </w: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Хохломская посуда (дерево)</w:t>
      </w: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</w:pPr>
      <w:proofErr w:type="gramStart"/>
      <w:r w:rsidRPr="00BB458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(Команда получает по 1 баллу за каждую правильно выполненную часть задания: картинка-</w:t>
      </w:r>
      <w:proofErr w:type="spellStart"/>
      <w:r w:rsidRPr="00BB458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пазл</w:t>
      </w:r>
      <w:proofErr w:type="spellEnd"/>
      <w:r w:rsidRPr="00BB458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, место зарождения, материал изготовления.</w:t>
      </w:r>
      <w:proofErr w:type="gramEnd"/>
      <w:r w:rsidRPr="00BB458C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 xml:space="preserve"> Максимальное количество баллов 3).</w:t>
      </w: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</w:pPr>
    </w:p>
    <w:p w:rsidR="00BB458C" w:rsidRDefault="00BB458C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BB458C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СТАНЦИЯ «</w:t>
      </w:r>
      <w:r w:rsidR="00D4126D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Возьми столовый прибор»</w:t>
      </w:r>
    </w:p>
    <w:p w:rsidR="00D4126D" w:rsidRDefault="00D4126D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(Знание столовых приборов и умение правильно их использовать)</w:t>
      </w:r>
    </w:p>
    <w:p w:rsidR="00D4126D" w:rsidRDefault="00D4126D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D4126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  От того, как вы выполните сервировку стола, также зависит мнение гостей о вас, как о хозяине. 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А чтобы правильно сервировать стол, нужно знать историю возникновения столовых приборов, назначение каждого из них. Вам предлагаются загадки, будьте внимательны, ведь с истории столовых приборов очень много загадочного и неожиданного.</w:t>
      </w:r>
    </w:p>
    <w:p w:rsidR="00D4126D" w:rsidRDefault="00D4126D" w:rsidP="0007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7652FF" w:rsidRPr="007652FF" w:rsidRDefault="00D4126D" w:rsidP="00D412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Какой столовый прибор поменял свою форму из-за того, что  был запрещен Наполеоном в конце 17 века и почему? 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(Нож. Чтобы не стать орудием </w:t>
      </w:r>
      <w:r w:rsidR="007652F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при разрешении споров, ему предали закругленную форму)</w:t>
      </w:r>
      <w:proofErr w:type="gramEnd"/>
    </w:p>
    <w:p w:rsidR="007652FF" w:rsidRPr="007652FF" w:rsidRDefault="007652FF" w:rsidP="00D412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Какой </w:t>
      </w:r>
      <w:r w:rsidR="00D4126D" w:rsidRPr="00D4126D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столовый прибор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был изобретен для Византийской принцессы из-за ношения пышного воротника? (Вилка.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Служил</w:t>
      </w:r>
      <w:r w:rsidR="00310C4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продолжением руки, так как не возможно бы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ло дотянуться до рта</w:t>
      </w:r>
      <w:r w:rsidR="00310C4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рукой через пышный громоздкий в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оротник)</w:t>
      </w:r>
      <w:proofErr w:type="gramEnd"/>
    </w:p>
    <w:p w:rsidR="007652FF" w:rsidRPr="007652FF" w:rsidRDefault="007652FF" w:rsidP="00D412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Этому столовому прибору более 2000 лет. Его изготавливали из дерева, кости, металла, керамики. 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Считается, что оно произошло от глагола «лизать». (Ложка.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Ее знают все народы, в отличи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от вилки)</w:t>
      </w:r>
    </w:p>
    <w:p w:rsidR="00310C46" w:rsidRPr="00310C46" w:rsidRDefault="00310C46" w:rsidP="00D4126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Этот предмет 3000 лет назад изготавливали из листьев фигового дерева. 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И хотя это не столовый прибор, но является обязательным на столе. (Салфетка.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Обязательный элемент сервировки стола)</w:t>
      </w:r>
      <w:proofErr w:type="gramEnd"/>
    </w:p>
    <w:p w:rsidR="00D4126D" w:rsidRPr="00310C46" w:rsidRDefault="00310C46" w:rsidP="0031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10C46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(За каждый правильный ответ команда получает 1 балл.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D4126D" w:rsidRPr="00310C4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Максимальное количество баллов 4)</w:t>
      </w:r>
      <w:r w:rsidR="00D4126D" w:rsidRPr="00310C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071736" w:rsidRDefault="0007173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B458C" w:rsidRPr="00310C46" w:rsidRDefault="00310C4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0C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«Вежливый хозяин»</w:t>
      </w:r>
    </w:p>
    <w:p w:rsidR="00310C46" w:rsidRDefault="00310C4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(Знание вежливых слов)</w:t>
      </w:r>
    </w:p>
    <w:p w:rsidR="00310C46" w:rsidRDefault="00310C4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Думаю, это задание будет для вас просто игрой. Ваша задача отвечать вместе, дружно.</w:t>
      </w:r>
    </w:p>
    <w:p w:rsidR="00310C46" w:rsidRPr="0029657B" w:rsidRDefault="00310C46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Игра «Доскажи словечко»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даже ледяная глыба</w:t>
      </w:r>
      <w:proofErr w:type="gramStart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слова тёплого … (спасибо)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Зазеленеет старый пень</w:t>
      </w:r>
      <w:proofErr w:type="gramStart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услышит … (добрый день)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вежливый и развитый</w:t>
      </w:r>
      <w:proofErr w:type="gramStart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proofErr w:type="gramEnd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при встрече … (здравствуйте)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больше есть не в силах, Скажем маме мы … (спасибо)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нас </w:t>
      </w:r>
      <w:proofErr w:type="gramStart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бранят за шалости  Мы говорим</w:t>
      </w:r>
      <w:proofErr w:type="gramEnd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(прости, пожалуйста)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России и в Дании</w:t>
      </w:r>
      <w:proofErr w:type="gramStart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proofErr w:type="gramEnd"/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прощанье говорят … (до свидания)</w:t>
      </w:r>
    </w:p>
    <w:p w:rsidR="0029657B" w:rsidRPr="0029657B" w:rsidRDefault="0029657B" w:rsidP="0029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чётко, внятно,  Чтобы было всё … (понятно).</w:t>
      </w:r>
    </w:p>
    <w:p w:rsidR="0029657B" w:rsidRPr="00310C46" w:rsidRDefault="0029657B" w:rsidP="0029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10C46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(За каждый правильный ответ команда получает 1 балл.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310C4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Максимальное количество баллов 4)</w:t>
      </w:r>
      <w:r w:rsidRPr="00310C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29657B" w:rsidRPr="00310C46" w:rsidRDefault="0029657B" w:rsidP="0029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0C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СТАНЦИЯ «</w:t>
      </w:r>
      <w:r w:rsidR="00F66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Прошу к столу</w:t>
      </w:r>
      <w:r w:rsidRPr="00310C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29657B" w:rsidRDefault="0029657B" w:rsidP="0029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(</w:t>
      </w:r>
      <w:r w:rsidR="00F66C7E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Умение сервировать стол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)</w:t>
      </w:r>
    </w:p>
    <w:p w:rsidR="0029657B" w:rsidRDefault="0029657B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Каждый хозяин, принимая гостей, должен </w:t>
      </w:r>
      <w:r w:rsidR="00F66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E431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меть правильно сервировать стол: расставить тарелки, стаканы, разложить столовые приборы, салфетки. Вот сейчас вы и покажите свои знания по сервировке стола. Вам нужно сервировать стол на 6 человек.</w:t>
      </w:r>
    </w:p>
    <w:p w:rsidR="00E43130" w:rsidRDefault="00E43130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(Для конк</w:t>
      </w:r>
      <w:r w:rsidR="00AD3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урса приготовлены по комплекту:</w:t>
      </w:r>
      <w:proofErr w:type="gramEnd"/>
      <w:r w:rsidR="00AD3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Тарелка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ервировочная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тарелка закусочная; стакан для напитков; нож, вилка, ложка</w:t>
      </w:r>
      <w:r w:rsidR="00AD3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ложка </w:t>
      </w:r>
      <w:r w:rsidR="00AD3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чайная</w:t>
      </w:r>
      <w:r w:rsidR="00AD3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салфетка)</w:t>
      </w:r>
      <w:proofErr w:type="gramEnd"/>
    </w:p>
    <w:p w:rsidR="00A04B44" w:rsidRDefault="00AD327E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D32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(При оценке конкурса учитывается правильность расстановки, фантазия при выкладке салфетки.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аксимальное количество баллов 3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)</w:t>
      </w:r>
      <w:r w:rsidRPr="00310C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04B44" w:rsidRPr="00A04B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AD327E" w:rsidRPr="00310C46" w:rsidRDefault="00AD327E" w:rsidP="00AD3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0C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Чаепитие</w:t>
      </w:r>
      <w:r w:rsidRPr="00310C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AD327E" w:rsidRDefault="00AD327E" w:rsidP="00AD3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u w:val="single"/>
          <w:lang w:eastAsia="ru-RU"/>
        </w:rPr>
        <w:t xml:space="preserve">Руководитель станции: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умение определять ингредиенты при заваривании чая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)</w:t>
      </w:r>
    </w:p>
    <w:p w:rsidR="00AD327E" w:rsidRDefault="00AD327E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знаете, что почти каждое застолье заканчивается чаепитием и, </w:t>
      </w:r>
      <w:proofErr w:type="gramStart"/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наверное</w:t>
      </w:r>
      <w:proofErr w:type="gramEnd"/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любите эту часть праздника. Но знаете ли вы, как разнообразен «Мир чая»?</w:t>
      </w:r>
    </w:p>
    <w:p w:rsidR="00BE61D3" w:rsidRDefault="00BE61D3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Великий полководец Александр Македонский всегда брал с собой в походы настой напитка. Интересно, что слово НАПИТОК произошло не от слова </w:t>
      </w:r>
      <w:r w:rsidRPr="00BE61D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пить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Pr="00BE61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от слова напитать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 есть накормить, насытить. Он придавал ясность ума, мысли, храбрость, внутреннюю силу. Испокон веков люди пьют чай с листьями лекарственных растений, лепестками цветов, кусочками фруктов. Чай с добавками жаловал и А.С. Пушкин. Любимым его напитком была жженка (лимон + апельсин + финики + чернослив). </w:t>
      </w:r>
    </w:p>
    <w:p w:rsidR="00557990" w:rsidRDefault="00BE61D3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Давайте и мы почаевничаем и поиграем одновременно. </w:t>
      </w:r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каждый из вас получит чашечку чая. Вы должны будете определить, какие добавки присутствуют в вашем чае, что сделало его таким вкусным</w:t>
      </w:r>
      <w:r w:rsidR="002953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неповторимым</w:t>
      </w:r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приятным.</w:t>
      </w:r>
    </w:p>
    <w:p w:rsidR="00557990" w:rsidRDefault="00BE61D3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5579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Чай с МЕДОМ, ЛИМОНОМ, ЛИПОЙ, МАЛИНОЙ, РОМАШКОЙ, ЧЕРНИКОЙ, МЯТОЙ,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ЧЕБРЕЦОМ, ШИПОВНИКОМ, чайной РОЗОЙ, АПЕЛЬСИНОМ, ЧЕРНОСЛИВОМ)</w:t>
      </w:r>
      <w:proofErr w:type="gramEnd"/>
    </w:p>
    <w:p w:rsidR="0029536C" w:rsidRDefault="0029536C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10C46"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(За каждый правильный ответ команда получает 1 балл.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Pr="00310C46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111111"/>
          <w:kern w:val="36"/>
          <w:sz w:val="24"/>
          <w:szCs w:val="24"/>
          <w:lang w:eastAsia="ru-RU"/>
        </w:rPr>
        <w:t>аксимальное количество баллов – по количеству игроков команды)</w:t>
      </w:r>
      <w:proofErr w:type="gramEnd"/>
    </w:p>
    <w:p w:rsidR="0029536C" w:rsidRDefault="0029536C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5152" w:rsidRPr="0029536C" w:rsidRDefault="0029536C" w:rsidP="0029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прохождения всеми командами полного Маршрута, проводится общий сбор команд, об</w:t>
      </w:r>
      <w:r w:rsidR="003E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ъявляются результаты. Команда победителей и все участники приветствуют загадочных гостей (администрация школы), которые поздравляют победителей и участников и вручают грамоты.</w:t>
      </w:r>
    </w:p>
    <w:p w:rsidR="0029536C" w:rsidRPr="00A04B44" w:rsidRDefault="0029536C" w:rsidP="00A04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4B44" w:rsidRPr="00A04B44" w:rsidRDefault="00A04B44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E5152" w:rsidRPr="003E5152" w:rsidRDefault="003E5152" w:rsidP="003E5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A04B44" w:rsidRPr="00A04B44" w:rsidRDefault="00A04B44" w:rsidP="00A04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E5152" w:rsidRPr="003E5152" w:rsidRDefault="003E5152" w:rsidP="003E5152">
      <w:pPr>
        <w:rPr>
          <w:rFonts w:ascii="Times New Roman" w:hAnsi="Times New Roman" w:cs="Times New Roman"/>
          <w:sz w:val="24"/>
          <w:szCs w:val="24"/>
        </w:rPr>
      </w:pPr>
      <w:r w:rsidRPr="003E5152">
        <w:rPr>
          <w:rFonts w:ascii="Times New Roman" w:hAnsi="Times New Roman" w:cs="Times New Roman"/>
          <w:sz w:val="24"/>
          <w:szCs w:val="24"/>
        </w:rPr>
        <w:t>1. Быховский, Я.</w:t>
      </w:r>
      <w:proofErr w:type="gramStart"/>
      <w:r w:rsidRPr="003E5152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3E5152">
        <w:rPr>
          <w:rFonts w:ascii="Times New Roman" w:hAnsi="Times New Roman" w:cs="Times New Roman"/>
          <w:sz w:val="24"/>
          <w:szCs w:val="24"/>
        </w:rPr>
        <w:t xml:space="preserve"> Что такое образовательный веб-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E5152" w:rsidRPr="003E5152" w:rsidRDefault="003E5152" w:rsidP="003E5152">
      <w:pPr>
        <w:rPr>
          <w:rFonts w:ascii="Times New Roman" w:hAnsi="Times New Roman" w:cs="Times New Roman"/>
          <w:sz w:val="24"/>
          <w:szCs w:val="24"/>
        </w:rPr>
      </w:pPr>
      <w:r w:rsidRPr="003E51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Каравка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 А.А. Урок-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 как педагогическая информационная технология и дидактическая игра, направленная на овладение определёнными компетенциями // Мир науки. - 2015. - №3. - С. 20. </w:t>
      </w:r>
    </w:p>
    <w:p w:rsidR="003E5152" w:rsidRPr="003E5152" w:rsidRDefault="003E5152" w:rsidP="003E5152">
      <w:pPr>
        <w:rPr>
          <w:rFonts w:ascii="Times New Roman" w:hAnsi="Times New Roman" w:cs="Times New Roman"/>
          <w:sz w:val="24"/>
          <w:szCs w:val="24"/>
        </w:rPr>
      </w:pPr>
      <w:r w:rsidRPr="003E5152">
        <w:rPr>
          <w:rFonts w:ascii="Times New Roman" w:hAnsi="Times New Roman" w:cs="Times New Roman"/>
          <w:sz w:val="24"/>
          <w:szCs w:val="24"/>
        </w:rPr>
        <w:t>3</w:t>
      </w:r>
      <w:r w:rsidRPr="003E51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Осяк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Султанбекова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 С.С., Захарова Т.В., Яковлева Е.Н., Лобанова О.Б., </w:t>
      </w:r>
      <w:proofErr w:type="gramStart"/>
      <w:r w:rsidRPr="003E5152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3E5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15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E5152">
        <w:rPr>
          <w:rFonts w:ascii="Times New Roman" w:hAnsi="Times New Roman" w:cs="Times New Roman"/>
          <w:sz w:val="24"/>
          <w:szCs w:val="24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3E5152" w:rsidRPr="003E5152" w:rsidRDefault="003E5152" w:rsidP="003E5152">
      <w:pPr>
        <w:shd w:val="clear" w:color="auto" w:fill="FFFFFF"/>
        <w:spacing w:before="100" w:beforeAutospacing="1" w:after="100" w:afterAutospacing="1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Н.А. Этика и этикет младших школьников: Пособие для учителей и родителей учащихся начальных классов/ред. </w:t>
      </w:r>
      <w:proofErr w:type="spellStart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Л.В.Кузнецова</w:t>
      </w:r>
      <w:proofErr w:type="spellEnd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Г.С.Семенов</w:t>
      </w:r>
      <w:proofErr w:type="spellEnd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М.:Школьная</w:t>
      </w:r>
      <w:proofErr w:type="spellEnd"/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Пресса. 2002. – 112с.</w:t>
      </w:r>
    </w:p>
    <w:p w:rsidR="003E5152" w:rsidRPr="003E5152" w:rsidRDefault="003E5152" w:rsidP="003E5152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http://obuchonok.ru/node/349 История возникновения этикета</w:t>
      </w:r>
    </w:p>
    <w:p w:rsidR="003E5152" w:rsidRPr="003E5152" w:rsidRDefault="003E5152" w:rsidP="003E5152">
      <w:pPr>
        <w:rPr>
          <w:rFonts w:ascii="Times New Roman" w:hAnsi="Times New Roman" w:cs="Times New Roman"/>
          <w:sz w:val="24"/>
          <w:szCs w:val="24"/>
        </w:rPr>
      </w:pP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20" w:history="1">
        <w:r w:rsidRPr="003E5152">
          <w:rPr>
            <w:rFonts w:ascii="Times New Roman" w:hAnsi="Times New Roman" w:cs="Times New Roman"/>
            <w:sz w:val="24"/>
            <w:szCs w:val="24"/>
            <w:u w:val="single"/>
          </w:rPr>
          <w:t>https://joinus.pro/blog/show/osobennosti-privetstviya-v-raznyh-stranah</w:t>
        </w:r>
      </w:hyperlink>
      <w:r w:rsidRPr="003E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52" w:rsidRPr="003E5152" w:rsidRDefault="003E5152" w:rsidP="003E5152">
      <w:pPr>
        <w:shd w:val="clear" w:color="auto" w:fill="FFFFFF"/>
        <w:spacing w:before="100" w:beforeAutospacing="1" w:after="100" w:afterAutospacing="1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hyperlink r:id="rId21" w:history="1">
        <w:r w:rsidRPr="003E51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https://yandex.ru/video/preview/3645368623408533985</w:t>
        </w:r>
      </w:hyperlink>
    </w:p>
    <w:p w:rsidR="00A04B44" w:rsidRPr="00A04B44" w:rsidRDefault="00A04B44" w:rsidP="0091375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5E66" w:rsidRPr="00445E66" w:rsidRDefault="00E102B9" w:rsidP="007A427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5E66" w:rsidRPr="00445E66" w:rsidSect="00D24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1E7"/>
    <w:multiLevelType w:val="multilevel"/>
    <w:tmpl w:val="39EC8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B37D5"/>
    <w:multiLevelType w:val="multilevel"/>
    <w:tmpl w:val="4E96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E34E8"/>
    <w:multiLevelType w:val="hybridMultilevel"/>
    <w:tmpl w:val="AF4A297C"/>
    <w:lvl w:ilvl="0" w:tplc="E0C2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2A"/>
    <w:rsid w:val="00016006"/>
    <w:rsid w:val="00016C72"/>
    <w:rsid w:val="00071736"/>
    <w:rsid w:val="0029536C"/>
    <w:rsid w:val="0029657B"/>
    <w:rsid w:val="002D6DF1"/>
    <w:rsid w:val="00310C46"/>
    <w:rsid w:val="00345FF7"/>
    <w:rsid w:val="003E5152"/>
    <w:rsid w:val="003F3E98"/>
    <w:rsid w:val="00445E66"/>
    <w:rsid w:val="004A55BD"/>
    <w:rsid w:val="0050081C"/>
    <w:rsid w:val="0051199E"/>
    <w:rsid w:val="00557990"/>
    <w:rsid w:val="007652FF"/>
    <w:rsid w:val="0078177D"/>
    <w:rsid w:val="007A4275"/>
    <w:rsid w:val="007F0530"/>
    <w:rsid w:val="00913759"/>
    <w:rsid w:val="009B60ED"/>
    <w:rsid w:val="00A04B44"/>
    <w:rsid w:val="00A6328C"/>
    <w:rsid w:val="00AD327E"/>
    <w:rsid w:val="00BB458C"/>
    <w:rsid w:val="00BE61D3"/>
    <w:rsid w:val="00C9732A"/>
    <w:rsid w:val="00D242C8"/>
    <w:rsid w:val="00D2477A"/>
    <w:rsid w:val="00D4126D"/>
    <w:rsid w:val="00E102B9"/>
    <w:rsid w:val="00E43130"/>
    <w:rsid w:val="00F66C7E"/>
    <w:rsid w:val="00F7102A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47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1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47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364536862340853398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joinus.pro/blog/show/osobennosti-privetstviya-v-raznyh-stran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624715305577826705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platonalex14@yandex.ru</dc:creator>
  <cp:lastModifiedBy>platonalex14@yandex.ru</cp:lastModifiedBy>
  <cp:revision>2</cp:revision>
  <dcterms:created xsi:type="dcterms:W3CDTF">2022-10-23T17:00:00Z</dcterms:created>
  <dcterms:modified xsi:type="dcterms:W3CDTF">2022-10-23T17:00:00Z</dcterms:modified>
</cp:coreProperties>
</file>