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00" w:rsidRDefault="00AD2700" w:rsidP="00AD2700">
      <w:pPr>
        <w:spacing w:after="15" w:line="250" w:lineRule="auto"/>
        <w:ind w:left="379" w:right="0" w:hanging="10"/>
        <w:jc w:val="center"/>
        <w:rPr>
          <w:b/>
          <w:i/>
        </w:rPr>
      </w:pPr>
      <w:r>
        <w:rPr>
          <w:b/>
          <w:i/>
        </w:rPr>
        <w:t>Конспект НОД</w:t>
      </w:r>
    </w:p>
    <w:p w:rsidR="00AD2700" w:rsidRDefault="00AD2700" w:rsidP="00AD2700">
      <w:pPr>
        <w:spacing w:after="15" w:line="250" w:lineRule="auto"/>
        <w:ind w:left="379" w:right="0" w:hanging="10"/>
        <w:jc w:val="center"/>
      </w:pPr>
      <w:r>
        <w:rPr>
          <w:b/>
          <w:i/>
        </w:rPr>
        <w:t>ДОБРЫЕ И ЗЛЫЕ ПОСТУПКИ</w:t>
      </w:r>
    </w:p>
    <w:p w:rsidR="00AD2700" w:rsidRDefault="00AD2700" w:rsidP="00AD2700">
      <w:pPr>
        <w:ind w:left="369" w:right="0"/>
      </w:pPr>
      <w:r w:rsidRPr="00AD2700">
        <w:rPr>
          <w:b/>
        </w:rPr>
        <w:t>Цель</w:t>
      </w:r>
      <w:r>
        <w:t xml:space="preserve">: продолжать учить детей управлять своими эмоциями в конфликтных ситуациях; знакомить со способами разрешения конфликта, снятия напряжения; формировать осознанное отношение к социальным нормам поведения; закреплять навыки доброжелательного поведения в повседневной жизни. </w:t>
      </w:r>
    </w:p>
    <w:p w:rsidR="00AD2700" w:rsidRDefault="00AD2700" w:rsidP="00AD2700">
      <w:pPr>
        <w:ind w:left="633" w:right="0" w:hanging="264"/>
      </w:pPr>
      <w:r>
        <w:rPr>
          <w:b/>
        </w:rPr>
        <w:t>1</w:t>
      </w:r>
      <w:r>
        <w:rPr>
          <w:b/>
          <w:i/>
        </w:rPr>
        <w:t>. В гости к детям приходит мальчик Антошка</w:t>
      </w:r>
      <w:r>
        <w:t xml:space="preserve"> и просит ему помочь разобраться в том, за что он был наказан. Чтение стихотворения: </w:t>
      </w:r>
    </w:p>
    <w:p w:rsidR="00AD2700" w:rsidRDefault="00AD2700" w:rsidP="00AD2700">
      <w:pPr>
        <w:ind w:left="2938" w:right="0"/>
      </w:pPr>
      <w:r>
        <w:t xml:space="preserve">ДОБРОТА </w:t>
      </w:r>
    </w:p>
    <w:p w:rsidR="00AD2700" w:rsidRDefault="00AD2700" w:rsidP="00AD2700">
      <w:pPr>
        <w:tabs>
          <w:tab w:val="center" w:pos="2361"/>
          <w:tab w:val="center" w:pos="4487"/>
        </w:tabs>
        <w:ind w:left="0" w:right="0"/>
      </w:pPr>
      <w:r>
        <w:rPr>
          <w:rFonts w:ascii="Calibri" w:eastAsia="Calibri" w:hAnsi="Calibri" w:cs="Calibri"/>
          <w:sz w:val="22"/>
        </w:rPr>
        <w:tab/>
      </w:r>
      <w:r>
        <w:t xml:space="preserve">Вчера решил я </w:t>
      </w:r>
      <w:r>
        <w:tab/>
        <w:t xml:space="preserve">Подарил </w:t>
      </w:r>
      <w:proofErr w:type="gramStart"/>
      <w:r>
        <w:t>я .</w:t>
      </w:r>
      <w:proofErr w:type="gramEnd"/>
      <w:r>
        <w:t xml:space="preserve"> </w:t>
      </w:r>
    </w:p>
    <w:p w:rsidR="00AD2700" w:rsidRDefault="00AD2700" w:rsidP="00AD2700">
      <w:pPr>
        <w:tabs>
          <w:tab w:val="center" w:pos="2317"/>
          <w:tab w:val="center" w:pos="4579"/>
        </w:tabs>
        <w:ind w:left="0" w:right="0"/>
      </w:pPr>
      <w:r>
        <w:rPr>
          <w:rFonts w:ascii="Calibri" w:eastAsia="Calibri" w:hAnsi="Calibri" w:cs="Calibri"/>
          <w:sz w:val="22"/>
        </w:rPr>
        <w:tab/>
      </w:r>
      <w:r>
        <w:t xml:space="preserve">Добрым быть, </w:t>
      </w:r>
      <w:r>
        <w:tab/>
        <w:t xml:space="preserve">Свете мячик, </w:t>
      </w:r>
    </w:p>
    <w:p w:rsidR="00AD2700" w:rsidRDefault="00AD2700" w:rsidP="00AD2700">
      <w:pPr>
        <w:tabs>
          <w:tab w:val="center" w:pos="2289"/>
          <w:tab w:val="center" w:pos="4417"/>
        </w:tabs>
        <w:ind w:left="0" w:right="0"/>
      </w:pPr>
      <w:r>
        <w:rPr>
          <w:rFonts w:ascii="Calibri" w:eastAsia="Calibri" w:hAnsi="Calibri" w:cs="Calibri"/>
          <w:sz w:val="22"/>
        </w:rPr>
        <w:tab/>
      </w:r>
      <w:r>
        <w:t xml:space="preserve">Всех уважать </w:t>
      </w:r>
      <w:r>
        <w:tab/>
        <w:t xml:space="preserve">Подарил я </w:t>
      </w:r>
    </w:p>
    <w:p w:rsidR="00AD2700" w:rsidRDefault="00AD2700" w:rsidP="00AD2700">
      <w:pPr>
        <w:ind w:left="369" w:right="0"/>
      </w:pPr>
      <w:r>
        <w:t xml:space="preserve">               И всех любить.        Пете мячик </w:t>
      </w:r>
    </w:p>
    <w:p w:rsidR="00AD2700" w:rsidRDefault="00AD2700" w:rsidP="00AD2700">
      <w:pPr>
        <w:spacing w:after="52" w:line="259" w:lineRule="auto"/>
        <w:ind w:right="0"/>
      </w:pPr>
      <w:r>
        <w:t xml:space="preserve"> </w:t>
      </w:r>
    </w:p>
    <w:p w:rsidR="00AD2700" w:rsidRDefault="00AD2700" w:rsidP="00AD2700">
      <w:pPr>
        <w:spacing w:after="64" w:line="259" w:lineRule="auto"/>
        <w:ind w:left="1239" w:right="2552" w:hanging="10"/>
      </w:pPr>
      <w:r>
        <w:t xml:space="preserve">Коле отдал обезьянку,   И шкаф Мишку,   </w:t>
      </w:r>
      <w:bookmarkStart w:id="0" w:name="_GoBack"/>
      <w:bookmarkEnd w:id="0"/>
      <w:r>
        <w:t xml:space="preserve">                      Подарил </w:t>
      </w:r>
    </w:p>
    <w:p w:rsidR="00AD2700" w:rsidRDefault="00AD2700" w:rsidP="00AD2700">
      <w:pPr>
        <w:tabs>
          <w:tab w:val="center" w:pos="1574"/>
          <w:tab w:val="center" w:pos="4651"/>
        </w:tabs>
        <w:spacing w:after="51"/>
        <w:ind w:left="0" w:right="0"/>
      </w:pPr>
      <w:r>
        <w:rPr>
          <w:rFonts w:ascii="Calibri" w:eastAsia="Calibri" w:hAnsi="Calibri" w:cs="Calibri"/>
          <w:sz w:val="22"/>
        </w:rPr>
        <w:tab/>
      </w:r>
      <w:r>
        <w:t xml:space="preserve">Зайца </w:t>
      </w:r>
      <w:r>
        <w:tab/>
        <w:t xml:space="preserve">Я Гале...    </w:t>
      </w:r>
    </w:p>
    <w:p w:rsidR="00AD2700" w:rsidRDefault="00AD2700" w:rsidP="00AD2700">
      <w:pPr>
        <w:tabs>
          <w:tab w:val="center" w:pos="1863"/>
          <w:tab w:val="center" w:pos="5149"/>
        </w:tabs>
        <w:ind w:left="0" w:right="0"/>
      </w:pPr>
      <w:r>
        <w:rPr>
          <w:rFonts w:ascii="Calibri" w:eastAsia="Calibri" w:hAnsi="Calibri" w:cs="Calibri"/>
          <w:sz w:val="22"/>
        </w:rPr>
        <w:tab/>
      </w:r>
      <w:r>
        <w:t xml:space="preserve">И собачек. </w:t>
      </w:r>
      <w:r>
        <w:tab/>
        <w:t xml:space="preserve">И вот за доброту </w:t>
      </w:r>
    </w:p>
    <w:p w:rsidR="00AD2700" w:rsidRDefault="00AD2700" w:rsidP="00AD2700">
      <w:pPr>
        <w:tabs>
          <w:tab w:val="center" w:pos="1680"/>
          <w:tab w:val="center" w:pos="4407"/>
        </w:tabs>
        <w:spacing w:after="81"/>
        <w:ind w:left="0" w:right="0"/>
      </w:pPr>
      <w:r>
        <w:rPr>
          <w:rFonts w:ascii="Calibri" w:eastAsia="Calibri" w:hAnsi="Calibri" w:cs="Calibri"/>
          <w:sz w:val="22"/>
        </w:rPr>
        <w:tab/>
      </w:r>
      <w:r>
        <w:t xml:space="preserve">Шапку, </w:t>
      </w:r>
      <w:r>
        <w:tab/>
        <w:t xml:space="preserve">мою </w:t>
      </w:r>
    </w:p>
    <w:p w:rsidR="00AD2700" w:rsidRDefault="00AD2700" w:rsidP="00AD2700">
      <w:pPr>
        <w:tabs>
          <w:tab w:val="center" w:pos="1756"/>
          <w:tab w:val="center" w:pos="5279"/>
        </w:tabs>
        <w:spacing w:after="197"/>
        <w:ind w:left="0" w:right="0"/>
      </w:pPr>
      <w:r>
        <w:rPr>
          <w:rFonts w:ascii="Calibri" w:eastAsia="Calibri" w:hAnsi="Calibri" w:cs="Calibri"/>
          <w:sz w:val="22"/>
        </w:rPr>
        <w:tab/>
      </w:r>
      <w:r>
        <w:t xml:space="preserve">Варежки </w:t>
      </w:r>
      <w:r>
        <w:tab/>
        <w:t xml:space="preserve">Меня же наказали! </w:t>
      </w:r>
    </w:p>
    <w:p w:rsidR="00AD2700" w:rsidRDefault="00AD2700" w:rsidP="00AD2700">
      <w:pPr>
        <w:tabs>
          <w:tab w:val="center" w:pos="1829"/>
          <w:tab w:val="center" w:pos="6211"/>
        </w:tabs>
        <w:ind w:left="0" w:right="0"/>
      </w:pPr>
      <w:r>
        <w:rPr>
          <w:rFonts w:ascii="Calibri" w:eastAsia="Calibri" w:hAnsi="Calibri" w:cs="Calibri"/>
          <w:sz w:val="22"/>
        </w:rPr>
        <w:tab/>
      </w:r>
      <w:r>
        <w:t>Вопросы для дискуссии:</w:t>
      </w:r>
      <w:r>
        <w:rPr>
          <w:sz w:val="43"/>
          <w:vertAlign w:val="subscript"/>
        </w:rPr>
        <w:t xml:space="preserve"> </w:t>
      </w:r>
      <w:r>
        <w:rPr>
          <w:sz w:val="43"/>
          <w:vertAlign w:val="subscript"/>
        </w:rPr>
        <w:tab/>
      </w:r>
      <w:r>
        <w:rPr>
          <w:i/>
          <w:sz w:val="43"/>
          <w:vertAlign w:val="superscript"/>
        </w:rPr>
        <w:t xml:space="preserve">(Р. </w:t>
      </w:r>
      <w:proofErr w:type="spellStart"/>
      <w:r>
        <w:rPr>
          <w:i/>
          <w:sz w:val="43"/>
          <w:vertAlign w:val="superscript"/>
        </w:rPr>
        <w:t>Сеф</w:t>
      </w:r>
      <w:proofErr w:type="spellEnd"/>
      <w:r>
        <w:rPr>
          <w:i/>
          <w:sz w:val="43"/>
          <w:vertAlign w:val="superscript"/>
        </w:rPr>
        <w:t>)</w:t>
      </w:r>
      <w:r>
        <w:rPr>
          <w:sz w:val="43"/>
          <w:vertAlign w:val="superscript"/>
        </w:rPr>
        <w:t xml:space="preserve"> </w:t>
      </w:r>
    </w:p>
    <w:p w:rsidR="00AD2700" w:rsidRDefault="00AD2700" w:rsidP="00AD2700">
      <w:pPr>
        <w:ind w:left="369" w:right="0"/>
      </w:pPr>
      <w:r>
        <w:t xml:space="preserve">-За что был наказан Антоша? </w:t>
      </w:r>
    </w:p>
    <w:p w:rsidR="00AD2700" w:rsidRDefault="00AD2700" w:rsidP="00AD2700">
      <w:pPr>
        <w:ind w:left="369" w:right="0"/>
      </w:pPr>
      <w:r>
        <w:t xml:space="preserve">-Правильно ли поступили взрослые? </w:t>
      </w:r>
    </w:p>
    <w:p w:rsidR="00AD2700" w:rsidRDefault="00AD2700" w:rsidP="00AD2700">
      <w:pPr>
        <w:ind w:left="369" w:right="0"/>
      </w:pPr>
      <w:r>
        <w:t xml:space="preserve">-Что значит — быть добрым? </w:t>
      </w:r>
    </w:p>
    <w:p w:rsidR="00AD2700" w:rsidRDefault="00AD2700" w:rsidP="00AD2700">
      <w:pPr>
        <w:spacing w:after="26"/>
        <w:ind w:left="369" w:right="0"/>
      </w:pPr>
      <w:r>
        <w:t xml:space="preserve">Выслушав ответы детей, взрослый обращает их внимание   на обобщенное содержание понятия «доброта»: </w:t>
      </w:r>
    </w:p>
    <w:p w:rsidR="00AD2700" w:rsidRDefault="00AD2700" w:rsidP="00AD2700">
      <w:pPr>
        <w:ind w:left="369" w:right="1420"/>
      </w:pPr>
      <w:r>
        <w:t xml:space="preserve">-Добрый — это тот, кто помогает взрослым, не обижает младших, защищает слабых. </w:t>
      </w:r>
    </w:p>
    <w:p w:rsidR="00AD2700" w:rsidRDefault="00AD2700" w:rsidP="00AD2700">
      <w:pPr>
        <w:numPr>
          <w:ilvl w:val="0"/>
          <w:numId w:val="1"/>
        </w:numPr>
        <w:ind w:right="190"/>
      </w:pPr>
      <w:r>
        <w:rPr>
          <w:b/>
          <w:i/>
        </w:rPr>
        <w:t>Рассматривание иллюстрации</w:t>
      </w:r>
      <w:r>
        <w:t xml:space="preserve">. Детям предлагается подумать, что произошло: </w:t>
      </w:r>
    </w:p>
    <w:p w:rsidR="00AD2700" w:rsidRDefault="00AD2700" w:rsidP="00AD2700">
      <w:pPr>
        <w:ind w:left="369" w:right="0"/>
      </w:pPr>
      <w:r>
        <w:t xml:space="preserve">-Кто обидел маленького мальчика? </w:t>
      </w:r>
    </w:p>
    <w:p w:rsidR="00AD2700" w:rsidRDefault="00AD2700" w:rsidP="00AD2700">
      <w:pPr>
        <w:ind w:left="369" w:right="0"/>
      </w:pPr>
      <w:r>
        <w:t xml:space="preserve">-Как вы догадались, что большой и сильный мальчишка обидел маленького мальчика? </w:t>
      </w:r>
    </w:p>
    <w:p w:rsidR="00AD2700" w:rsidRDefault="00AD2700" w:rsidP="00AD2700">
      <w:pPr>
        <w:ind w:left="369" w:right="0"/>
      </w:pPr>
      <w:r>
        <w:t xml:space="preserve">-Какие слова и как мог произнести обидчик? </w:t>
      </w:r>
    </w:p>
    <w:p w:rsidR="00AD2700" w:rsidRDefault="00AD2700" w:rsidP="00AD2700">
      <w:pPr>
        <w:ind w:left="369" w:right="0"/>
      </w:pPr>
      <w:r>
        <w:t xml:space="preserve">-Кто защитил маленького мальчика? </w:t>
      </w:r>
    </w:p>
    <w:p w:rsidR="00AD2700" w:rsidRDefault="00AD2700" w:rsidP="00AD2700">
      <w:pPr>
        <w:ind w:left="369" w:right="0"/>
      </w:pPr>
      <w:r>
        <w:t xml:space="preserve">-Как можно назвать его поступок? </w:t>
      </w:r>
    </w:p>
    <w:p w:rsidR="00AD2700" w:rsidRDefault="00AD2700" w:rsidP="00AD2700">
      <w:pPr>
        <w:ind w:left="369" w:right="0"/>
      </w:pPr>
      <w:r>
        <w:t xml:space="preserve">В конце беседы взрослый знакомит с новыми правилами доброжелательного общения: </w:t>
      </w:r>
    </w:p>
    <w:p w:rsidR="00AD2700" w:rsidRDefault="00AD2700" w:rsidP="00AD2700">
      <w:pPr>
        <w:ind w:left="369" w:right="0"/>
      </w:pPr>
      <w:r>
        <w:t xml:space="preserve">-Слабого всегда выручай. </w:t>
      </w:r>
    </w:p>
    <w:p w:rsidR="00AD2700" w:rsidRDefault="00AD2700" w:rsidP="00AD2700">
      <w:pPr>
        <w:ind w:left="369" w:right="0"/>
      </w:pPr>
      <w:r>
        <w:lastRenderedPageBreak/>
        <w:t xml:space="preserve">-Стыдно обижать маленьких и слабых. </w:t>
      </w:r>
    </w:p>
    <w:p w:rsidR="00AD2700" w:rsidRDefault="00AD2700" w:rsidP="00AD2700">
      <w:pPr>
        <w:spacing w:after="0" w:line="259" w:lineRule="auto"/>
        <w:ind w:right="0"/>
      </w:pPr>
      <w:r>
        <w:t xml:space="preserve">                            </w:t>
      </w:r>
      <w:r>
        <w:rPr>
          <w:noProof/>
        </w:rPr>
        <w:drawing>
          <wp:inline distT="0" distB="0" distL="0" distR="0" wp14:anchorId="120A8879" wp14:editId="392256E9">
            <wp:extent cx="1938528" cy="1475232"/>
            <wp:effectExtent l="0" t="0" r="0" b="0"/>
            <wp:docPr id="25225" name="Picture 25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25" name="Picture 252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147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D2700" w:rsidRDefault="00AD2700" w:rsidP="00AD2700">
      <w:pPr>
        <w:spacing w:after="0" w:line="259" w:lineRule="auto"/>
        <w:ind w:right="0"/>
      </w:pPr>
      <w:r>
        <w:t xml:space="preserve"> </w:t>
      </w:r>
    </w:p>
    <w:p w:rsidR="00AD2700" w:rsidRDefault="00AD2700" w:rsidP="00AD2700">
      <w:pPr>
        <w:numPr>
          <w:ilvl w:val="0"/>
          <w:numId w:val="1"/>
        </w:numPr>
        <w:spacing w:after="86"/>
        <w:ind w:right="190"/>
      </w:pPr>
      <w:r>
        <w:rPr>
          <w:b/>
          <w:i/>
        </w:rPr>
        <w:t xml:space="preserve">Тренинг эмоций. </w:t>
      </w:r>
      <w:r>
        <w:t>Детям предлагаются фразы типа «Иди сюда!», «Не мешай мне» и т.п. произнести:</w:t>
      </w:r>
      <w:r>
        <w:rPr>
          <w:b/>
          <w:i/>
        </w:rPr>
        <w:t xml:space="preserve"> </w:t>
      </w:r>
      <w:r>
        <w:t xml:space="preserve">-грубо, со злостью, громко; -вежливо, спокойно. </w:t>
      </w:r>
    </w:p>
    <w:p w:rsidR="00AD2700" w:rsidRDefault="00AD2700" w:rsidP="00AD2700">
      <w:pPr>
        <w:spacing w:after="56"/>
        <w:ind w:left="355" w:right="13" w:hanging="10"/>
      </w:pPr>
      <w:r>
        <w:rPr>
          <w:i/>
        </w:rPr>
        <w:t>Вопросы:</w:t>
      </w:r>
      <w:r>
        <w:t xml:space="preserve"> </w:t>
      </w:r>
    </w:p>
    <w:p w:rsidR="00AD2700" w:rsidRDefault="00AD2700" w:rsidP="00AD2700">
      <w:pPr>
        <w:spacing w:after="54"/>
        <w:ind w:left="369" w:right="0"/>
      </w:pPr>
      <w:r>
        <w:t xml:space="preserve">-Что вы ощущали, когда к вам обращались грубо; вежливо? </w:t>
      </w:r>
    </w:p>
    <w:p w:rsidR="00AD2700" w:rsidRDefault="00AD2700" w:rsidP="00AD2700">
      <w:pPr>
        <w:spacing w:after="40"/>
        <w:ind w:left="369" w:right="0"/>
      </w:pPr>
      <w:r>
        <w:t xml:space="preserve">-Что вам хотелось сделать, когда к вам обращались грубо; вежливо? </w:t>
      </w:r>
    </w:p>
    <w:p w:rsidR="00AD2700" w:rsidRDefault="00AD2700" w:rsidP="00AD2700">
      <w:pPr>
        <w:ind w:left="369" w:right="0"/>
      </w:pPr>
      <w:r>
        <w:t xml:space="preserve">-Бывали ли у вас случаи, когда вы разговаривали с кем-нибудь грубо, со злостью? Почему? </w:t>
      </w:r>
    </w:p>
    <w:p w:rsidR="00AD2700" w:rsidRDefault="00AD2700" w:rsidP="00AD2700">
      <w:pPr>
        <w:ind w:left="369" w:right="0"/>
      </w:pPr>
      <w:r>
        <w:t xml:space="preserve">-Что вы чувствовали при этом? </w:t>
      </w:r>
    </w:p>
    <w:p w:rsidR="00AD2700" w:rsidRDefault="00AD2700" w:rsidP="00AD2700">
      <w:pPr>
        <w:ind w:left="369" w:right="0"/>
      </w:pPr>
      <w:r>
        <w:t xml:space="preserve">-К чему может привести грубость? </w:t>
      </w:r>
    </w:p>
    <w:p w:rsidR="00AD2700" w:rsidRDefault="00AD2700" w:rsidP="00AD2700">
      <w:pPr>
        <w:ind w:left="369" w:right="0"/>
      </w:pPr>
      <w:r>
        <w:rPr>
          <w:b/>
          <w:i/>
        </w:rPr>
        <w:t xml:space="preserve">4.Упражнение: «Добрый—злой». </w:t>
      </w:r>
      <w:r>
        <w:t>Детям предлагается рассмотреть иллюстрации, изображающие сказочных персонажей, и определить:</w:t>
      </w:r>
      <w:r>
        <w:rPr>
          <w:b/>
          <w:i/>
        </w:rPr>
        <w:t xml:space="preserve"> </w:t>
      </w:r>
    </w:p>
    <w:p w:rsidR="00AD2700" w:rsidRDefault="00AD2700" w:rsidP="00AD2700">
      <w:pPr>
        <w:ind w:left="369" w:right="0"/>
      </w:pPr>
      <w:r>
        <w:t xml:space="preserve">-Кто из них — добрый, а кто — злой?    </w:t>
      </w:r>
    </w:p>
    <w:p w:rsidR="00AD2700" w:rsidRDefault="00AD2700" w:rsidP="00AD2700">
      <w:pPr>
        <w:tabs>
          <w:tab w:val="center" w:pos="2078"/>
          <w:tab w:val="center" w:pos="6187"/>
        </w:tabs>
        <w:ind w:left="0" w:right="0"/>
      </w:pPr>
      <w:r>
        <w:rPr>
          <w:rFonts w:ascii="Calibri" w:eastAsia="Calibri" w:hAnsi="Calibri" w:cs="Calibri"/>
          <w:sz w:val="22"/>
        </w:rPr>
        <w:tab/>
      </w:r>
      <w:r>
        <w:t xml:space="preserve">-Как вы об этом догадались? </w:t>
      </w:r>
      <w:r>
        <w:tab/>
        <w:t xml:space="preserve"> </w:t>
      </w:r>
    </w:p>
    <w:p w:rsidR="00AD2700" w:rsidRDefault="00AD2700" w:rsidP="00AD2700">
      <w:pPr>
        <w:ind w:left="369" w:right="0"/>
      </w:pPr>
      <w:r>
        <w:t xml:space="preserve">-Чье изображение вам больше понравилось? Почему? </w:t>
      </w:r>
    </w:p>
    <w:p w:rsidR="00AD2700" w:rsidRDefault="00AD2700" w:rsidP="00AD2700">
      <w:pPr>
        <w:ind w:left="369" w:right="0"/>
      </w:pPr>
      <w:r>
        <w:rPr>
          <w:b/>
        </w:rPr>
        <w:t>5.</w:t>
      </w:r>
      <w:r>
        <w:rPr>
          <w:b/>
          <w:i/>
        </w:rPr>
        <w:t>Игра «По кочкам».</w:t>
      </w:r>
      <w:r>
        <w:t xml:space="preserve"> Антошка предлагает поиграть в капризных лягушек. Подушки раскладывают на полу на расстоянии, которое можно с некоторым усилием преодолеть в прыжке. Играющие — лягушки, живущие на болоте. Вместе на одной кочке капризным «лягушкам» тесно. Они запрыгивают на подушки соседей и квакают: «Ква-ква, подвинься!» Если двум лягушкам тесно на одной подушке, то одна из них прыгает дальше или сталкивает в «болото» соседку, и та ищет себе новую кочку.  Взрослый тоже «прыгает по кочкам». Если между «лягушками» дело доходит до серьезного конфликта, он «подскакивает» и помогает найти выход. Перед началом игры взрослый может поупражняться с детьми в интонационном произношении фразы «Кваква, подвинься!» </w:t>
      </w:r>
    </w:p>
    <w:p w:rsidR="00AD2700" w:rsidRDefault="00AD2700" w:rsidP="00AD2700">
      <w:pPr>
        <w:spacing w:after="114"/>
        <w:ind w:left="475" w:right="0"/>
      </w:pPr>
      <w:r>
        <w:rPr>
          <w:b/>
          <w:i/>
        </w:rPr>
        <w:t xml:space="preserve">6. Рисование. «Дорисуй </w:t>
      </w:r>
      <w:proofErr w:type="spellStart"/>
      <w:proofErr w:type="gramStart"/>
      <w:r>
        <w:rPr>
          <w:b/>
          <w:i/>
        </w:rPr>
        <w:t>картинку»</w:t>
      </w:r>
      <w:r>
        <w:t>Антошка</w:t>
      </w:r>
      <w:proofErr w:type="spellEnd"/>
      <w:proofErr w:type="gramEnd"/>
      <w:r>
        <w:t xml:space="preserve"> предлагает детям дорисовать картинку, работу над которой он не успел завершить. Задача детей — увидеть в штрихах образ и дорисовать его. </w:t>
      </w:r>
    </w:p>
    <w:p w:rsidR="00AD2700" w:rsidRDefault="00AD2700" w:rsidP="00AD2700">
      <w:pPr>
        <w:spacing w:after="173" w:line="259" w:lineRule="auto"/>
        <w:ind w:left="0" w:right="2675"/>
        <w:jc w:val="center"/>
      </w:pPr>
      <w:r>
        <w:rPr>
          <w:noProof/>
        </w:rPr>
        <w:lastRenderedPageBreak/>
        <w:drawing>
          <wp:inline distT="0" distB="0" distL="0" distR="0" wp14:anchorId="756CF106" wp14:editId="6F675ED9">
            <wp:extent cx="2197608" cy="1207008"/>
            <wp:effectExtent l="0" t="0" r="0" b="0"/>
            <wp:docPr id="25750" name="Picture 25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50" name="Picture 257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76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D2700" w:rsidRDefault="00AD2700" w:rsidP="00AD2700">
      <w:pPr>
        <w:spacing w:after="15" w:line="250" w:lineRule="auto"/>
        <w:ind w:left="692" w:right="0" w:hanging="10"/>
      </w:pPr>
      <w:r>
        <w:rPr>
          <w:b/>
          <w:i/>
        </w:rPr>
        <w:t>Упражнение «Танец»</w:t>
      </w:r>
      <w:r>
        <w:rPr>
          <w:b/>
        </w:rPr>
        <w:t xml:space="preserve"> </w:t>
      </w:r>
    </w:p>
    <w:p w:rsidR="00AD2700" w:rsidRDefault="00AD2700" w:rsidP="00AD2700">
      <w:pPr>
        <w:spacing w:after="4" w:line="247" w:lineRule="auto"/>
        <w:ind w:right="15" w:hanging="10"/>
        <w:jc w:val="both"/>
      </w:pPr>
      <w:r>
        <w:t xml:space="preserve">По окончании рисования взрослый предлагает Антошке рассказать о своей картинке с помощью танца. Задача ребенка — выразить в танце созданный в рисунке, образ. </w:t>
      </w:r>
    </w:p>
    <w:p w:rsidR="00AD2700" w:rsidRDefault="00AD2700" w:rsidP="00AD2700">
      <w:pPr>
        <w:ind w:left="369" w:right="0" w:firstLine="288"/>
      </w:pPr>
      <w:r>
        <w:t xml:space="preserve">(Для фона рекомендуется использовать любую подвижную музыку в быстром темпе, но без текста.) </w:t>
      </w:r>
    </w:p>
    <w:p w:rsidR="0014699D" w:rsidRDefault="0014699D"/>
    <w:sectPr w:rsidR="0014699D" w:rsidSect="00AD27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C5D2B"/>
    <w:multiLevelType w:val="hybridMultilevel"/>
    <w:tmpl w:val="EB70CD94"/>
    <w:lvl w:ilvl="0" w:tplc="48D8DC92">
      <w:start w:val="2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1406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4086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46F7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12E6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8A8A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5C45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DC8E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E2FB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00"/>
    <w:rsid w:val="0014699D"/>
    <w:rsid w:val="00AD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7ECA"/>
  <w15:chartTrackingRefBased/>
  <w15:docId w15:val="{CB86A5CB-80DB-4E73-A3AF-F37B6D42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700"/>
    <w:pPr>
      <w:spacing w:after="5" w:line="251" w:lineRule="auto"/>
      <w:ind w:left="360" w:right="2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2022-11-17T09:03:00Z</dcterms:created>
  <dcterms:modified xsi:type="dcterms:W3CDTF">2022-11-17T09:04:00Z</dcterms:modified>
</cp:coreProperties>
</file>