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FB9" w:rsidRPr="00556195" w:rsidRDefault="009457A2" w:rsidP="009457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195">
        <w:rPr>
          <w:rFonts w:ascii="Times New Roman" w:hAnsi="Times New Roman" w:cs="Times New Roman"/>
          <w:b/>
          <w:sz w:val="24"/>
          <w:szCs w:val="24"/>
        </w:rPr>
        <w:t>Платочные куклы и их применение в практике воспитателя</w:t>
      </w:r>
    </w:p>
    <w:p w:rsidR="009457A2" w:rsidRPr="00556195" w:rsidRDefault="009457A2" w:rsidP="009457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57FD1" w:rsidRPr="00556195" w:rsidRDefault="00757FD1" w:rsidP="009457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57A2" w:rsidRPr="00556195" w:rsidRDefault="009457A2" w:rsidP="009457A2">
      <w:pPr>
        <w:ind w:left="4678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Автор</w:t>
      </w:r>
      <w:r w:rsidR="00680A56" w:rsidRPr="00556195">
        <w:rPr>
          <w:rFonts w:ascii="Times New Roman" w:hAnsi="Times New Roman" w:cs="Times New Roman"/>
          <w:sz w:val="24"/>
          <w:szCs w:val="24"/>
        </w:rPr>
        <w:t>ы</w:t>
      </w:r>
      <w:r w:rsidRPr="0055619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56195">
        <w:rPr>
          <w:rFonts w:ascii="Times New Roman" w:hAnsi="Times New Roman" w:cs="Times New Roman"/>
          <w:sz w:val="24"/>
          <w:szCs w:val="24"/>
        </w:rPr>
        <w:t>Лесунова</w:t>
      </w:r>
      <w:proofErr w:type="spellEnd"/>
      <w:r w:rsidRPr="00556195">
        <w:rPr>
          <w:rFonts w:ascii="Times New Roman" w:hAnsi="Times New Roman" w:cs="Times New Roman"/>
          <w:sz w:val="24"/>
          <w:szCs w:val="24"/>
        </w:rPr>
        <w:t xml:space="preserve"> С.В., </w:t>
      </w:r>
      <w:r w:rsidR="00680A56" w:rsidRPr="00556195">
        <w:rPr>
          <w:rFonts w:ascii="Times New Roman" w:hAnsi="Times New Roman" w:cs="Times New Roman"/>
          <w:sz w:val="24"/>
          <w:szCs w:val="24"/>
        </w:rPr>
        <w:t>Чемезова Е.А. воспитатели</w:t>
      </w:r>
      <w:r w:rsidRPr="00556195">
        <w:rPr>
          <w:rFonts w:ascii="Times New Roman" w:hAnsi="Times New Roman" w:cs="Times New Roman"/>
          <w:sz w:val="24"/>
          <w:szCs w:val="24"/>
        </w:rPr>
        <w:t xml:space="preserve"> </w:t>
      </w:r>
      <w:r w:rsidR="00680A56" w:rsidRPr="00556195">
        <w:rPr>
          <w:rFonts w:ascii="Times New Roman" w:hAnsi="Times New Roman" w:cs="Times New Roman"/>
          <w:sz w:val="24"/>
          <w:szCs w:val="24"/>
        </w:rPr>
        <w:t xml:space="preserve"> </w:t>
      </w:r>
      <w:r w:rsidRPr="00556195">
        <w:rPr>
          <w:rFonts w:ascii="Times New Roman" w:hAnsi="Times New Roman" w:cs="Times New Roman"/>
          <w:sz w:val="24"/>
          <w:szCs w:val="24"/>
        </w:rPr>
        <w:t>МБДОУ «Детск</w:t>
      </w:r>
      <w:r w:rsidR="00680A56" w:rsidRPr="00556195">
        <w:rPr>
          <w:rFonts w:ascii="Times New Roman" w:hAnsi="Times New Roman" w:cs="Times New Roman"/>
          <w:sz w:val="24"/>
          <w:szCs w:val="24"/>
        </w:rPr>
        <w:t>ий сад №83»</w:t>
      </w:r>
      <w:r w:rsidRPr="00556195">
        <w:rPr>
          <w:rFonts w:ascii="Times New Roman" w:hAnsi="Times New Roman" w:cs="Times New Roman"/>
          <w:sz w:val="24"/>
          <w:szCs w:val="24"/>
        </w:rPr>
        <w:t xml:space="preserve">  г. Каменск-Уральский, Свердловская область.</w:t>
      </w:r>
    </w:p>
    <w:p w:rsidR="00757FD1" w:rsidRPr="00556195" w:rsidRDefault="00757FD1" w:rsidP="00757FD1">
      <w:pPr>
        <w:ind w:left="4678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269240</wp:posOffset>
            </wp:positionV>
            <wp:extent cx="5940425" cy="3962400"/>
            <wp:effectExtent l="19050" t="0" r="3175" b="0"/>
            <wp:wrapTight wrapText="bothSides">
              <wp:wrapPolygon edited="0">
                <wp:start x="-69" y="0"/>
                <wp:lineTo x="-69" y="21496"/>
                <wp:lineTo x="21612" y="21496"/>
                <wp:lineTo x="21612" y="0"/>
                <wp:lineTo x="-69" y="0"/>
              </wp:wrapPolygon>
            </wp:wrapTight>
            <wp:docPr id="1" name="Рисунок 1" descr="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8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FD1" w:rsidRPr="00556195" w:rsidRDefault="00757FD1" w:rsidP="0094687C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57FD1" w:rsidRPr="00556195" w:rsidRDefault="009457A2" w:rsidP="0094687C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Современный педагог</w:t>
      </w:r>
      <w:r w:rsidR="0094687C" w:rsidRPr="00556195">
        <w:rPr>
          <w:rFonts w:ascii="Times New Roman" w:hAnsi="Times New Roman" w:cs="Times New Roman"/>
          <w:sz w:val="24"/>
          <w:szCs w:val="24"/>
        </w:rPr>
        <w:t xml:space="preserve"> в процессе реализации ФГОС</w:t>
      </w:r>
      <w:r w:rsidRPr="00556195">
        <w:rPr>
          <w:rFonts w:ascii="Times New Roman" w:hAnsi="Times New Roman" w:cs="Times New Roman"/>
          <w:sz w:val="24"/>
          <w:szCs w:val="24"/>
        </w:rPr>
        <w:t xml:space="preserve"> постоянно находится в поиске </w:t>
      </w:r>
      <w:r w:rsidR="0094687C" w:rsidRPr="00556195">
        <w:rPr>
          <w:rFonts w:ascii="Times New Roman" w:hAnsi="Times New Roman" w:cs="Times New Roman"/>
          <w:sz w:val="24"/>
          <w:szCs w:val="24"/>
        </w:rPr>
        <w:t xml:space="preserve">новых идей, необычных средств обучения и воспитания. Игровые методы, преобладающие в работе с дошкольниками, требуют разнообразного, яркого, привлекающего внимание детей оборудования. Рассмотрев различные варианты, исключаем из них требующие существенных материальных вложений, и принимаемся за пошив платочных кукол. </w:t>
      </w:r>
    </w:p>
    <w:p w:rsidR="009457A2" w:rsidRPr="00556195" w:rsidRDefault="00556195" w:rsidP="0094687C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36830</wp:posOffset>
            </wp:positionV>
            <wp:extent cx="3403600" cy="2057400"/>
            <wp:effectExtent l="19050" t="0" r="6350" b="0"/>
            <wp:wrapTight wrapText="bothSides">
              <wp:wrapPolygon edited="0">
                <wp:start x="-121" y="0"/>
                <wp:lineTo x="-121" y="21400"/>
                <wp:lineTo x="21640" y="21400"/>
                <wp:lineTo x="21640" y="0"/>
                <wp:lineTo x="-121" y="0"/>
              </wp:wrapPolygon>
            </wp:wrapTight>
            <wp:docPr id="5" name="Рисунок 4" descr="IMG_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30" b="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FD1" w:rsidRPr="00556195">
        <w:rPr>
          <w:rFonts w:ascii="Times New Roman" w:hAnsi="Times New Roman" w:cs="Times New Roman"/>
          <w:sz w:val="24"/>
          <w:szCs w:val="24"/>
        </w:rPr>
        <w:t>Платочная кукла - кукольный персонаж, соответствующий росту ребенка, созданный на основе платка или фрагмента ткани, его заменяющего.                               К сложенному по диагонали платку или фрагменту ткани круглой, треугольной,</w:t>
      </w:r>
    </w:p>
    <w:p w:rsidR="00757FD1" w:rsidRPr="00556195" w:rsidRDefault="00222878" w:rsidP="00757FD1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lastRenderedPageBreak/>
        <w:t xml:space="preserve">или произвольной формы в центре </w:t>
      </w:r>
      <w:r w:rsidR="001250D7" w:rsidRPr="00556195">
        <w:rPr>
          <w:rFonts w:ascii="Times New Roman" w:hAnsi="Times New Roman" w:cs="Times New Roman"/>
          <w:sz w:val="24"/>
          <w:szCs w:val="24"/>
        </w:rPr>
        <w:t>пришиваем голову любого желаемого персонажа.</w:t>
      </w:r>
      <w:r w:rsidRPr="00556195">
        <w:rPr>
          <w:rFonts w:ascii="Times New Roman" w:hAnsi="Times New Roman" w:cs="Times New Roman"/>
          <w:sz w:val="24"/>
          <w:szCs w:val="24"/>
        </w:rPr>
        <w:t xml:space="preserve"> Это могут быть герои сказок, люди или животные</w:t>
      </w:r>
      <w:r w:rsidR="008E2A6F" w:rsidRPr="00556195">
        <w:rPr>
          <w:rFonts w:ascii="Times New Roman" w:hAnsi="Times New Roman" w:cs="Times New Roman"/>
          <w:sz w:val="24"/>
          <w:szCs w:val="24"/>
        </w:rPr>
        <w:t>, необходимые для решения педагогических задач. На фото представлены мои куклы: мальчик и девочка.</w:t>
      </w:r>
    </w:p>
    <w:p w:rsidR="00804CCC" w:rsidRPr="00556195" w:rsidRDefault="00936D28" w:rsidP="001250D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-3504565</wp:posOffset>
            </wp:positionH>
            <wp:positionV relativeFrom="paragraph">
              <wp:posOffset>2510790</wp:posOffset>
            </wp:positionV>
            <wp:extent cx="3381375" cy="2105025"/>
            <wp:effectExtent l="19050" t="0" r="9525" b="0"/>
            <wp:wrapTight wrapText="bothSides">
              <wp:wrapPolygon edited="0">
                <wp:start x="-122" y="0"/>
                <wp:lineTo x="-122" y="21502"/>
                <wp:lineTo x="21661" y="21502"/>
                <wp:lineTo x="21661" y="0"/>
                <wp:lineTo x="-122" y="0"/>
              </wp:wrapPolygon>
            </wp:wrapTight>
            <wp:docPr id="10" name="Рисунок 10" descr="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7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1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-3533140</wp:posOffset>
            </wp:positionH>
            <wp:positionV relativeFrom="paragraph">
              <wp:posOffset>167640</wp:posOffset>
            </wp:positionV>
            <wp:extent cx="3400425" cy="2228850"/>
            <wp:effectExtent l="19050" t="0" r="9525" b="0"/>
            <wp:wrapTight wrapText="bothSides">
              <wp:wrapPolygon edited="0">
                <wp:start x="-121" y="0"/>
                <wp:lineTo x="-121" y="21415"/>
                <wp:lineTo x="21661" y="21415"/>
                <wp:lineTo x="21661" y="0"/>
                <wp:lineTo x="-121" y="0"/>
              </wp:wrapPolygon>
            </wp:wrapTight>
            <wp:docPr id="7" name="Рисунок 7" descr="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7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0" t="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CCC" w:rsidRPr="00556195">
        <w:rPr>
          <w:rFonts w:ascii="Times New Roman" w:hAnsi="Times New Roman" w:cs="Times New Roman"/>
          <w:sz w:val="24"/>
          <w:szCs w:val="24"/>
        </w:rPr>
        <w:t>Голову делаем из двух одинаковых фрагментов</w:t>
      </w:r>
      <w:r w:rsidR="008E2A6F" w:rsidRPr="00556195">
        <w:rPr>
          <w:rFonts w:ascii="Times New Roman" w:hAnsi="Times New Roman" w:cs="Times New Roman"/>
          <w:sz w:val="24"/>
          <w:szCs w:val="24"/>
        </w:rPr>
        <w:t xml:space="preserve"> ткани</w:t>
      </w:r>
      <w:r w:rsidR="00804CCC" w:rsidRPr="00556195">
        <w:rPr>
          <w:rFonts w:ascii="Times New Roman" w:hAnsi="Times New Roman" w:cs="Times New Roman"/>
          <w:sz w:val="24"/>
          <w:szCs w:val="24"/>
        </w:rPr>
        <w:t xml:space="preserve">, на один из которых нашиваем «черты лица», внутрь помещаем твердую основу (лучше легкую и водостойкую), а для объема добавляем </w:t>
      </w:r>
      <w:proofErr w:type="spellStart"/>
      <w:r w:rsidR="00804CCC" w:rsidRPr="00556195">
        <w:rPr>
          <w:rFonts w:ascii="Times New Roman" w:hAnsi="Times New Roman" w:cs="Times New Roman"/>
          <w:sz w:val="24"/>
          <w:szCs w:val="24"/>
        </w:rPr>
        <w:t>синтепон</w:t>
      </w:r>
      <w:proofErr w:type="spellEnd"/>
      <w:r w:rsidR="00804CCC" w:rsidRPr="00556195">
        <w:rPr>
          <w:rFonts w:ascii="Times New Roman" w:hAnsi="Times New Roman" w:cs="Times New Roman"/>
          <w:sz w:val="24"/>
          <w:szCs w:val="24"/>
        </w:rPr>
        <w:t xml:space="preserve">. </w:t>
      </w:r>
      <w:r w:rsidR="005C44D6" w:rsidRPr="00556195">
        <w:rPr>
          <w:rFonts w:ascii="Times New Roman" w:hAnsi="Times New Roman" w:cs="Times New Roman"/>
          <w:sz w:val="24"/>
          <w:szCs w:val="24"/>
        </w:rPr>
        <w:t>Из пряжи оформляем волосы. Соединяем части головы</w:t>
      </w:r>
      <w:r w:rsidR="001D099B" w:rsidRPr="00556195">
        <w:rPr>
          <w:rFonts w:ascii="Times New Roman" w:hAnsi="Times New Roman" w:cs="Times New Roman"/>
          <w:sz w:val="24"/>
          <w:szCs w:val="24"/>
        </w:rPr>
        <w:t>, не забывая вшить</w:t>
      </w:r>
      <w:r w:rsidR="00804CCC" w:rsidRPr="00556195">
        <w:rPr>
          <w:rFonts w:ascii="Times New Roman" w:hAnsi="Times New Roman" w:cs="Times New Roman"/>
          <w:sz w:val="24"/>
          <w:szCs w:val="24"/>
        </w:rPr>
        <w:t xml:space="preserve"> уши. </w:t>
      </w:r>
      <w:r w:rsidR="001250D7" w:rsidRPr="00556195">
        <w:rPr>
          <w:rFonts w:ascii="Times New Roman" w:hAnsi="Times New Roman" w:cs="Times New Roman"/>
          <w:sz w:val="24"/>
          <w:szCs w:val="24"/>
        </w:rPr>
        <w:t>К голове пришиваем завязки, чтобы ребено</w:t>
      </w:r>
      <w:r w:rsidRPr="00556195">
        <w:rPr>
          <w:rFonts w:ascii="Times New Roman" w:hAnsi="Times New Roman" w:cs="Times New Roman"/>
          <w:sz w:val="24"/>
          <w:szCs w:val="24"/>
        </w:rPr>
        <w:t xml:space="preserve">к мог надеть на себя куклу, как </w:t>
      </w:r>
      <w:r w:rsidR="001250D7" w:rsidRPr="00556195">
        <w:rPr>
          <w:rFonts w:ascii="Times New Roman" w:hAnsi="Times New Roman" w:cs="Times New Roman"/>
          <w:sz w:val="24"/>
          <w:szCs w:val="24"/>
        </w:rPr>
        <w:t xml:space="preserve">фартук. </w:t>
      </w:r>
    </w:p>
    <w:p w:rsidR="00757FD1" w:rsidRPr="00556195" w:rsidRDefault="001250D7" w:rsidP="001250D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К боковым концам плат</w:t>
      </w:r>
      <w:r w:rsidR="00222878" w:rsidRPr="00556195">
        <w:rPr>
          <w:rFonts w:ascii="Times New Roman" w:hAnsi="Times New Roman" w:cs="Times New Roman"/>
          <w:sz w:val="24"/>
          <w:szCs w:val="24"/>
        </w:rPr>
        <w:t>ка пришиваем манжеты или резин</w:t>
      </w:r>
      <w:r w:rsidRPr="00556195">
        <w:rPr>
          <w:rFonts w:ascii="Times New Roman" w:hAnsi="Times New Roman" w:cs="Times New Roman"/>
          <w:sz w:val="24"/>
          <w:szCs w:val="24"/>
        </w:rPr>
        <w:t>ки, чтобы они свободно надевались на руки ребенка. Теперь руки куклы обретут подвижность</w:t>
      </w:r>
      <w:r w:rsidR="00766C8D" w:rsidRPr="00556195">
        <w:rPr>
          <w:rFonts w:ascii="Times New Roman" w:hAnsi="Times New Roman" w:cs="Times New Roman"/>
          <w:sz w:val="24"/>
          <w:szCs w:val="24"/>
        </w:rPr>
        <w:t xml:space="preserve"> за счет движений актер</w:t>
      </w:r>
      <w:r w:rsidRPr="00556195">
        <w:rPr>
          <w:rFonts w:ascii="Times New Roman" w:hAnsi="Times New Roman" w:cs="Times New Roman"/>
          <w:sz w:val="24"/>
          <w:szCs w:val="24"/>
        </w:rPr>
        <w:t>а</w:t>
      </w:r>
      <w:r w:rsidR="00766C8D" w:rsidRPr="00556195">
        <w:rPr>
          <w:rFonts w:ascii="Times New Roman" w:hAnsi="Times New Roman" w:cs="Times New Roman"/>
          <w:sz w:val="24"/>
          <w:szCs w:val="24"/>
        </w:rPr>
        <w:t>-кукловода</w:t>
      </w:r>
      <w:r w:rsidRPr="00556195">
        <w:rPr>
          <w:rFonts w:ascii="Times New Roman" w:hAnsi="Times New Roman" w:cs="Times New Roman"/>
          <w:sz w:val="24"/>
          <w:szCs w:val="24"/>
        </w:rPr>
        <w:t xml:space="preserve">. </w:t>
      </w:r>
      <w:r w:rsidR="00222878" w:rsidRPr="00556195">
        <w:rPr>
          <w:rFonts w:ascii="Times New Roman" w:hAnsi="Times New Roman" w:cs="Times New Roman"/>
          <w:sz w:val="24"/>
          <w:szCs w:val="24"/>
        </w:rPr>
        <w:t xml:space="preserve">Ноги кукле пришивать не обязательно, ведь на их </w:t>
      </w:r>
      <w:r w:rsidR="00F17DAF" w:rsidRPr="00556195">
        <w:rPr>
          <w:rFonts w:ascii="Times New Roman" w:hAnsi="Times New Roman" w:cs="Times New Roman"/>
          <w:sz w:val="24"/>
          <w:szCs w:val="24"/>
        </w:rPr>
        <w:t xml:space="preserve">месте будут видны ноги ребенка. Убедитесь, что длина куклы не мешает ребенку беспрепятственно двигаться. </w:t>
      </w:r>
      <w:r w:rsidR="00766C8D" w:rsidRPr="00556195">
        <w:rPr>
          <w:rFonts w:ascii="Times New Roman" w:hAnsi="Times New Roman" w:cs="Times New Roman"/>
          <w:sz w:val="24"/>
          <w:szCs w:val="24"/>
        </w:rPr>
        <w:t>Одежду украшаем необходимыми атрибутами... И наша кукла готова!</w:t>
      </w:r>
    </w:p>
    <w:p w:rsidR="00804CCC" w:rsidRPr="00556195" w:rsidRDefault="00804CCC" w:rsidP="001250D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Платочные куклы выручают нас в самых разных ситуациях. С их помощью можно разыгрывать небольшие сценки между детьм</w:t>
      </w:r>
      <w:r w:rsidR="00AA05A6" w:rsidRPr="00556195">
        <w:rPr>
          <w:rFonts w:ascii="Times New Roman" w:hAnsi="Times New Roman" w:cs="Times New Roman"/>
          <w:sz w:val="24"/>
          <w:szCs w:val="24"/>
        </w:rPr>
        <w:t xml:space="preserve">и, прививая дошкольникам культуру </w:t>
      </w:r>
      <w:r w:rsidRPr="00556195">
        <w:rPr>
          <w:rFonts w:ascii="Times New Roman" w:hAnsi="Times New Roman" w:cs="Times New Roman"/>
          <w:sz w:val="24"/>
          <w:szCs w:val="24"/>
        </w:rPr>
        <w:t xml:space="preserve">общения, </w:t>
      </w:r>
      <w:r w:rsidR="00AA05A6" w:rsidRPr="00556195">
        <w:rPr>
          <w:rFonts w:ascii="Times New Roman" w:hAnsi="Times New Roman" w:cs="Times New Roman"/>
          <w:sz w:val="24"/>
          <w:szCs w:val="24"/>
        </w:rPr>
        <w:t>взаимодействия со сверстниками, и в игровой форме решать возникающие недоразумения.</w:t>
      </w:r>
    </w:p>
    <w:p w:rsidR="00AA05A6" w:rsidRPr="00556195" w:rsidRDefault="00AA05A6" w:rsidP="001250D7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 xml:space="preserve">Куклы послужат и для изучения правил дорожного движения, правил поведения в общественных местах и </w:t>
      </w:r>
      <w:r w:rsidR="000358B2" w:rsidRPr="00556195">
        <w:rPr>
          <w:rFonts w:ascii="Times New Roman" w:hAnsi="Times New Roman" w:cs="Times New Roman"/>
          <w:sz w:val="24"/>
          <w:szCs w:val="24"/>
        </w:rPr>
        <w:t>в различных</w:t>
      </w:r>
      <w:r w:rsidRPr="00556195">
        <w:rPr>
          <w:rFonts w:ascii="Times New Roman" w:hAnsi="Times New Roman" w:cs="Times New Roman"/>
          <w:sz w:val="24"/>
          <w:szCs w:val="24"/>
        </w:rPr>
        <w:t xml:space="preserve"> социальных ситуациях. </w:t>
      </w:r>
      <w:r w:rsidR="000358B2" w:rsidRPr="00556195">
        <w:rPr>
          <w:rFonts w:ascii="Times New Roman" w:hAnsi="Times New Roman" w:cs="Times New Roman"/>
          <w:sz w:val="24"/>
          <w:szCs w:val="24"/>
        </w:rPr>
        <w:t xml:space="preserve">Кукла подвижна, </w:t>
      </w:r>
      <w:r w:rsidRPr="00556195">
        <w:rPr>
          <w:rFonts w:ascii="Times New Roman" w:hAnsi="Times New Roman" w:cs="Times New Roman"/>
          <w:sz w:val="24"/>
          <w:szCs w:val="24"/>
        </w:rPr>
        <w:t xml:space="preserve"> с помощью управляющего ею ребенка </w:t>
      </w:r>
      <w:r w:rsidR="009E71EC" w:rsidRPr="00556195">
        <w:rPr>
          <w:rFonts w:ascii="Times New Roman" w:hAnsi="Times New Roman" w:cs="Times New Roman"/>
          <w:sz w:val="24"/>
          <w:szCs w:val="24"/>
        </w:rPr>
        <w:t xml:space="preserve">она </w:t>
      </w:r>
      <w:r w:rsidRPr="00556195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9E71EC" w:rsidRPr="00556195">
        <w:rPr>
          <w:rFonts w:ascii="Times New Roman" w:hAnsi="Times New Roman" w:cs="Times New Roman"/>
          <w:sz w:val="24"/>
          <w:szCs w:val="24"/>
        </w:rPr>
        <w:t>«</w:t>
      </w:r>
      <w:r w:rsidRPr="00556195">
        <w:rPr>
          <w:rFonts w:ascii="Times New Roman" w:hAnsi="Times New Roman" w:cs="Times New Roman"/>
          <w:sz w:val="24"/>
          <w:szCs w:val="24"/>
        </w:rPr>
        <w:t>о</w:t>
      </w:r>
      <w:r w:rsidR="000358B2" w:rsidRPr="00556195">
        <w:rPr>
          <w:rFonts w:ascii="Times New Roman" w:hAnsi="Times New Roman" w:cs="Times New Roman"/>
          <w:sz w:val="24"/>
          <w:szCs w:val="24"/>
        </w:rPr>
        <w:t>бщаться</w:t>
      </w:r>
      <w:r w:rsidR="009E71EC" w:rsidRPr="00556195">
        <w:rPr>
          <w:rFonts w:ascii="Times New Roman" w:hAnsi="Times New Roman" w:cs="Times New Roman"/>
          <w:sz w:val="24"/>
          <w:szCs w:val="24"/>
        </w:rPr>
        <w:t>»</w:t>
      </w:r>
      <w:r w:rsidR="000358B2" w:rsidRPr="00556195">
        <w:rPr>
          <w:rFonts w:ascii="Times New Roman" w:hAnsi="Times New Roman" w:cs="Times New Roman"/>
          <w:sz w:val="24"/>
          <w:szCs w:val="24"/>
        </w:rPr>
        <w:t xml:space="preserve"> и изображать действия </w:t>
      </w:r>
      <w:r w:rsidR="003854CF" w:rsidRPr="00556195">
        <w:rPr>
          <w:rFonts w:ascii="Times New Roman" w:hAnsi="Times New Roman" w:cs="Times New Roman"/>
          <w:sz w:val="24"/>
          <w:szCs w:val="24"/>
        </w:rPr>
        <w:t>«</w:t>
      </w:r>
      <w:r w:rsidR="000358B2" w:rsidRPr="00556195">
        <w:rPr>
          <w:rFonts w:ascii="Times New Roman" w:hAnsi="Times New Roman" w:cs="Times New Roman"/>
          <w:sz w:val="24"/>
          <w:szCs w:val="24"/>
        </w:rPr>
        <w:t>руками</w:t>
      </w:r>
      <w:r w:rsidR="003854CF" w:rsidRPr="00556195">
        <w:rPr>
          <w:rFonts w:ascii="Times New Roman" w:hAnsi="Times New Roman" w:cs="Times New Roman"/>
          <w:sz w:val="24"/>
          <w:szCs w:val="24"/>
        </w:rPr>
        <w:t>»</w:t>
      </w:r>
      <w:r w:rsidR="000358B2" w:rsidRPr="0055619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E2A6F" w:rsidRPr="00556195" w:rsidRDefault="00227C0D" w:rsidP="00227C0D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1838960</wp:posOffset>
            </wp:positionH>
            <wp:positionV relativeFrom="paragraph">
              <wp:posOffset>32385</wp:posOffset>
            </wp:positionV>
            <wp:extent cx="4271645" cy="2847975"/>
            <wp:effectExtent l="19050" t="0" r="0" b="0"/>
            <wp:wrapTight wrapText="bothSides">
              <wp:wrapPolygon edited="0">
                <wp:start x="-96" y="0"/>
                <wp:lineTo x="-96" y="21528"/>
                <wp:lineTo x="21578" y="21528"/>
                <wp:lineTo x="21578" y="0"/>
                <wp:lineTo x="-96" y="0"/>
              </wp:wrapPolygon>
            </wp:wrapTight>
            <wp:docPr id="13" name="Рисунок 13" descr="IMG_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89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58B2" w:rsidRPr="00556195">
        <w:rPr>
          <w:rFonts w:ascii="Times New Roman" w:hAnsi="Times New Roman" w:cs="Times New Roman"/>
          <w:sz w:val="24"/>
          <w:szCs w:val="24"/>
        </w:rPr>
        <w:t>Куклой может управлять и взрослый, когда нужно привлечь и удерживать на себе внимание детей в образовательной ситуации. Кукла может в этом случае играть роль гостя, или постоянного «жителя» группы, которого дети всему обучают, или наоборот, «старшего товарища», помощника.</w:t>
      </w:r>
    </w:p>
    <w:p w:rsidR="00227C0D" w:rsidRPr="00556195" w:rsidRDefault="00227C0D" w:rsidP="00AC004B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Если платочных кукол сшить несколько, получится настоящий плат</w:t>
      </w:r>
      <w:r w:rsidR="00AC004B" w:rsidRPr="00556195">
        <w:rPr>
          <w:rFonts w:ascii="Times New Roman" w:hAnsi="Times New Roman" w:cs="Times New Roman"/>
          <w:sz w:val="24"/>
          <w:szCs w:val="24"/>
        </w:rPr>
        <w:t>очный театр, в котором не требуется переодевание</w:t>
      </w:r>
      <w:r w:rsidRPr="00556195">
        <w:rPr>
          <w:rFonts w:ascii="Times New Roman" w:hAnsi="Times New Roman" w:cs="Times New Roman"/>
          <w:sz w:val="24"/>
          <w:szCs w:val="24"/>
        </w:rPr>
        <w:t xml:space="preserve"> артистов</w:t>
      </w:r>
      <w:r w:rsidR="00AC004B" w:rsidRPr="00556195">
        <w:rPr>
          <w:rFonts w:ascii="Times New Roman" w:hAnsi="Times New Roman" w:cs="Times New Roman"/>
          <w:sz w:val="24"/>
          <w:szCs w:val="24"/>
        </w:rPr>
        <w:t xml:space="preserve"> в костюмы</w:t>
      </w:r>
      <w:r w:rsidRPr="00556195">
        <w:rPr>
          <w:rFonts w:ascii="Times New Roman" w:hAnsi="Times New Roman" w:cs="Times New Roman"/>
          <w:sz w:val="24"/>
          <w:szCs w:val="24"/>
        </w:rPr>
        <w:t>: куклу достаточно быстро «надеть» на себя.</w:t>
      </w:r>
    </w:p>
    <w:p w:rsidR="008E2A6F" w:rsidRPr="00556195" w:rsidRDefault="00757FD1" w:rsidP="008E2A6F">
      <w:pPr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29210</wp:posOffset>
            </wp:positionV>
            <wp:extent cx="5457825" cy="3838575"/>
            <wp:effectExtent l="19050" t="0" r="9525" b="0"/>
            <wp:wrapTight wrapText="bothSides">
              <wp:wrapPolygon edited="0">
                <wp:start x="-75" y="0"/>
                <wp:lineTo x="-75" y="21546"/>
                <wp:lineTo x="21638" y="21546"/>
                <wp:lineTo x="21638" y="0"/>
                <wp:lineTo x="-75" y="0"/>
              </wp:wrapPolygon>
            </wp:wrapTight>
            <wp:docPr id="12" name="Рисунок 10" descr="Снимок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-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A6F" w:rsidRPr="00556195" w:rsidRDefault="008E2A6F" w:rsidP="008E2A6F">
      <w:pPr>
        <w:rPr>
          <w:rFonts w:ascii="Times New Roman" w:hAnsi="Times New Roman" w:cs="Times New Roman"/>
          <w:sz w:val="24"/>
          <w:szCs w:val="24"/>
        </w:rPr>
      </w:pPr>
    </w:p>
    <w:p w:rsidR="008E2A6F" w:rsidRPr="00556195" w:rsidRDefault="008E2A6F" w:rsidP="008E2A6F">
      <w:pPr>
        <w:rPr>
          <w:rFonts w:ascii="Times New Roman" w:hAnsi="Times New Roman" w:cs="Times New Roman"/>
          <w:sz w:val="24"/>
          <w:szCs w:val="24"/>
        </w:rPr>
      </w:pPr>
    </w:p>
    <w:p w:rsidR="008E2A6F" w:rsidRPr="00556195" w:rsidRDefault="008E2A6F" w:rsidP="008E2A6F">
      <w:pPr>
        <w:rPr>
          <w:rFonts w:ascii="Times New Roman" w:hAnsi="Times New Roman" w:cs="Times New Roman"/>
          <w:sz w:val="24"/>
          <w:szCs w:val="24"/>
        </w:rPr>
      </w:pPr>
    </w:p>
    <w:p w:rsidR="000358B2" w:rsidRPr="00556195" w:rsidRDefault="008E2A6F" w:rsidP="008E2A6F">
      <w:pPr>
        <w:tabs>
          <w:tab w:val="left" w:pos="5160"/>
        </w:tabs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ab/>
      </w:r>
    </w:p>
    <w:p w:rsidR="000358B2" w:rsidRPr="00556195" w:rsidRDefault="000358B2" w:rsidP="000358B2">
      <w:pPr>
        <w:rPr>
          <w:rFonts w:ascii="Times New Roman" w:hAnsi="Times New Roman" w:cs="Times New Roman"/>
          <w:sz w:val="24"/>
          <w:szCs w:val="24"/>
        </w:rPr>
      </w:pPr>
    </w:p>
    <w:p w:rsidR="000358B2" w:rsidRPr="00556195" w:rsidRDefault="000358B2" w:rsidP="000358B2">
      <w:pPr>
        <w:rPr>
          <w:rFonts w:ascii="Times New Roman" w:hAnsi="Times New Roman" w:cs="Times New Roman"/>
          <w:sz w:val="24"/>
          <w:szCs w:val="24"/>
        </w:rPr>
      </w:pPr>
    </w:p>
    <w:p w:rsidR="000358B2" w:rsidRPr="00556195" w:rsidRDefault="000358B2" w:rsidP="000358B2">
      <w:pPr>
        <w:rPr>
          <w:rFonts w:ascii="Times New Roman" w:hAnsi="Times New Roman" w:cs="Times New Roman"/>
          <w:sz w:val="24"/>
          <w:szCs w:val="24"/>
        </w:rPr>
      </w:pPr>
    </w:p>
    <w:p w:rsidR="00431EF7" w:rsidRPr="00556195" w:rsidRDefault="00431EF7" w:rsidP="000358B2">
      <w:pPr>
        <w:rPr>
          <w:rFonts w:ascii="Times New Roman" w:hAnsi="Times New Roman" w:cs="Times New Roman"/>
          <w:sz w:val="24"/>
          <w:szCs w:val="24"/>
        </w:rPr>
      </w:pPr>
    </w:p>
    <w:p w:rsidR="00431EF7" w:rsidRPr="00556195" w:rsidRDefault="00431EF7" w:rsidP="000358B2">
      <w:pPr>
        <w:rPr>
          <w:rFonts w:ascii="Times New Roman" w:hAnsi="Times New Roman" w:cs="Times New Roman"/>
          <w:sz w:val="24"/>
          <w:szCs w:val="24"/>
        </w:rPr>
      </w:pPr>
    </w:p>
    <w:p w:rsidR="00431EF7" w:rsidRPr="00556195" w:rsidRDefault="00431EF7" w:rsidP="000358B2">
      <w:pPr>
        <w:rPr>
          <w:rFonts w:ascii="Times New Roman" w:hAnsi="Times New Roman" w:cs="Times New Roman"/>
          <w:sz w:val="24"/>
          <w:szCs w:val="24"/>
        </w:rPr>
      </w:pPr>
    </w:p>
    <w:p w:rsidR="00431EF7" w:rsidRPr="00556195" w:rsidRDefault="00AC004B" w:rsidP="00AC004B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6195">
        <w:rPr>
          <w:rFonts w:ascii="Times New Roman" w:hAnsi="Times New Roman" w:cs="Times New Roman"/>
          <w:sz w:val="24"/>
          <w:szCs w:val="24"/>
        </w:rPr>
        <w:t>Детям нравится при</w:t>
      </w:r>
      <w:r w:rsidR="00216B7F" w:rsidRPr="00556195">
        <w:rPr>
          <w:rFonts w:ascii="Times New Roman" w:hAnsi="Times New Roman" w:cs="Times New Roman"/>
          <w:sz w:val="24"/>
          <w:szCs w:val="24"/>
        </w:rPr>
        <w:t>мерять на себя образы платочных кукол</w:t>
      </w:r>
      <w:r w:rsidRPr="00556195">
        <w:rPr>
          <w:rFonts w:ascii="Times New Roman" w:hAnsi="Times New Roman" w:cs="Times New Roman"/>
          <w:sz w:val="24"/>
          <w:szCs w:val="24"/>
        </w:rPr>
        <w:t>, и</w:t>
      </w:r>
      <w:r w:rsidR="006349A5" w:rsidRPr="00556195">
        <w:rPr>
          <w:rFonts w:ascii="Times New Roman" w:hAnsi="Times New Roman" w:cs="Times New Roman"/>
          <w:sz w:val="24"/>
          <w:szCs w:val="24"/>
        </w:rPr>
        <w:t xml:space="preserve"> наш театр </w:t>
      </w:r>
      <w:r w:rsidRPr="00556195">
        <w:rPr>
          <w:rFonts w:ascii="Times New Roman" w:hAnsi="Times New Roman" w:cs="Times New Roman"/>
          <w:sz w:val="24"/>
          <w:szCs w:val="24"/>
        </w:rPr>
        <w:t>пополняется. А вместе с тем повышается заинтересованность детей, развиваются коммуникативные навыки, растет социальная активность.</w:t>
      </w:r>
    </w:p>
    <w:sectPr w:rsidR="00431EF7" w:rsidRPr="00556195" w:rsidSect="001F3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9457A2"/>
    <w:rsid w:val="000358B2"/>
    <w:rsid w:val="001250D7"/>
    <w:rsid w:val="001D099B"/>
    <w:rsid w:val="001F3FB9"/>
    <w:rsid w:val="00216B7F"/>
    <w:rsid w:val="00222878"/>
    <w:rsid w:val="00227C0D"/>
    <w:rsid w:val="003854CF"/>
    <w:rsid w:val="003C03B0"/>
    <w:rsid w:val="00431EF7"/>
    <w:rsid w:val="00556195"/>
    <w:rsid w:val="005C44D6"/>
    <w:rsid w:val="006349A5"/>
    <w:rsid w:val="00680A56"/>
    <w:rsid w:val="00757FD1"/>
    <w:rsid w:val="00766840"/>
    <w:rsid w:val="00766C8D"/>
    <w:rsid w:val="00804CCC"/>
    <w:rsid w:val="008E2A6F"/>
    <w:rsid w:val="00936D28"/>
    <w:rsid w:val="009457A2"/>
    <w:rsid w:val="0094687C"/>
    <w:rsid w:val="009E71EC"/>
    <w:rsid w:val="00AA05A6"/>
    <w:rsid w:val="00AC004B"/>
    <w:rsid w:val="00B669B7"/>
    <w:rsid w:val="00C67534"/>
    <w:rsid w:val="00F17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Jury</dc:creator>
  <cp:lastModifiedBy>Jury</cp:lastModifiedBy>
  <cp:revision>14</cp:revision>
  <dcterms:created xsi:type="dcterms:W3CDTF">2021-06-26T12:07:00Z</dcterms:created>
  <dcterms:modified xsi:type="dcterms:W3CDTF">2022-12-09T15:24:00Z</dcterms:modified>
</cp:coreProperties>
</file>