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0F89" w14:textId="47C89E3D" w:rsidR="00CD3BB1" w:rsidRDefault="00CD3BB1">
      <w:pPr>
        <w:rPr>
          <w:rFonts w:eastAsiaTheme="majorEastAsia"/>
          <w:caps/>
          <w:color w:val="000818"/>
          <w:kern w:val="24"/>
          <w:position w:val="1"/>
          <w:sz w:val="40"/>
          <w:szCs w:val="40"/>
        </w:rPr>
      </w:pPr>
    </w:p>
    <w:p w14:paraId="0A56849A" w14:textId="218F4356" w:rsidR="00804EEF" w:rsidRPr="0079214F" w:rsidRDefault="00804EEF" w:rsidP="00804EEF">
      <w:pPr>
        <w:spacing w:line="360" w:lineRule="auto"/>
        <w:jc w:val="center"/>
      </w:pPr>
      <w:r w:rsidRPr="0079214F">
        <w:t>Нетрадиционные технологии как средство развития речи старших дошкольников с ОВЗ</w:t>
      </w:r>
    </w:p>
    <w:p w14:paraId="3DE8A859" w14:textId="77777777" w:rsidR="00804EEF" w:rsidRPr="0079214F" w:rsidRDefault="00804EEF" w:rsidP="00DD4944">
      <w:pPr>
        <w:spacing w:line="360" w:lineRule="auto"/>
        <w:jc w:val="center"/>
      </w:pPr>
    </w:p>
    <w:p w14:paraId="4AA33148" w14:textId="3429AD43" w:rsidR="00CD3BB1" w:rsidRPr="0079214F" w:rsidRDefault="00804EEF" w:rsidP="00DD4944">
      <w:pPr>
        <w:spacing w:line="360" w:lineRule="auto"/>
        <w:jc w:val="center"/>
      </w:pPr>
      <w:r w:rsidRPr="0079214F">
        <w:t>Существует множество технологий развития связной речи дошкольников. Представляем самую полюбившуюся детьми т</w:t>
      </w:r>
      <w:r w:rsidR="00CD3BB1" w:rsidRPr="0079214F">
        <w:t>ехнологи</w:t>
      </w:r>
      <w:r w:rsidRPr="0079214F">
        <w:t>ю</w:t>
      </w:r>
      <w:r w:rsidR="00CD3BB1" w:rsidRPr="0079214F">
        <w:t xml:space="preserve"> «</w:t>
      </w:r>
      <w:proofErr w:type="spellStart"/>
      <w:r w:rsidR="00CD3BB1" w:rsidRPr="0079214F">
        <w:t>Синквейн</w:t>
      </w:r>
      <w:proofErr w:type="spellEnd"/>
      <w:r w:rsidR="00CD3BB1" w:rsidRPr="0079214F">
        <w:t>» как средство развития речи старших дошкольников с ОВЗ.</w:t>
      </w:r>
    </w:p>
    <w:p w14:paraId="1B0802BE" w14:textId="03892219" w:rsidR="00CD3BB1" w:rsidRPr="0079214F" w:rsidRDefault="00CD3BB1" w:rsidP="00DD4944">
      <w:pPr>
        <w:spacing w:line="360" w:lineRule="auto"/>
        <w:rPr>
          <w:rFonts w:eastAsiaTheme="majorEastAsia"/>
          <w:caps/>
          <w:color w:val="000818"/>
          <w:kern w:val="24"/>
          <w:position w:val="1"/>
        </w:rPr>
      </w:pPr>
      <w:r w:rsidRPr="0079214F">
        <w:rPr>
          <w:color w:val="181818"/>
        </w:rPr>
        <w:t>Новизна</w:t>
      </w:r>
      <w:r w:rsidR="00750CA6" w:rsidRPr="0079214F">
        <w:rPr>
          <w:color w:val="181818"/>
        </w:rPr>
        <w:t xml:space="preserve"> данной технологии</w:t>
      </w:r>
      <w:r w:rsidRPr="0079214F">
        <w:rPr>
          <w:color w:val="181818"/>
        </w:rPr>
        <w:t>.</w:t>
      </w:r>
    </w:p>
    <w:p w14:paraId="40EE9C50" w14:textId="2DC5ADF9" w:rsidR="00CD3BB1" w:rsidRPr="0079214F" w:rsidRDefault="008F41BB" w:rsidP="00DD4944">
      <w:pPr>
        <w:pStyle w:val="presentation-desctext"/>
        <w:spacing w:before="0" w:beforeAutospacing="0" w:after="0" w:afterAutospacing="0" w:line="360" w:lineRule="auto"/>
        <w:rPr>
          <w:color w:val="181818"/>
        </w:rPr>
      </w:pPr>
      <w:r w:rsidRPr="0079214F">
        <w:rPr>
          <w:color w:val="181818"/>
        </w:rPr>
        <w:t xml:space="preserve">     </w:t>
      </w:r>
      <w:r w:rsidR="00CD3BB1" w:rsidRPr="0079214F">
        <w:rPr>
          <w:color w:val="181818"/>
        </w:rPr>
        <w:t xml:space="preserve">Принятие ФГОС требует от педагога более глубокого продумывания методов и приёмов к организации образовательной деятельности.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 технологий и методов, </w:t>
      </w:r>
      <w:r w:rsidRPr="0079214F">
        <w:rPr>
          <w:color w:val="181818"/>
        </w:rPr>
        <w:t xml:space="preserve">одной из </w:t>
      </w:r>
      <w:r w:rsidR="00CD3BB1" w:rsidRPr="0079214F">
        <w:rPr>
          <w:color w:val="181818"/>
        </w:rPr>
        <w:t>котор</w:t>
      </w:r>
      <w:r w:rsidRPr="0079214F">
        <w:rPr>
          <w:color w:val="181818"/>
        </w:rPr>
        <w:t>ой</w:t>
      </w:r>
      <w:r w:rsidR="00CD3BB1" w:rsidRPr="0079214F">
        <w:rPr>
          <w:color w:val="181818"/>
        </w:rPr>
        <w:t xml:space="preserve"> и является </w:t>
      </w:r>
      <w:proofErr w:type="spellStart"/>
      <w:r w:rsidR="00CD3BB1" w:rsidRPr="0079214F">
        <w:rPr>
          <w:color w:val="181818"/>
        </w:rPr>
        <w:t>синквейн</w:t>
      </w:r>
      <w:proofErr w:type="spellEnd"/>
      <w:r w:rsidR="00CD3BB1" w:rsidRPr="0079214F">
        <w:rPr>
          <w:color w:val="181818"/>
        </w:rPr>
        <w:t xml:space="preserve">. </w:t>
      </w:r>
    </w:p>
    <w:p w14:paraId="2CE941A0" w14:textId="77777777" w:rsidR="008F41BB" w:rsidRPr="0079214F" w:rsidRDefault="008F41BB" w:rsidP="00DD4944">
      <w:pPr>
        <w:pStyle w:val="presentation-desctext"/>
        <w:spacing w:before="0" w:beforeAutospacing="0" w:after="0" w:afterAutospacing="0" w:line="360" w:lineRule="auto"/>
        <w:rPr>
          <w:color w:val="181818"/>
        </w:rPr>
      </w:pPr>
      <w:r w:rsidRPr="0079214F">
        <w:rPr>
          <w:color w:val="181818"/>
        </w:rPr>
        <w:t>Актуальность.</w:t>
      </w:r>
    </w:p>
    <w:p w14:paraId="442AB83B" w14:textId="3BB3211B" w:rsidR="008F41BB" w:rsidRPr="0079214F" w:rsidRDefault="008F41BB" w:rsidP="00DD4944">
      <w:pPr>
        <w:pStyle w:val="presentation-desctext"/>
        <w:spacing w:before="0" w:beforeAutospacing="0" w:after="0" w:afterAutospacing="0" w:line="360" w:lineRule="auto"/>
        <w:rPr>
          <w:color w:val="181818"/>
        </w:rPr>
      </w:pPr>
      <w:r w:rsidRPr="0079214F">
        <w:rPr>
          <w:color w:val="181818"/>
        </w:rPr>
        <w:t xml:space="preserve">     Развитие речи дошкольников с ОВЗ является актуальной темой в дошкольном возрасте. Хорошее владение словом – это </w:t>
      </w:r>
      <w:r w:rsidR="00DD4944" w:rsidRPr="0079214F">
        <w:rPr>
          <w:color w:val="181818"/>
        </w:rPr>
        <w:t>необходимость</w:t>
      </w:r>
      <w:r w:rsidRPr="0079214F">
        <w:rPr>
          <w:color w:val="181818"/>
        </w:rPr>
        <w:t>, которо</w:t>
      </w:r>
      <w:r w:rsidR="00DD4944" w:rsidRPr="0079214F">
        <w:rPr>
          <w:color w:val="181818"/>
        </w:rPr>
        <w:t>й</w:t>
      </w:r>
      <w:r w:rsidRPr="0079214F">
        <w:rPr>
          <w:color w:val="181818"/>
        </w:rPr>
        <w:t xml:space="preserve"> нужно учиться с детства. Этому </w:t>
      </w:r>
      <w:r w:rsidR="00DD4944" w:rsidRPr="0079214F">
        <w:rPr>
          <w:color w:val="181818"/>
        </w:rPr>
        <w:t xml:space="preserve">и </w:t>
      </w:r>
      <w:r w:rsidRPr="0079214F">
        <w:rPr>
          <w:color w:val="181818"/>
        </w:rPr>
        <w:t xml:space="preserve">обучает </w:t>
      </w:r>
      <w:proofErr w:type="spellStart"/>
      <w:r w:rsidRPr="0079214F">
        <w:rPr>
          <w:color w:val="181818"/>
        </w:rPr>
        <w:t>синквейн</w:t>
      </w:r>
      <w:proofErr w:type="spellEnd"/>
      <w:r w:rsidRPr="0079214F">
        <w:rPr>
          <w:color w:val="181818"/>
        </w:rPr>
        <w:t>, являясь формой свободного творчества, требующий умения находить в информационном материале наиболее существенные элементы, делать выводы, кратко и эмоционально их формулировать.</w:t>
      </w:r>
    </w:p>
    <w:p w14:paraId="65C21B83" w14:textId="5A01EC3C" w:rsidR="008F41BB" w:rsidRPr="0079214F" w:rsidRDefault="008F41BB" w:rsidP="00DD4944">
      <w:pPr>
        <w:pStyle w:val="presentation-desctext"/>
        <w:spacing w:before="0" w:beforeAutospacing="0" w:after="0" w:afterAutospacing="0" w:line="360" w:lineRule="auto"/>
        <w:rPr>
          <w:color w:val="181818"/>
        </w:rPr>
      </w:pPr>
    </w:p>
    <w:p w14:paraId="16D0A552" w14:textId="75888BBA" w:rsidR="0085391F" w:rsidRPr="0079214F" w:rsidRDefault="0085391F" w:rsidP="00DD4944">
      <w:pPr>
        <w:pStyle w:val="presentation-desctext"/>
        <w:spacing w:before="0" w:beforeAutospacing="0" w:after="0" w:afterAutospacing="0" w:line="360" w:lineRule="auto"/>
        <w:jc w:val="center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rFonts w:eastAsiaTheme="majorEastAsia"/>
          <w:color w:val="000000" w:themeColor="text1"/>
          <w:kern w:val="24"/>
          <w:position w:val="1"/>
        </w:rPr>
        <w:t xml:space="preserve">Что же такое </w:t>
      </w:r>
      <w:proofErr w:type="spellStart"/>
      <w:r w:rsidRPr="0079214F">
        <w:rPr>
          <w:rFonts w:eastAsiaTheme="majorEastAsia"/>
          <w:color w:val="000000" w:themeColor="text1"/>
          <w:kern w:val="24"/>
          <w:position w:val="1"/>
        </w:rPr>
        <w:t>синквейн</w:t>
      </w:r>
      <w:proofErr w:type="spellEnd"/>
      <w:r w:rsidRPr="0079214F">
        <w:rPr>
          <w:rFonts w:eastAsiaTheme="majorEastAsia"/>
          <w:color w:val="000000" w:themeColor="text1"/>
          <w:kern w:val="24"/>
          <w:position w:val="1"/>
        </w:rPr>
        <w:t>?</w:t>
      </w:r>
    </w:p>
    <w:p w14:paraId="0D968D4C" w14:textId="6D62705F" w:rsidR="00DD4944" w:rsidRPr="0079214F" w:rsidRDefault="00DD4944" w:rsidP="00DD4944">
      <w:pPr>
        <w:spacing w:line="360" w:lineRule="auto"/>
      </w:pPr>
      <w:proofErr w:type="spellStart"/>
      <w:r w:rsidRPr="0079214F">
        <w:t>Синквейн</w:t>
      </w:r>
      <w:proofErr w:type="spellEnd"/>
      <w:r w:rsidRPr="0079214F">
        <w:t xml:space="preserve"> - очень эффективная </w:t>
      </w:r>
      <w:proofErr w:type="gramStart"/>
      <w:r w:rsidRPr="0079214F">
        <w:t>технология  развития</w:t>
      </w:r>
      <w:proofErr w:type="gramEnd"/>
      <w:r w:rsidRPr="0079214F">
        <w:t xml:space="preserve"> речи дошкольников с ОВЗ.</w:t>
      </w:r>
    </w:p>
    <w:p w14:paraId="766BE1E2" w14:textId="48AC5A64" w:rsidR="0085391F" w:rsidRPr="0079214F" w:rsidRDefault="0085391F" w:rsidP="00DD4944">
      <w:pPr>
        <w:pStyle w:val="a3"/>
        <w:spacing w:before="200" w:beforeAutospacing="0" w:after="0" w:afterAutospacing="0" w:line="360" w:lineRule="auto"/>
      </w:pPr>
      <w:r w:rsidRPr="0079214F">
        <w:rPr>
          <w:rFonts w:eastAsiaTheme="minorEastAsia"/>
          <w:color w:val="000000" w:themeColor="text1"/>
          <w:kern w:val="24"/>
        </w:rPr>
        <w:t xml:space="preserve">  </w:t>
      </w:r>
      <w:r w:rsidR="00DD4944" w:rsidRPr="0079214F">
        <w:rPr>
          <w:rFonts w:eastAsiaTheme="minorEastAsia"/>
          <w:color w:val="000000" w:themeColor="text1"/>
          <w:kern w:val="24"/>
        </w:rPr>
        <w:t>С</w:t>
      </w:r>
      <w:r w:rsidRPr="0079214F">
        <w:rPr>
          <w:rFonts w:eastAsiaTheme="minorEastAsia"/>
          <w:color w:val="000000" w:themeColor="text1"/>
          <w:kern w:val="24"/>
        </w:rPr>
        <w:t xml:space="preserve">амо </w:t>
      </w:r>
      <w:r w:rsidR="00DD4944" w:rsidRPr="0079214F">
        <w:rPr>
          <w:rFonts w:eastAsiaTheme="minorEastAsia"/>
          <w:color w:val="000000" w:themeColor="text1"/>
          <w:kern w:val="24"/>
        </w:rPr>
        <w:t>с</w:t>
      </w:r>
      <w:r w:rsidRPr="0079214F">
        <w:rPr>
          <w:rFonts w:eastAsiaTheme="minorEastAsia"/>
          <w:color w:val="000000" w:themeColor="text1"/>
          <w:kern w:val="24"/>
        </w:rPr>
        <w:t>лово «</w:t>
      </w:r>
      <w:proofErr w:type="spellStart"/>
      <w:r w:rsidRPr="0079214F">
        <w:rPr>
          <w:rFonts w:eastAsiaTheme="minorEastAsia"/>
          <w:color w:val="000000" w:themeColor="text1"/>
          <w:kern w:val="24"/>
        </w:rPr>
        <w:t>синквейн</w:t>
      </w:r>
      <w:proofErr w:type="spellEnd"/>
      <w:r w:rsidRPr="0079214F">
        <w:rPr>
          <w:rFonts w:eastAsiaTheme="minorEastAsia"/>
          <w:color w:val="000000" w:themeColor="text1"/>
          <w:kern w:val="24"/>
        </w:rPr>
        <w:t>» происходит от французского слова «пять» и означает «стихотворение, состоящее из пяти строк»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. Это </w:t>
      </w:r>
      <w:r w:rsidRPr="0079214F">
        <w:rPr>
          <w:rFonts w:eastAsiaTheme="minorEastAsia"/>
          <w:color w:val="000000" w:themeColor="text1"/>
          <w:kern w:val="24"/>
        </w:rPr>
        <w:t>французское пятистишие, похожее на японские стихотворени</w:t>
      </w:r>
      <w:r w:rsidR="00DD4944" w:rsidRPr="0079214F">
        <w:rPr>
          <w:rFonts w:eastAsiaTheme="minorEastAsia"/>
          <w:color w:val="000000" w:themeColor="text1"/>
          <w:kern w:val="24"/>
        </w:rPr>
        <w:t>е</w:t>
      </w:r>
      <w:r w:rsidRPr="0079214F">
        <w:rPr>
          <w:rFonts w:eastAsiaTheme="minorEastAsia"/>
          <w:color w:val="000000" w:themeColor="text1"/>
          <w:kern w:val="24"/>
        </w:rPr>
        <w:t>.</w:t>
      </w:r>
    </w:p>
    <w:p w14:paraId="23C5850D" w14:textId="4E2DF5E0" w:rsidR="0085391F" w:rsidRPr="0079214F" w:rsidRDefault="0085391F" w:rsidP="00DD4944">
      <w:pPr>
        <w:pStyle w:val="a3"/>
        <w:spacing w:before="20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 xml:space="preserve">    </w:t>
      </w:r>
      <w:proofErr w:type="spellStart"/>
      <w:r w:rsidRPr="0079214F">
        <w:rPr>
          <w:rFonts w:eastAsiaTheme="minorEastAsia"/>
          <w:color w:val="000000" w:themeColor="text1"/>
          <w:kern w:val="24"/>
        </w:rPr>
        <w:t>Синквейн</w:t>
      </w:r>
      <w:proofErr w:type="spellEnd"/>
      <w:r w:rsidRPr="0079214F">
        <w:rPr>
          <w:rFonts w:eastAsiaTheme="minorEastAsia"/>
          <w:color w:val="000000" w:themeColor="text1"/>
          <w:kern w:val="24"/>
        </w:rPr>
        <w:t xml:space="preserve"> – это необычное стихотворение, написанное в соответствии с определёнными правилами.</w:t>
      </w:r>
    </w:p>
    <w:p w14:paraId="543E629F" w14:textId="21ACF468" w:rsidR="0085391F" w:rsidRPr="0079214F" w:rsidRDefault="0085391F" w:rsidP="00DD4944">
      <w:pPr>
        <w:pStyle w:val="a3"/>
        <w:spacing w:before="200" w:beforeAutospacing="0" w:after="0" w:afterAutospacing="0" w:line="360" w:lineRule="auto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rFonts w:eastAsiaTheme="majorEastAsia"/>
          <w:color w:val="000000" w:themeColor="text1"/>
          <w:kern w:val="24"/>
          <w:position w:val="1"/>
        </w:rPr>
        <w:t xml:space="preserve">Задачи </w:t>
      </w:r>
      <w:proofErr w:type="spellStart"/>
      <w:r w:rsidR="00DD4944" w:rsidRPr="0079214F">
        <w:rPr>
          <w:rFonts w:eastAsiaTheme="majorEastAsia"/>
          <w:color w:val="000000" w:themeColor="text1"/>
          <w:kern w:val="24"/>
          <w:position w:val="1"/>
        </w:rPr>
        <w:t>с</w:t>
      </w:r>
      <w:r w:rsidRPr="0079214F">
        <w:rPr>
          <w:rFonts w:eastAsiaTheme="majorEastAsia"/>
          <w:color w:val="000000" w:themeColor="text1"/>
          <w:kern w:val="24"/>
          <w:position w:val="1"/>
        </w:rPr>
        <w:t>инквейна</w:t>
      </w:r>
      <w:proofErr w:type="spellEnd"/>
      <w:r w:rsidR="00DD4944" w:rsidRPr="0079214F">
        <w:rPr>
          <w:rFonts w:eastAsiaTheme="majorEastAsia"/>
          <w:color w:val="000000" w:themeColor="text1"/>
          <w:kern w:val="24"/>
          <w:position w:val="1"/>
        </w:rPr>
        <w:t>.</w:t>
      </w:r>
    </w:p>
    <w:p w14:paraId="10C29693" w14:textId="77777777" w:rsidR="0085391F" w:rsidRPr="0079214F" w:rsidRDefault="0085391F" w:rsidP="00DD494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  <w:position w:val="1"/>
        </w:rPr>
        <w:t xml:space="preserve">пополнять знания детей по лексическим темам; </w:t>
      </w:r>
    </w:p>
    <w:p w14:paraId="141749F7" w14:textId="77777777" w:rsidR="0085391F" w:rsidRPr="0079214F" w:rsidRDefault="0085391F" w:rsidP="00DD494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  <w:position w:val="1"/>
        </w:rPr>
        <w:t xml:space="preserve"> обогащать пассивный и активный словарный запас;  </w:t>
      </w:r>
    </w:p>
    <w:p w14:paraId="5C7D43EC" w14:textId="77777777" w:rsidR="0085391F" w:rsidRPr="0079214F" w:rsidRDefault="0085391F" w:rsidP="00DD494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  <w:position w:val="1"/>
        </w:rPr>
        <w:t>совершенствовать навык использования в речи синонимов, антонимов;</w:t>
      </w:r>
    </w:p>
    <w:p w14:paraId="4CA3A19B" w14:textId="77777777" w:rsidR="0085391F" w:rsidRPr="0079214F" w:rsidRDefault="0085391F" w:rsidP="00DD494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  <w:position w:val="1"/>
        </w:rPr>
        <w:t xml:space="preserve"> развивать ассоциативное мышление и образную память; </w:t>
      </w:r>
    </w:p>
    <w:p w14:paraId="3C7B8E3A" w14:textId="77777777" w:rsidR="0085391F" w:rsidRPr="0079214F" w:rsidRDefault="0085391F" w:rsidP="00DD494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  <w:position w:val="1"/>
        </w:rPr>
        <w:t xml:space="preserve">совершенствовать умение высказывать собственное отношение к чему-либо. </w:t>
      </w:r>
    </w:p>
    <w:p w14:paraId="64F6E18F" w14:textId="0CD2079A" w:rsidR="0085391F" w:rsidRPr="0079214F" w:rsidRDefault="0085391F" w:rsidP="00DD4944">
      <w:pPr>
        <w:pStyle w:val="a3"/>
        <w:spacing w:before="200" w:beforeAutospacing="0" w:after="0" w:afterAutospacing="0" w:line="360" w:lineRule="auto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rFonts w:eastAsiaTheme="majorEastAsia"/>
          <w:color w:val="000000" w:themeColor="text1"/>
          <w:kern w:val="24"/>
          <w:position w:val="1"/>
        </w:rPr>
        <w:t xml:space="preserve">Достоинства </w:t>
      </w:r>
      <w:proofErr w:type="spellStart"/>
      <w:r w:rsidRPr="0079214F">
        <w:rPr>
          <w:rFonts w:eastAsiaTheme="majorEastAsia"/>
          <w:color w:val="000000" w:themeColor="text1"/>
          <w:kern w:val="24"/>
          <w:position w:val="1"/>
        </w:rPr>
        <w:t>синквейна</w:t>
      </w:r>
      <w:proofErr w:type="spellEnd"/>
      <w:r w:rsidR="00DD4944" w:rsidRPr="0079214F">
        <w:rPr>
          <w:rFonts w:eastAsiaTheme="majorEastAsia"/>
          <w:color w:val="000000" w:themeColor="text1"/>
          <w:kern w:val="24"/>
          <w:position w:val="1"/>
        </w:rPr>
        <w:t>.</w:t>
      </w:r>
    </w:p>
    <w:p w14:paraId="23E088D6" w14:textId="502D6F14" w:rsidR="008F41BB" w:rsidRPr="0079214F" w:rsidRDefault="00DD4944" w:rsidP="00DD4944">
      <w:pPr>
        <w:pStyle w:val="a3"/>
        <w:spacing w:before="200" w:beforeAutospacing="0" w:after="0" w:afterAutospacing="0" w:line="360" w:lineRule="auto"/>
      </w:pPr>
      <w:r w:rsidRPr="0079214F">
        <w:rPr>
          <w:rFonts w:eastAsiaTheme="minorEastAsia"/>
          <w:color w:val="000000" w:themeColor="text1"/>
          <w:kern w:val="24"/>
          <w:position w:val="1"/>
        </w:rPr>
        <w:t xml:space="preserve">- </w:t>
      </w:r>
      <w:r w:rsidR="0085391F" w:rsidRPr="0079214F">
        <w:rPr>
          <w:rFonts w:eastAsiaTheme="minorEastAsia"/>
          <w:color w:val="000000" w:themeColor="text1"/>
          <w:kern w:val="24"/>
          <w:position w:val="1"/>
        </w:rPr>
        <w:t>интересная, игровая технология развития речи детей с ОВЗ и не только,</w:t>
      </w:r>
      <w:r w:rsidR="0085391F" w:rsidRPr="0079214F">
        <w:rPr>
          <w:rFonts w:eastAsiaTheme="minorEastAsia"/>
          <w:color w:val="000000" w:themeColor="text1"/>
          <w:kern w:val="24"/>
          <w:position w:val="1"/>
        </w:rPr>
        <w:br/>
        <w:t>- не требует специальных условий,</w:t>
      </w:r>
      <w:r w:rsidR="0085391F" w:rsidRPr="0079214F">
        <w:rPr>
          <w:rFonts w:eastAsiaTheme="minorEastAsia"/>
          <w:color w:val="000000" w:themeColor="text1"/>
          <w:kern w:val="24"/>
          <w:position w:val="1"/>
        </w:rPr>
        <w:br/>
        <w:t>- способствует развитию лексико-грамматических категорий,</w:t>
      </w:r>
      <w:r w:rsidR="0085391F" w:rsidRPr="0079214F">
        <w:rPr>
          <w:rFonts w:eastAsiaTheme="minorEastAsia"/>
          <w:color w:val="000000" w:themeColor="text1"/>
          <w:kern w:val="24"/>
          <w:position w:val="1"/>
        </w:rPr>
        <w:br/>
        <w:t>- активно обогащает словарь,</w:t>
      </w:r>
      <w:r w:rsidR="0085391F" w:rsidRPr="0079214F">
        <w:rPr>
          <w:rFonts w:eastAsiaTheme="minorEastAsia"/>
          <w:color w:val="000000" w:themeColor="text1"/>
          <w:kern w:val="24"/>
          <w:position w:val="1"/>
        </w:rPr>
        <w:br/>
        <w:t>- определяет уровень усвоения материала дошкольником.</w:t>
      </w:r>
    </w:p>
    <w:p w14:paraId="0BAA9C95" w14:textId="2B3C7591" w:rsidR="008F41BB" w:rsidRPr="0079214F" w:rsidRDefault="0085391F" w:rsidP="00DD4944">
      <w:pPr>
        <w:pStyle w:val="presentation-desctext"/>
        <w:spacing w:before="0" w:beforeAutospacing="0" w:after="0" w:afterAutospacing="0" w:line="360" w:lineRule="auto"/>
        <w:jc w:val="center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rFonts w:eastAsiaTheme="majorEastAsia"/>
          <w:color w:val="000000" w:themeColor="text1"/>
          <w:kern w:val="24"/>
          <w:position w:val="1"/>
        </w:rPr>
        <w:lastRenderedPageBreak/>
        <w:t xml:space="preserve">Форма </w:t>
      </w:r>
      <w:proofErr w:type="spellStart"/>
      <w:r w:rsidRPr="0079214F">
        <w:rPr>
          <w:rFonts w:eastAsiaTheme="majorEastAsia"/>
          <w:color w:val="000000" w:themeColor="text1"/>
          <w:kern w:val="24"/>
          <w:position w:val="1"/>
        </w:rPr>
        <w:t>синквейна</w:t>
      </w:r>
      <w:proofErr w:type="spellEnd"/>
      <w:r w:rsidRPr="0079214F">
        <w:rPr>
          <w:rFonts w:eastAsiaTheme="majorEastAsia"/>
          <w:color w:val="000000" w:themeColor="text1"/>
          <w:kern w:val="24"/>
          <w:position w:val="1"/>
        </w:rPr>
        <w:t xml:space="preserve"> напоминает елочку</w:t>
      </w:r>
      <w:r w:rsidR="00784811" w:rsidRPr="0079214F">
        <w:rPr>
          <w:rFonts w:eastAsiaTheme="majorEastAsia"/>
          <w:color w:val="000000" w:themeColor="text1"/>
          <w:kern w:val="24"/>
          <w:position w:val="1"/>
        </w:rPr>
        <w:t xml:space="preserve"> и состоит из 5 строк.</w:t>
      </w:r>
    </w:p>
    <w:p w14:paraId="7BFDFF2F" w14:textId="431F0DA7" w:rsidR="0085391F" w:rsidRPr="0079214F" w:rsidRDefault="00DD4944" w:rsidP="00DD4944">
      <w:pPr>
        <w:pStyle w:val="presentation-desctext"/>
        <w:spacing w:before="0" w:beforeAutospacing="0" w:after="0" w:afterAutospacing="0" w:line="360" w:lineRule="auto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noProof/>
        </w:rPr>
        <w:drawing>
          <wp:inline distT="0" distB="0" distL="0" distR="0" wp14:anchorId="3FF20C00" wp14:editId="5B0726C0">
            <wp:extent cx="2096444" cy="279432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5" cy="28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AA31" w14:textId="32B44896" w:rsidR="0085391F" w:rsidRPr="0079214F" w:rsidRDefault="0085391F" w:rsidP="00DD4944">
      <w:pPr>
        <w:pStyle w:val="a4"/>
        <w:numPr>
          <w:ilvl w:val="0"/>
          <w:numId w:val="2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1 </w:t>
      </w:r>
      <w:r w:rsidR="00784811" w:rsidRPr="0079214F">
        <w:rPr>
          <w:rFonts w:eastAsiaTheme="minorEastAsia"/>
          <w:color w:val="000000" w:themeColor="text1"/>
          <w:kern w:val="24"/>
        </w:rPr>
        <w:t xml:space="preserve">строка – это </w:t>
      </w:r>
      <w:r w:rsidRPr="0079214F">
        <w:rPr>
          <w:rFonts w:eastAsiaTheme="minorEastAsia"/>
          <w:color w:val="000000" w:themeColor="text1"/>
          <w:kern w:val="24"/>
        </w:rPr>
        <w:t>слово – заголово</w:t>
      </w:r>
      <w:r w:rsidR="00DD4944" w:rsidRPr="0079214F">
        <w:rPr>
          <w:rFonts w:eastAsiaTheme="minorEastAsia"/>
          <w:color w:val="000000" w:themeColor="text1"/>
          <w:kern w:val="24"/>
        </w:rPr>
        <w:t>к</w:t>
      </w:r>
      <w:r w:rsidRPr="0079214F">
        <w:rPr>
          <w:rFonts w:eastAsiaTheme="minorEastAsia"/>
          <w:color w:val="000000" w:themeColor="text1"/>
          <w:kern w:val="24"/>
        </w:rPr>
        <w:t>, тема, название.</w:t>
      </w:r>
    </w:p>
    <w:p w14:paraId="20910B05" w14:textId="72C7F9C0" w:rsidR="0085391F" w:rsidRPr="0079214F" w:rsidRDefault="0085391F" w:rsidP="00DD4944">
      <w:pPr>
        <w:pStyle w:val="a4"/>
        <w:numPr>
          <w:ilvl w:val="0"/>
          <w:numId w:val="2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2 </w:t>
      </w:r>
      <w:r w:rsidR="00784811" w:rsidRPr="0079214F">
        <w:rPr>
          <w:rFonts w:eastAsiaTheme="minorEastAsia"/>
          <w:color w:val="000000" w:themeColor="text1"/>
          <w:kern w:val="24"/>
        </w:rPr>
        <w:t xml:space="preserve">строка – это </w:t>
      </w:r>
      <w:r w:rsidRPr="0079214F">
        <w:rPr>
          <w:rFonts w:eastAsiaTheme="minorEastAsia"/>
          <w:color w:val="000000" w:themeColor="text1"/>
          <w:kern w:val="24"/>
        </w:rPr>
        <w:t>слова – признаки предмета, прилагательные.</w:t>
      </w:r>
    </w:p>
    <w:p w14:paraId="776083F9" w14:textId="796FD978" w:rsidR="0085391F" w:rsidRPr="0079214F" w:rsidRDefault="0085391F" w:rsidP="00DD4944">
      <w:pPr>
        <w:pStyle w:val="a4"/>
        <w:numPr>
          <w:ilvl w:val="0"/>
          <w:numId w:val="2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3 </w:t>
      </w:r>
      <w:r w:rsidR="00784811" w:rsidRPr="0079214F">
        <w:rPr>
          <w:rFonts w:eastAsiaTheme="minorEastAsia"/>
          <w:color w:val="000000" w:themeColor="text1"/>
          <w:kern w:val="24"/>
        </w:rPr>
        <w:t xml:space="preserve">строка – это </w:t>
      </w:r>
      <w:r w:rsidRPr="0079214F">
        <w:rPr>
          <w:rFonts w:eastAsiaTheme="minorEastAsia"/>
          <w:color w:val="000000" w:themeColor="text1"/>
          <w:kern w:val="24"/>
        </w:rPr>
        <w:t>слова – действи</w:t>
      </w:r>
      <w:r w:rsidR="00784811" w:rsidRPr="0079214F">
        <w:rPr>
          <w:rFonts w:eastAsiaTheme="minorEastAsia"/>
          <w:color w:val="000000" w:themeColor="text1"/>
          <w:kern w:val="24"/>
        </w:rPr>
        <w:t>я</w:t>
      </w:r>
      <w:r w:rsidRPr="0079214F">
        <w:rPr>
          <w:rFonts w:eastAsiaTheme="minorEastAsia"/>
          <w:color w:val="000000" w:themeColor="text1"/>
          <w:kern w:val="24"/>
        </w:rPr>
        <w:t xml:space="preserve"> предмета, глаголы.</w:t>
      </w:r>
    </w:p>
    <w:p w14:paraId="4CB3DA66" w14:textId="048D5FCF" w:rsidR="0085391F" w:rsidRPr="0079214F" w:rsidRDefault="0085391F" w:rsidP="00DD4944">
      <w:pPr>
        <w:pStyle w:val="a4"/>
        <w:numPr>
          <w:ilvl w:val="0"/>
          <w:numId w:val="2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4 </w:t>
      </w:r>
      <w:r w:rsidR="00784811" w:rsidRPr="0079214F">
        <w:rPr>
          <w:rFonts w:eastAsiaTheme="minorEastAsia"/>
          <w:color w:val="000000" w:themeColor="text1"/>
          <w:kern w:val="24"/>
        </w:rPr>
        <w:t>строка – это</w:t>
      </w:r>
      <w:r w:rsidRPr="0079214F">
        <w:rPr>
          <w:rFonts w:eastAsiaTheme="minorEastAsia"/>
          <w:color w:val="000000" w:themeColor="text1"/>
          <w:kern w:val="24"/>
        </w:rPr>
        <w:t xml:space="preserve"> – словосочетание или предложение. Выражает </w:t>
      </w:r>
      <w:r w:rsidR="00750CA6" w:rsidRPr="0079214F">
        <w:rPr>
          <w:rFonts w:eastAsiaTheme="minorEastAsia"/>
          <w:color w:val="000000" w:themeColor="text1"/>
          <w:kern w:val="24"/>
        </w:rPr>
        <w:t>л</w:t>
      </w:r>
      <w:r w:rsidRPr="0079214F">
        <w:rPr>
          <w:rFonts w:eastAsiaTheme="minorEastAsia"/>
          <w:color w:val="000000" w:themeColor="text1"/>
          <w:kern w:val="24"/>
        </w:rPr>
        <w:t>ичное отношение к предмету.</w:t>
      </w:r>
    </w:p>
    <w:p w14:paraId="4D6CF74C" w14:textId="115A71F8" w:rsidR="00750CA6" w:rsidRPr="0079214F" w:rsidRDefault="00784811" w:rsidP="00750CA6">
      <w:pPr>
        <w:pStyle w:val="a4"/>
        <w:numPr>
          <w:ilvl w:val="0"/>
          <w:numId w:val="2"/>
        </w:num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5 строка </w:t>
      </w:r>
      <w:proofErr w:type="gramStart"/>
      <w:r w:rsidRPr="0079214F">
        <w:rPr>
          <w:rFonts w:eastAsiaTheme="minorEastAsia"/>
          <w:color w:val="000000" w:themeColor="text1"/>
          <w:kern w:val="24"/>
        </w:rPr>
        <w:t>-это</w:t>
      </w:r>
      <w:proofErr w:type="gramEnd"/>
      <w:r w:rsidR="0085391F" w:rsidRPr="0079214F">
        <w:rPr>
          <w:rFonts w:eastAsiaTheme="minorEastAsia"/>
          <w:color w:val="000000" w:themeColor="text1"/>
          <w:kern w:val="24"/>
        </w:rPr>
        <w:t xml:space="preserve"> слово – вывод, итог, повторение сути.</w:t>
      </w:r>
    </w:p>
    <w:p w14:paraId="521B5EC1" w14:textId="6DAA312E" w:rsidR="00750CA6" w:rsidRPr="0079214F" w:rsidRDefault="00750CA6" w:rsidP="00750CA6">
      <w:pPr>
        <w:spacing w:line="360" w:lineRule="auto"/>
        <w:rPr>
          <w:rFonts w:eastAsiaTheme="majorEastAsia"/>
          <w:color w:val="000000" w:themeColor="text1"/>
          <w:kern w:val="24"/>
          <w:position w:val="1"/>
        </w:rPr>
      </w:pPr>
      <w:r w:rsidRPr="0079214F">
        <w:rPr>
          <w:rFonts w:eastAsiaTheme="majorEastAsia"/>
          <w:color w:val="000000" w:themeColor="text1"/>
          <w:kern w:val="24"/>
          <w:position w:val="1"/>
        </w:rPr>
        <w:t xml:space="preserve">     О чём же можно придумать </w:t>
      </w:r>
      <w:proofErr w:type="spellStart"/>
      <w:r w:rsidRPr="0079214F">
        <w:rPr>
          <w:rFonts w:eastAsiaTheme="majorEastAsia"/>
          <w:color w:val="000000" w:themeColor="text1"/>
          <w:kern w:val="24"/>
          <w:position w:val="1"/>
        </w:rPr>
        <w:t>синквейн</w:t>
      </w:r>
      <w:proofErr w:type="spellEnd"/>
      <w:r w:rsidRPr="0079214F">
        <w:rPr>
          <w:rFonts w:eastAsiaTheme="majorEastAsia"/>
          <w:color w:val="000000" w:themeColor="text1"/>
          <w:kern w:val="24"/>
          <w:position w:val="1"/>
        </w:rPr>
        <w:t xml:space="preserve">? Тема его может быть любой: </w:t>
      </w:r>
      <w:r w:rsidRPr="0079214F">
        <w:rPr>
          <w:rFonts w:eastAsiaTheme="majorEastAsia"/>
          <w:color w:val="000000" w:themeColor="text1"/>
          <w:kern w:val="24"/>
          <w:position w:val="1"/>
        </w:rPr>
        <w:br/>
        <w:t>о природе, животном, насекомом, о цветке, о любом предмете, о картине или литературном герое, о маме или папе, о настроении, об изученном на занятии, о прочитанной педагогом сказке, истории.</w:t>
      </w:r>
    </w:p>
    <w:p w14:paraId="304420E6" w14:textId="37D518B4" w:rsidR="00CD3BB1" w:rsidRPr="0079214F" w:rsidRDefault="00750CA6" w:rsidP="00750CA6">
      <w:pPr>
        <w:spacing w:line="360" w:lineRule="auto"/>
        <w:ind w:left="360"/>
        <w:rPr>
          <w:color w:val="000000"/>
        </w:rPr>
      </w:pPr>
      <w:r w:rsidRPr="0079214F">
        <w:rPr>
          <w:color w:val="000000"/>
        </w:rPr>
        <w:t xml:space="preserve">Примеры </w:t>
      </w:r>
      <w:proofErr w:type="spellStart"/>
      <w:r w:rsidRPr="0079214F">
        <w:rPr>
          <w:color w:val="000000"/>
        </w:rPr>
        <w:t>синквейнов</w:t>
      </w:r>
      <w:proofErr w:type="spellEnd"/>
      <w:r w:rsidRPr="0079214F">
        <w:rPr>
          <w:color w:val="000000"/>
        </w:rPr>
        <w:t>.</w:t>
      </w:r>
    </w:p>
    <w:p w14:paraId="063202A8" w14:textId="5666BD26" w:rsidR="0085391F" w:rsidRPr="0079214F" w:rsidRDefault="0085391F" w:rsidP="00DD4944">
      <w:pPr>
        <w:spacing w:before="200" w:line="360" w:lineRule="auto"/>
      </w:pPr>
      <w:r w:rsidRPr="0079214F">
        <w:rPr>
          <w:rFonts w:eastAsiaTheme="minorEastAsia"/>
          <w:color w:val="000000" w:themeColor="text1"/>
          <w:kern w:val="24"/>
        </w:rPr>
        <w:t>1 с</w:t>
      </w:r>
      <w:r w:rsidR="00784811" w:rsidRPr="0079214F">
        <w:rPr>
          <w:rFonts w:eastAsiaTheme="minorEastAsia"/>
          <w:color w:val="000000" w:themeColor="text1"/>
          <w:kern w:val="24"/>
        </w:rPr>
        <w:t>трока</w:t>
      </w:r>
      <w:r w:rsidRPr="0079214F">
        <w:rPr>
          <w:rFonts w:eastAsiaTheme="minorEastAsia"/>
          <w:color w:val="000000" w:themeColor="text1"/>
          <w:kern w:val="24"/>
        </w:rPr>
        <w:t xml:space="preserve"> - Кто? – бабочка. </w:t>
      </w:r>
    </w:p>
    <w:p w14:paraId="479CACB7" w14:textId="2442E4C4" w:rsidR="0085391F" w:rsidRPr="0079214F" w:rsidRDefault="0085391F" w:rsidP="00DD4944">
      <w:pPr>
        <w:spacing w:before="200" w:line="360" w:lineRule="auto"/>
      </w:pPr>
      <w:r w:rsidRPr="0079214F">
        <w:rPr>
          <w:rFonts w:eastAsiaTheme="minorEastAsia"/>
          <w:color w:val="000000" w:themeColor="text1"/>
          <w:kern w:val="24"/>
        </w:rPr>
        <w:t xml:space="preserve">2 </w:t>
      </w:r>
      <w:proofErr w:type="gramStart"/>
      <w:r w:rsidRPr="0079214F">
        <w:rPr>
          <w:rFonts w:eastAsiaTheme="minorEastAsia"/>
          <w:color w:val="000000" w:themeColor="text1"/>
          <w:kern w:val="24"/>
        </w:rPr>
        <w:t>с</w:t>
      </w:r>
      <w:r w:rsidR="00784811" w:rsidRPr="0079214F">
        <w:rPr>
          <w:rFonts w:eastAsiaTheme="minorEastAsia"/>
          <w:color w:val="000000" w:themeColor="text1"/>
          <w:kern w:val="24"/>
        </w:rPr>
        <w:t>трока</w:t>
      </w:r>
      <w:r w:rsidRPr="0079214F">
        <w:rPr>
          <w:rFonts w:eastAsiaTheme="minorEastAsia"/>
          <w:color w:val="000000" w:themeColor="text1"/>
          <w:kern w:val="24"/>
        </w:rPr>
        <w:t xml:space="preserve">  -</w:t>
      </w:r>
      <w:proofErr w:type="gramEnd"/>
      <w:r w:rsidRPr="0079214F">
        <w:rPr>
          <w:rFonts w:eastAsiaTheme="minorEastAsia"/>
          <w:color w:val="000000" w:themeColor="text1"/>
          <w:kern w:val="24"/>
        </w:rPr>
        <w:t xml:space="preserve"> Какая? - красивая, разноцветная. </w:t>
      </w:r>
    </w:p>
    <w:p w14:paraId="609ABF78" w14:textId="324A4F52" w:rsidR="0085391F" w:rsidRPr="0079214F" w:rsidRDefault="0085391F" w:rsidP="00DD4944">
      <w:pPr>
        <w:spacing w:before="200" w:line="360" w:lineRule="auto"/>
      </w:pPr>
      <w:r w:rsidRPr="0079214F">
        <w:rPr>
          <w:rFonts w:eastAsiaTheme="minorEastAsia"/>
          <w:color w:val="000000" w:themeColor="text1"/>
          <w:kern w:val="24"/>
        </w:rPr>
        <w:t>3 с</w:t>
      </w:r>
      <w:r w:rsidR="00784811" w:rsidRPr="0079214F">
        <w:rPr>
          <w:rFonts w:eastAsiaTheme="minorEastAsia"/>
          <w:color w:val="000000" w:themeColor="text1"/>
          <w:kern w:val="24"/>
        </w:rPr>
        <w:t>трока</w:t>
      </w:r>
      <w:r w:rsidRPr="0079214F">
        <w:rPr>
          <w:rFonts w:eastAsiaTheme="minorEastAsia"/>
          <w:color w:val="000000" w:themeColor="text1"/>
          <w:kern w:val="24"/>
        </w:rPr>
        <w:t xml:space="preserve"> - Что делает? - летает, порхает, радует.</w:t>
      </w:r>
    </w:p>
    <w:p w14:paraId="2BB05A60" w14:textId="345C8D1D" w:rsidR="0085391F" w:rsidRPr="0079214F" w:rsidRDefault="0085391F" w:rsidP="00DD4944">
      <w:pPr>
        <w:spacing w:before="200" w:line="360" w:lineRule="auto"/>
      </w:pPr>
      <w:r w:rsidRPr="0079214F">
        <w:rPr>
          <w:rFonts w:eastAsiaTheme="minorEastAsia"/>
          <w:color w:val="000000" w:themeColor="text1"/>
          <w:kern w:val="24"/>
        </w:rPr>
        <w:t>4 с</w:t>
      </w:r>
      <w:r w:rsidR="00784811" w:rsidRPr="0079214F">
        <w:rPr>
          <w:rFonts w:eastAsiaTheme="minorEastAsia"/>
          <w:color w:val="000000" w:themeColor="text1"/>
          <w:kern w:val="24"/>
        </w:rPr>
        <w:t>трока</w:t>
      </w:r>
      <w:r w:rsidRPr="0079214F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79214F">
        <w:rPr>
          <w:rFonts w:eastAsiaTheme="minorEastAsia"/>
          <w:color w:val="000000" w:themeColor="text1"/>
          <w:kern w:val="24"/>
        </w:rPr>
        <w:t>-  Предложение</w:t>
      </w:r>
      <w:proofErr w:type="gramEnd"/>
      <w:r w:rsidRPr="0079214F">
        <w:rPr>
          <w:rFonts w:eastAsiaTheme="minorEastAsia"/>
          <w:color w:val="000000" w:themeColor="text1"/>
          <w:kern w:val="24"/>
        </w:rPr>
        <w:t xml:space="preserve"> –</w:t>
      </w:r>
      <w:r w:rsidR="00750CA6" w:rsidRPr="0079214F">
        <w:rPr>
          <w:rFonts w:eastAsiaTheme="minorEastAsia"/>
          <w:color w:val="000000" w:themeColor="text1"/>
          <w:kern w:val="24"/>
        </w:rPr>
        <w:t xml:space="preserve"> </w:t>
      </w:r>
      <w:r w:rsidRPr="0079214F">
        <w:rPr>
          <w:rFonts w:eastAsiaTheme="minorEastAsia"/>
          <w:color w:val="000000" w:themeColor="text1"/>
          <w:kern w:val="24"/>
        </w:rPr>
        <w:t xml:space="preserve">бабочка собирает </w:t>
      </w:r>
      <w:r w:rsidR="00784811" w:rsidRPr="0079214F">
        <w:rPr>
          <w:rFonts w:eastAsiaTheme="minorEastAsia"/>
          <w:color w:val="000000" w:themeColor="text1"/>
          <w:kern w:val="24"/>
        </w:rPr>
        <w:t xml:space="preserve">ароматный </w:t>
      </w:r>
      <w:r w:rsidRPr="0079214F">
        <w:rPr>
          <w:rFonts w:eastAsiaTheme="minorEastAsia"/>
          <w:color w:val="000000" w:themeColor="text1"/>
          <w:kern w:val="24"/>
        </w:rPr>
        <w:t>нектар.</w:t>
      </w:r>
    </w:p>
    <w:p w14:paraId="2787F16A" w14:textId="1F7AFAF0" w:rsidR="0085391F" w:rsidRPr="0079214F" w:rsidRDefault="0085391F" w:rsidP="00DD4944">
      <w:pPr>
        <w:spacing w:before="200"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>5 с</w:t>
      </w:r>
      <w:r w:rsidR="00784811" w:rsidRPr="0079214F">
        <w:rPr>
          <w:rFonts w:eastAsiaTheme="minorEastAsia"/>
          <w:color w:val="000000" w:themeColor="text1"/>
          <w:kern w:val="24"/>
        </w:rPr>
        <w:t>трока</w:t>
      </w:r>
      <w:r w:rsidRPr="0079214F">
        <w:rPr>
          <w:rFonts w:eastAsiaTheme="minorEastAsia"/>
          <w:color w:val="000000" w:themeColor="text1"/>
          <w:kern w:val="24"/>
        </w:rPr>
        <w:t xml:space="preserve"> – </w:t>
      </w:r>
      <w:r w:rsidR="00784811" w:rsidRPr="0079214F">
        <w:rPr>
          <w:rFonts w:eastAsiaTheme="minorEastAsia"/>
          <w:color w:val="000000" w:themeColor="text1"/>
          <w:kern w:val="24"/>
        </w:rPr>
        <w:t xml:space="preserve">Итог - бабочка </w:t>
      </w:r>
      <w:proofErr w:type="gramStart"/>
      <w:r w:rsidR="00784811" w:rsidRPr="0079214F">
        <w:rPr>
          <w:rFonts w:eastAsiaTheme="minorEastAsia"/>
          <w:color w:val="000000" w:themeColor="text1"/>
          <w:kern w:val="24"/>
        </w:rPr>
        <w:t>- это</w:t>
      </w:r>
      <w:proofErr w:type="gramEnd"/>
      <w:r w:rsidRPr="0079214F">
        <w:rPr>
          <w:rFonts w:eastAsiaTheme="minorEastAsia"/>
          <w:color w:val="000000" w:themeColor="text1"/>
          <w:kern w:val="24"/>
        </w:rPr>
        <w:t xml:space="preserve"> насекомое.</w:t>
      </w:r>
    </w:p>
    <w:p w14:paraId="7362C28B" w14:textId="5E590FB8" w:rsidR="00750CA6" w:rsidRPr="0079214F" w:rsidRDefault="00750CA6" w:rsidP="00DD4944">
      <w:pPr>
        <w:spacing w:before="200" w:line="360" w:lineRule="auto"/>
      </w:pPr>
      <w:r w:rsidRPr="0079214F">
        <w:rPr>
          <w:noProof/>
        </w:rPr>
        <w:lastRenderedPageBreak/>
        <w:drawing>
          <wp:inline distT="0" distB="0" distL="0" distR="0" wp14:anchorId="05F06B9B" wp14:editId="4140B25A">
            <wp:extent cx="3048000" cy="256514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57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4F">
        <w:t xml:space="preserve">  </w:t>
      </w:r>
      <w:r w:rsidRPr="0079214F">
        <w:rPr>
          <w:noProof/>
        </w:rPr>
        <w:drawing>
          <wp:inline distT="0" distB="0" distL="0" distR="0" wp14:anchorId="4BE6DC77" wp14:editId="6ED4B287">
            <wp:extent cx="3492844" cy="256773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92" cy="25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6D1E" w14:textId="4252E839" w:rsidR="0085391F" w:rsidRPr="0079214F" w:rsidRDefault="0085391F" w:rsidP="00DD4944">
      <w:pPr>
        <w:spacing w:line="360" w:lineRule="auto"/>
      </w:pPr>
    </w:p>
    <w:p w14:paraId="01A3A1C3" w14:textId="27A9B29C" w:rsidR="0085391F" w:rsidRPr="0079214F" w:rsidRDefault="00750CA6" w:rsidP="00DD4944">
      <w:pPr>
        <w:spacing w:line="360" w:lineRule="auto"/>
      </w:pPr>
      <w:bookmarkStart w:id="0" w:name="_Hlk101343554"/>
      <w:r w:rsidRPr="0079214F">
        <w:t xml:space="preserve">     </w:t>
      </w:r>
      <w:proofErr w:type="spellStart"/>
      <w:r w:rsidR="00DD4944" w:rsidRPr="0079214F">
        <w:t>Синквейн</w:t>
      </w:r>
      <w:proofErr w:type="spellEnd"/>
      <w:r w:rsidR="00DD4944" w:rsidRPr="0079214F">
        <w:t xml:space="preserve"> - один из эффективных методов развития речи дошкольников с ОВЗ.</w:t>
      </w:r>
    </w:p>
    <w:bookmarkEnd w:id="0"/>
    <w:p w14:paraId="16F6348F" w14:textId="77777777" w:rsidR="00750CA6" w:rsidRPr="0079214F" w:rsidRDefault="00DD4944" w:rsidP="00DD4944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 xml:space="preserve">В чём же его эффективность и значимость? </w:t>
      </w:r>
    </w:p>
    <w:p w14:paraId="3020BCB9" w14:textId="6C01D2C1" w:rsidR="00DD4944" w:rsidRPr="0079214F" w:rsidRDefault="00750CA6" w:rsidP="00DD4944">
      <w:p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 xml:space="preserve">- 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Во-первых, его простота. </w:t>
      </w:r>
      <w:proofErr w:type="spellStart"/>
      <w:r w:rsidR="00DD4944" w:rsidRPr="0079214F">
        <w:rPr>
          <w:rFonts w:eastAsiaTheme="minorEastAsia"/>
          <w:color w:val="000000" w:themeColor="text1"/>
          <w:kern w:val="24"/>
        </w:rPr>
        <w:t>Синквейн</w:t>
      </w:r>
      <w:proofErr w:type="spellEnd"/>
      <w:r w:rsidR="00DD4944" w:rsidRPr="0079214F">
        <w:rPr>
          <w:rFonts w:eastAsiaTheme="minorEastAsia"/>
          <w:color w:val="000000" w:themeColor="text1"/>
          <w:kern w:val="24"/>
        </w:rPr>
        <w:t xml:space="preserve"> могут составить все. </w:t>
      </w:r>
      <w:r w:rsidR="00DD4944" w:rsidRPr="0079214F">
        <w:rPr>
          <w:rFonts w:eastAsiaTheme="minorEastAsia"/>
          <w:color w:val="000000" w:themeColor="text1"/>
          <w:kern w:val="24"/>
        </w:rPr>
        <w:br/>
      </w:r>
      <w:r w:rsidRPr="0079214F">
        <w:rPr>
          <w:rFonts w:eastAsiaTheme="minorEastAsia"/>
          <w:color w:val="000000" w:themeColor="text1"/>
          <w:kern w:val="24"/>
        </w:rPr>
        <w:t>- В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о-вторых, в составлении </w:t>
      </w:r>
      <w:proofErr w:type="spellStart"/>
      <w:r w:rsidR="00DD4944" w:rsidRPr="0079214F">
        <w:rPr>
          <w:rFonts w:eastAsiaTheme="minorEastAsia"/>
          <w:color w:val="000000" w:themeColor="text1"/>
          <w:kern w:val="24"/>
        </w:rPr>
        <w:t>синквейна</w:t>
      </w:r>
      <w:proofErr w:type="spellEnd"/>
      <w:r w:rsidR="00DD4944" w:rsidRPr="0079214F">
        <w:rPr>
          <w:rFonts w:eastAsiaTheme="minorEastAsia"/>
          <w:color w:val="000000" w:themeColor="text1"/>
          <w:kern w:val="24"/>
        </w:rPr>
        <w:t xml:space="preserve"> каждый ребенок может реализовать свои творческие, интеллектуальные возможности. </w:t>
      </w:r>
    </w:p>
    <w:p w14:paraId="4A84A919" w14:textId="77777777" w:rsidR="00750CA6" w:rsidRPr="0079214F" w:rsidRDefault="00750CA6" w:rsidP="00750CA6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 xml:space="preserve">- В-третьих, </w:t>
      </w:r>
      <w:proofErr w:type="spellStart"/>
      <w:r w:rsidRPr="0079214F">
        <w:rPr>
          <w:rFonts w:eastAsiaTheme="minorEastAsia"/>
          <w:color w:val="000000" w:themeColor="text1"/>
          <w:kern w:val="24"/>
        </w:rPr>
        <w:t>с</w:t>
      </w:r>
      <w:r w:rsidR="00DD4944" w:rsidRPr="0079214F">
        <w:rPr>
          <w:rFonts w:eastAsiaTheme="minorEastAsia"/>
          <w:color w:val="000000" w:themeColor="text1"/>
          <w:kern w:val="24"/>
        </w:rPr>
        <w:t>инквейн</w:t>
      </w:r>
      <w:proofErr w:type="spellEnd"/>
      <w:r w:rsidR="00DD4944" w:rsidRPr="0079214F">
        <w:rPr>
          <w:rFonts w:eastAsiaTheme="minorEastAsia"/>
          <w:color w:val="000000" w:themeColor="text1"/>
          <w:kern w:val="24"/>
        </w:rPr>
        <w:t xml:space="preserve"> является игровым приемом</w:t>
      </w:r>
      <w:r w:rsidRPr="0079214F">
        <w:rPr>
          <w:rFonts w:eastAsiaTheme="minorEastAsia"/>
          <w:color w:val="000000" w:themeColor="text1"/>
          <w:kern w:val="24"/>
        </w:rPr>
        <w:t>, что всегда интересно детям.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 </w:t>
      </w:r>
    </w:p>
    <w:p w14:paraId="72F4D12E" w14:textId="70BA628D" w:rsidR="00DD4944" w:rsidRPr="0079214F" w:rsidRDefault="00750CA6" w:rsidP="00750CA6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>- В-четвертых, с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оставление </w:t>
      </w:r>
      <w:proofErr w:type="spellStart"/>
      <w:r w:rsidR="00DD4944" w:rsidRPr="0079214F">
        <w:rPr>
          <w:rFonts w:eastAsiaTheme="minorEastAsia"/>
          <w:color w:val="000000" w:themeColor="text1"/>
          <w:kern w:val="24"/>
        </w:rPr>
        <w:t>синквейна</w:t>
      </w:r>
      <w:proofErr w:type="spellEnd"/>
      <w:r w:rsidR="00DD4944" w:rsidRPr="0079214F">
        <w:rPr>
          <w:rFonts w:eastAsiaTheme="minorEastAsia"/>
          <w:color w:val="000000" w:themeColor="text1"/>
          <w:kern w:val="24"/>
        </w:rPr>
        <w:t xml:space="preserve"> используется как заключительное задание по пройденному материалу. </w:t>
      </w:r>
    </w:p>
    <w:p w14:paraId="3509D8F5" w14:textId="42F48C84" w:rsidR="00DD4944" w:rsidRPr="0079214F" w:rsidRDefault="00750CA6" w:rsidP="00750CA6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79214F">
        <w:rPr>
          <w:rFonts w:eastAsiaTheme="minorEastAsia"/>
          <w:color w:val="000000" w:themeColor="text1"/>
          <w:kern w:val="24"/>
        </w:rPr>
        <w:t>- В-пятых, с</w:t>
      </w:r>
      <w:r w:rsidR="00DD4944" w:rsidRPr="0079214F">
        <w:rPr>
          <w:rFonts w:eastAsiaTheme="minorEastAsia"/>
          <w:color w:val="000000" w:themeColor="text1"/>
          <w:kern w:val="24"/>
        </w:rPr>
        <w:t xml:space="preserve">оставление </w:t>
      </w:r>
      <w:proofErr w:type="spellStart"/>
      <w:r w:rsidR="00DD4944" w:rsidRPr="0079214F">
        <w:rPr>
          <w:rFonts w:eastAsiaTheme="minorEastAsia"/>
          <w:color w:val="000000" w:themeColor="text1"/>
          <w:kern w:val="24"/>
        </w:rPr>
        <w:t>синквейна</w:t>
      </w:r>
      <w:proofErr w:type="spellEnd"/>
      <w:r w:rsidR="00DD4944" w:rsidRPr="0079214F">
        <w:rPr>
          <w:rFonts w:eastAsiaTheme="minorEastAsia"/>
          <w:color w:val="000000" w:themeColor="text1"/>
          <w:kern w:val="24"/>
        </w:rPr>
        <w:t xml:space="preserve"> используется для проведения рефлексии, анализа и синтеза полученной информации</w:t>
      </w:r>
      <w:r w:rsidRPr="0079214F">
        <w:rPr>
          <w:rFonts w:eastAsiaTheme="minorEastAsia"/>
          <w:color w:val="000000" w:themeColor="text1"/>
          <w:kern w:val="24"/>
        </w:rPr>
        <w:t>.</w:t>
      </w:r>
    </w:p>
    <w:p w14:paraId="3ABF7E05" w14:textId="12E6B1DC" w:rsidR="00750CA6" w:rsidRPr="0079214F" w:rsidRDefault="00750CA6" w:rsidP="00750CA6">
      <w:pPr>
        <w:spacing w:line="360" w:lineRule="auto"/>
        <w:rPr>
          <w:color w:val="000000"/>
        </w:rPr>
      </w:pPr>
      <w:r w:rsidRPr="0079214F">
        <w:rPr>
          <w:rFonts w:eastAsiaTheme="minorEastAsia"/>
          <w:color w:val="000000" w:themeColor="text1"/>
          <w:kern w:val="24"/>
        </w:rPr>
        <w:t>Вывод.</w:t>
      </w:r>
    </w:p>
    <w:p w14:paraId="6A6BF7C8" w14:textId="14EF8942" w:rsidR="00DD4944" w:rsidRPr="0079214F" w:rsidRDefault="00750CA6" w:rsidP="00750CA6">
      <w:pPr>
        <w:spacing w:line="360" w:lineRule="auto"/>
      </w:pPr>
      <w:r w:rsidRPr="0079214F">
        <w:t xml:space="preserve">     </w:t>
      </w:r>
      <w:r w:rsidR="00DD4944" w:rsidRPr="0079214F">
        <w:t xml:space="preserve">Выстраивание работы с детьми по формированию речемыслительной деятельности с использованием технологии </w:t>
      </w:r>
      <w:proofErr w:type="spellStart"/>
      <w:r w:rsidR="00DD4944" w:rsidRPr="0079214F">
        <w:t>Синквейн</w:t>
      </w:r>
      <w:proofErr w:type="spellEnd"/>
      <w:r w:rsidR="00DD4944" w:rsidRPr="0079214F">
        <w:t xml:space="preserve">, способствует освоению коммуникативных умений, обеспечивает полноценное включение в общение, как процесс установления и развития контактов с людьми, возникающих на основе потребности совместной деятельности, а также подготовки дошкольника к успешному обучению в школе. </w:t>
      </w:r>
    </w:p>
    <w:p w14:paraId="072E2248" w14:textId="0BA6A586" w:rsidR="00DD4944" w:rsidRDefault="00DD4944" w:rsidP="00DD4944">
      <w:pPr>
        <w:spacing w:line="360" w:lineRule="auto"/>
      </w:pPr>
    </w:p>
    <w:p w14:paraId="1328B736" w14:textId="46BEAFE8" w:rsidR="0079214F" w:rsidRDefault="0079214F" w:rsidP="0079214F">
      <w:pPr>
        <w:spacing w:line="360" w:lineRule="auto"/>
        <w:jc w:val="center"/>
      </w:pPr>
      <w:r>
        <w:t>Список используемой литературы:</w:t>
      </w:r>
    </w:p>
    <w:p w14:paraId="73B1BD9F" w14:textId="1B133952" w:rsidR="0079214F" w:rsidRDefault="0079214F" w:rsidP="0079214F">
      <w:pPr>
        <w:pStyle w:val="a4"/>
        <w:numPr>
          <w:ilvl w:val="0"/>
          <w:numId w:val="6"/>
        </w:numPr>
        <w:spacing w:line="360" w:lineRule="auto"/>
      </w:pPr>
      <w:r>
        <w:t xml:space="preserve">Акименко, В.М. Развивающие технологии в логопедии. – </w:t>
      </w:r>
      <w:proofErr w:type="spellStart"/>
      <w:r>
        <w:t>Ростов</w:t>
      </w:r>
      <w:proofErr w:type="spellEnd"/>
      <w:r>
        <w:t xml:space="preserve"> Н/Д; изд. Феникс, 2011. </w:t>
      </w:r>
    </w:p>
    <w:p w14:paraId="47D85012" w14:textId="2C955F6E" w:rsidR="0079214F" w:rsidRDefault="0079214F" w:rsidP="0079214F">
      <w:pPr>
        <w:pStyle w:val="a4"/>
        <w:numPr>
          <w:ilvl w:val="0"/>
          <w:numId w:val="6"/>
        </w:numPr>
        <w:spacing w:line="360" w:lineRule="auto"/>
      </w:pPr>
      <w:r>
        <w:t xml:space="preserve">Душка, Н.Д. </w:t>
      </w:r>
      <w:proofErr w:type="spellStart"/>
      <w:r>
        <w:t>Синквейн</w:t>
      </w:r>
      <w:proofErr w:type="spellEnd"/>
      <w:r>
        <w:t xml:space="preserve"> в работе по развитию речи дошкольников. </w:t>
      </w:r>
    </w:p>
    <w:p w14:paraId="5D38888E" w14:textId="6E3B7ECD" w:rsidR="0079214F" w:rsidRDefault="0079214F" w:rsidP="0079214F">
      <w:pPr>
        <w:pStyle w:val="a4"/>
        <w:numPr>
          <w:ilvl w:val="0"/>
          <w:numId w:val="6"/>
        </w:numPr>
        <w:spacing w:line="360" w:lineRule="auto"/>
      </w:pPr>
      <w:r>
        <w:t xml:space="preserve">Журнал «Логопед» № 5 - 2005. </w:t>
      </w:r>
    </w:p>
    <w:p w14:paraId="7F341910" w14:textId="77777777" w:rsidR="0079214F" w:rsidRDefault="0079214F" w:rsidP="0079214F">
      <w:pPr>
        <w:pStyle w:val="a4"/>
        <w:numPr>
          <w:ilvl w:val="0"/>
          <w:numId w:val="6"/>
        </w:numPr>
        <w:spacing w:line="360" w:lineRule="auto"/>
      </w:pPr>
      <w:r>
        <w:t xml:space="preserve">Коноваленко, В.В. Родственные слова. Лексико-грамматические упражнения и словарь для детей 6 – 8 лет. – </w:t>
      </w:r>
      <w:proofErr w:type="spellStart"/>
      <w:r>
        <w:t>ГНОМиД</w:t>
      </w:r>
      <w:proofErr w:type="spellEnd"/>
      <w:r>
        <w:t xml:space="preserve"> – Москва, 2009.</w:t>
      </w:r>
    </w:p>
    <w:p w14:paraId="1D0580AC" w14:textId="1D7FDA4B" w:rsidR="0079214F" w:rsidRDefault="0079214F" w:rsidP="0079214F">
      <w:pPr>
        <w:pStyle w:val="a4"/>
        <w:numPr>
          <w:ilvl w:val="0"/>
          <w:numId w:val="6"/>
        </w:numPr>
        <w:spacing w:line="360" w:lineRule="auto"/>
      </w:pPr>
      <w:r>
        <w:t xml:space="preserve"> Терентьева, Н. </w:t>
      </w:r>
      <w:proofErr w:type="spellStart"/>
      <w:r>
        <w:t>Синквейн</w:t>
      </w:r>
      <w:proofErr w:type="spellEnd"/>
      <w:r>
        <w:t xml:space="preserve"> по «Котловану», Журнал «Первое сентября», № 4 - 2006. </w:t>
      </w:r>
    </w:p>
    <w:p w14:paraId="0D87540D" w14:textId="19ED8DAC" w:rsidR="0079214F" w:rsidRPr="0079214F" w:rsidRDefault="0079214F" w:rsidP="00DD4944">
      <w:pPr>
        <w:pStyle w:val="a4"/>
        <w:numPr>
          <w:ilvl w:val="0"/>
          <w:numId w:val="6"/>
        </w:numPr>
        <w:spacing w:line="360" w:lineRule="auto"/>
      </w:pPr>
      <w:r>
        <w:t xml:space="preserve">Ушакова, О.С., </w:t>
      </w:r>
      <w:proofErr w:type="spellStart"/>
      <w:proofErr w:type="gramStart"/>
      <w:r>
        <w:t>Струнина,Е.М</w:t>
      </w:r>
      <w:proofErr w:type="spellEnd"/>
      <w:r>
        <w:t>.</w:t>
      </w:r>
      <w:proofErr w:type="gramEnd"/>
      <w:r>
        <w:t xml:space="preserve"> Методика развития речи детей дошкольного возраста. – </w:t>
      </w:r>
      <w:proofErr w:type="spellStart"/>
      <w:r>
        <w:t>Владос</w:t>
      </w:r>
      <w:proofErr w:type="spellEnd"/>
      <w:r>
        <w:t xml:space="preserve"> – Москва, 2010.</w:t>
      </w:r>
      <w:bookmarkStart w:id="1" w:name="_GoBack"/>
      <w:bookmarkEnd w:id="1"/>
    </w:p>
    <w:sectPr w:rsidR="0079214F" w:rsidRPr="0079214F" w:rsidSect="00DD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7F2"/>
    <w:multiLevelType w:val="hybridMultilevel"/>
    <w:tmpl w:val="544A04B8"/>
    <w:lvl w:ilvl="0" w:tplc="7C34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4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6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4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4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6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4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3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51823"/>
    <w:multiLevelType w:val="hybridMultilevel"/>
    <w:tmpl w:val="4144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CA0"/>
    <w:multiLevelType w:val="hybridMultilevel"/>
    <w:tmpl w:val="EED4DF42"/>
    <w:lvl w:ilvl="0" w:tplc="6D26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C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4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6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7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CB4E09"/>
    <w:multiLevelType w:val="hybridMultilevel"/>
    <w:tmpl w:val="099E5CCA"/>
    <w:lvl w:ilvl="0" w:tplc="1FC4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6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2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A9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1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E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6D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A4869"/>
    <w:multiLevelType w:val="hybridMultilevel"/>
    <w:tmpl w:val="5FACD8D2"/>
    <w:lvl w:ilvl="0" w:tplc="A3F43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82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E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0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E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A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7F75BF"/>
    <w:multiLevelType w:val="hybridMultilevel"/>
    <w:tmpl w:val="DC04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F"/>
    <w:rsid w:val="00027B38"/>
    <w:rsid w:val="002C2D5F"/>
    <w:rsid w:val="005C5901"/>
    <w:rsid w:val="00750CA6"/>
    <w:rsid w:val="00784811"/>
    <w:rsid w:val="0079214F"/>
    <w:rsid w:val="00804EEF"/>
    <w:rsid w:val="0085391F"/>
    <w:rsid w:val="008F41BB"/>
    <w:rsid w:val="00CD3BB1"/>
    <w:rsid w:val="00D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3C1"/>
  <w15:chartTrackingRefBased/>
  <w15:docId w15:val="{93A5DAAA-BB60-4F83-8DEE-01A8648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entation-desctext">
    <w:name w:val="presentation-desc__text"/>
    <w:basedOn w:val="a"/>
    <w:rsid w:val="00CD3BB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539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Кудинова Виктория</cp:lastModifiedBy>
  <cp:revision>7</cp:revision>
  <dcterms:created xsi:type="dcterms:W3CDTF">2022-04-20T06:59:00Z</dcterms:created>
  <dcterms:modified xsi:type="dcterms:W3CDTF">2022-11-11T12:12:00Z</dcterms:modified>
</cp:coreProperties>
</file>