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E6" w:rsidRPr="00C361E6" w:rsidRDefault="00B925AF" w:rsidP="00C361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61E6">
        <w:rPr>
          <w:rFonts w:ascii="Times New Roman" w:hAnsi="Times New Roman" w:cs="Times New Roman"/>
          <w:b/>
          <w:caps/>
          <w:sz w:val="24"/>
          <w:szCs w:val="24"/>
        </w:rPr>
        <w:t>Статья</w:t>
      </w:r>
      <w:r w:rsidR="00C361E6">
        <w:rPr>
          <w:rFonts w:ascii="Times New Roman" w:hAnsi="Times New Roman" w:cs="Times New Roman"/>
          <w:b/>
          <w:caps/>
          <w:sz w:val="24"/>
          <w:szCs w:val="24"/>
        </w:rPr>
        <w:t xml:space="preserve"> об </w:t>
      </w:r>
      <w:r w:rsidR="00C361E6" w:rsidRPr="00C361E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C361E6" w:rsidRPr="006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r w:rsidR="00C361E6" w:rsidRPr="00C3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C361E6" w:rsidRPr="006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C361E6" w:rsidRPr="00C36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361E6" w:rsidRPr="0069280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</w:t>
      </w:r>
      <w:r w:rsidR="00C361E6" w:rsidRPr="00C36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361E6" w:rsidRPr="006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инновационны</w:t>
      </w:r>
      <w:r w:rsidR="00C361E6" w:rsidRPr="00C36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361E6" w:rsidRPr="006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C361E6" w:rsidRPr="00C36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361E6" w:rsidRPr="006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с огран</w:t>
      </w:r>
      <w:r w:rsidR="00C361E6" w:rsidRPr="00C3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здоровья»</w:t>
      </w:r>
      <w:r w:rsidR="00C361E6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B57E89" w:rsidRDefault="00C864A9" w:rsidP="00C3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25AF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«</w:t>
      </w:r>
      <w:r w:rsidRPr="00B925AF">
        <w:rPr>
          <w:rFonts w:ascii="Times New Roman" w:eastAsia="Times New Roman" w:hAnsi="Times New Roman" w:cs="Times New Roman"/>
          <w:b/>
          <w:iCs/>
          <w:sz w:val="24"/>
          <w:szCs w:val="24"/>
        </w:rPr>
        <w:t>Театрализованная деятельности</w:t>
      </w:r>
      <w:r w:rsidRPr="00B92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5AF">
        <w:rPr>
          <w:rFonts w:ascii="Times New Roman" w:eastAsia="Times New Roman" w:hAnsi="Times New Roman" w:cs="Times New Roman"/>
          <w:b/>
          <w:iCs/>
          <w:sz w:val="24"/>
          <w:szCs w:val="24"/>
        </w:rPr>
        <w:t>в ДОУ, как педагогическое условие для</w:t>
      </w:r>
      <w:r w:rsidRPr="00B92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25AF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познавательно-речевого развития воспитанников».</w:t>
      </w:r>
    </w:p>
    <w:p w:rsidR="00C361E6" w:rsidRPr="00C361E6" w:rsidRDefault="00C361E6" w:rsidP="00C361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61E6">
        <w:rPr>
          <w:rFonts w:ascii="Times New Roman" w:eastAsia="Times New Roman" w:hAnsi="Times New Roman" w:cs="Times New Roman"/>
          <w:iCs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C361E6">
        <w:rPr>
          <w:rFonts w:ascii="Times New Roman" w:eastAsia="Times New Roman" w:hAnsi="Times New Roman" w:cs="Times New Roman"/>
          <w:iCs/>
          <w:sz w:val="24"/>
          <w:szCs w:val="24"/>
        </w:rPr>
        <w:t xml:space="preserve">тарший воспитатель МБДОУ «Д/с№19» </w:t>
      </w:r>
      <w:proofErr w:type="spellStart"/>
      <w:r w:rsidRPr="00C361E6">
        <w:rPr>
          <w:rFonts w:ascii="Times New Roman" w:eastAsia="Times New Roman" w:hAnsi="Times New Roman" w:cs="Times New Roman"/>
          <w:iCs/>
          <w:sz w:val="24"/>
          <w:szCs w:val="24"/>
        </w:rPr>
        <w:t>г.Коркино</w:t>
      </w:r>
      <w:proofErr w:type="spellEnd"/>
      <w:r w:rsidRPr="00C361E6">
        <w:rPr>
          <w:rFonts w:ascii="Times New Roman" w:eastAsia="Times New Roman" w:hAnsi="Times New Roman" w:cs="Times New Roman"/>
          <w:iCs/>
          <w:sz w:val="24"/>
          <w:szCs w:val="24"/>
        </w:rPr>
        <w:t>, Челябинская область.</w:t>
      </w:r>
    </w:p>
    <w:p w:rsidR="005F5EC1" w:rsidRPr="005F5EC1" w:rsidRDefault="005F5EC1" w:rsidP="0091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В условиях реализации ФГОС ДО один из основных принципов дошкольного образования, отраженный в 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Стандарте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 xml:space="preserve">«Реализация Программы в формах, специфических для детей данной возрастной группы, прежде всего в форме 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>игры,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познавательной и исследовательской деятельности, в форме 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>творческой активности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, обеспечивающей художественно-эстетическое развитие ребёнка».</w:t>
      </w:r>
    </w:p>
    <w:p w:rsidR="005F5EC1" w:rsidRPr="005F5EC1" w:rsidRDefault="005F5EC1" w:rsidP="0091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 xml:space="preserve">И все эти формы в той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или иной степени реализуются в 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>театрализованной деятельности!!!</w:t>
      </w:r>
    </w:p>
    <w:p w:rsidR="005F5EC1" w:rsidRPr="005F5EC1" w:rsidRDefault="005F5EC1" w:rsidP="0091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>Театрализованная деятельность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 в детском саду – это прекрасная возможность раскрытия творческого потенциала ребенка, воспитания творческой направленности личности.</w:t>
      </w:r>
    </w:p>
    <w:p w:rsidR="005F5EC1" w:rsidRPr="005F5EC1" w:rsidRDefault="005F5EC1" w:rsidP="0091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Театрализованная деятельность 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 xml:space="preserve">– это игра, это один самых эффективных способов воздействия на детей. </w:t>
      </w:r>
    </w:p>
    <w:p w:rsidR="005F5EC1" w:rsidRPr="005F5EC1" w:rsidRDefault="00C361E6" w:rsidP="0091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Театрализованные игры</w:t>
      </w:r>
      <w:r w:rsidR="005F5EC1" w:rsidRPr="005F5E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5F5EC1" w:rsidRPr="005F5EC1">
        <w:rPr>
          <w:rFonts w:ascii="Times New Roman" w:eastAsia="Times New Roman" w:hAnsi="Times New Roman" w:cs="Times New Roman"/>
          <w:iCs/>
          <w:sz w:val="24"/>
          <w:szCs w:val="24"/>
        </w:rPr>
        <w:t>позволяют   решать   многие задачи программы детского сада: от ознакомления с обществен</w:t>
      </w:r>
      <w:r w:rsidR="005F5EC1" w:rsidRPr="005F5EC1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ными явлениями (окружающий мир), знакомства с произведениями фольклора и художественной ли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тературой, ФЭМП до физи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softHyphen/>
        <w:t>ческого</w:t>
      </w:r>
      <w:r w:rsidR="005F5EC1" w:rsidRPr="005F5EC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совершенствования. </w:t>
      </w:r>
    </w:p>
    <w:p w:rsidR="005F5EC1" w:rsidRPr="005F5EC1" w:rsidRDefault="005F5EC1" w:rsidP="0091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Используя 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>театрализованную деятельность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 в системе обучения детей в ДОУ, мы решаем комплекс взаимосвязанных задач во 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>всех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 образовательных областях по 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>ФГОС ДО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Познавательное развитие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•развитие разносторонних представлений о действительности (разные виды театра, профес</w:t>
      </w:r>
      <w:r w:rsidR="00C361E6">
        <w:rPr>
          <w:rFonts w:ascii="Times New Roman" w:eastAsia="Times New Roman" w:hAnsi="Times New Roman" w:cs="Times New Roman"/>
          <w:iCs/>
          <w:sz w:val="24"/>
          <w:szCs w:val="24"/>
        </w:rPr>
        <w:t>сии людей, создающих спектакль)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•наблюдение за явлениями природы, поведением животных </w:t>
      </w:r>
      <w:r w:rsidRPr="005F5EC1">
        <w:rPr>
          <w:rFonts w:ascii="Times New Roman" w:eastAsia="Times New Roman" w:hAnsi="Times New Roman" w:cs="Times New Roman"/>
          <w:i/>
          <w:iCs/>
          <w:sz w:val="24"/>
          <w:szCs w:val="24"/>
        </w:rPr>
        <w:t>(для передачи символическими средствами в игре–драматизации)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•обеспечение взаимосвязи конструирования с театрализованной игрой для развития динамических пространственных представлений;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•развитие памяти, обучение умению планировать свои действия для достижения результата.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Социально-коммуникативное развитие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•формирование положительных взаимоотношений между детьми в процессе совместной деятельности;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•воспитание культуры познания взрослых и детей </w:t>
      </w:r>
      <w:r w:rsidRPr="005F5EC1">
        <w:rPr>
          <w:rFonts w:ascii="Times New Roman" w:eastAsia="Times New Roman" w:hAnsi="Times New Roman" w:cs="Times New Roman"/>
          <w:i/>
          <w:iCs/>
          <w:sz w:val="24"/>
          <w:szCs w:val="24"/>
        </w:rPr>
        <w:t>(эмоциональные состояния, личностные качества, оценка поступков и пр.)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•развитие эмоций;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•воспитание у ребенка уважения к себе, сознательного отношения к своей деятельности;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•воспитание этически ценных способов общения в соответствии с нормами и правилами жизни в обществе.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Художественно-эстетическое развитие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 приобщение к высокохудожественной литературе, музыке, фольклору;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 развитие воображения;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•приобщение к совместной дизайн-деятельности по моделированию элементов         костюма, декораций, атрибутов;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 создание выразительного художественного образа;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 формирование элементарных представлений о видах искусства;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 реализация самостоятельной творческой деятельности детей.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Физическое развитие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•согласование действий и сопровождающей их речи;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•умение воплощать в творческом движении настроение, характер и процесс развития образа;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•выразительность исполнения основных видов движений;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•развитие общей и мелкой 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моторики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: координации движений, мелкой моторики руки, снятие мышечного напряжения, формирование правильной осанки.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Речевое развитие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•содействие развитию монологической и диалогической речи;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•обогащение словаря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 xml:space="preserve">: образных выражений, сравнений, эпитетов, синонимов, антонимов и </w:t>
      </w:r>
      <w:proofErr w:type="gramStart"/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пр. ;</w:t>
      </w:r>
      <w:proofErr w:type="gramEnd"/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•овладение выразительными средствами </w:t>
      </w:r>
      <w:proofErr w:type="spellStart"/>
      <w:proofErr w:type="gramStart"/>
      <w:r w:rsidRPr="005F5EC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общения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:словесными</w:t>
      </w:r>
      <w:proofErr w:type="spellEnd"/>
      <w:proofErr w:type="gramEnd"/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5F5EC1">
        <w:rPr>
          <w:rFonts w:ascii="Times New Roman" w:eastAsia="Times New Roman" w:hAnsi="Times New Roman" w:cs="Times New Roman"/>
          <w:i/>
          <w:iCs/>
          <w:sz w:val="24"/>
          <w:szCs w:val="24"/>
        </w:rPr>
        <w:t>(регулированием темпа, громкости, произнесения, интонации и др.)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и невербальными </w:t>
      </w:r>
      <w:r w:rsidRPr="005F5EC1">
        <w:rPr>
          <w:rFonts w:ascii="Times New Roman" w:eastAsia="Times New Roman" w:hAnsi="Times New Roman" w:cs="Times New Roman"/>
          <w:i/>
          <w:iCs/>
          <w:sz w:val="24"/>
          <w:szCs w:val="24"/>
        </w:rPr>
        <w:t>(мимикой, пантомимикой, позами, жестами</w:t>
      </w:r>
      <w:proofErr w:type="gramStart"/>
      <w:r w:rsidRPr="005F5EC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 ;</w:t>
      </w:r>
      <w:proofErr w:type="gramEnd"/>
    </w:p>
    <w:p w:rsidR="005F5EC1" w:rsidRPr="005F5EC1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Для чего нам </w:t>
      </w:r>
      <w:proofErr w:type="gramStart"/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театрализованные  игры</w:t>
      </w:r>
      <w:proofErr w:type="gramEnd"/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:</w:t>
      </w:r>
    </w:p>
    <w:p w:rsidR="00B2205F" w:rsidRPr="005F5EC1" w:rsidRDefault="005F5EC1" w:rsidP="00106E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Театрализованные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игры 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развивают коммуникативные способности ребенка-дошкольника, формируются знания, умения и навыки, относящиеся к речевой деятельности, т.е. совершенствуется культура речи и культура общения.</w:t>
      </w:r>
    </w:p>
    <w:p w:rsidR="00B2205F" w:rsidRPr="005F5EC1" w:rsidRDefault="005F5EC1" w:rsidP="00106E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Театрализованная деятельность, 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является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средством разви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тия у детей, </w:t>
      </w:r>
      <w:proofErr w:type="spellStart"/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эмпатии</w:t>
      </w:r>
      <w:proofErr w:type="spellEnd"/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, т.е. способности распознавать эмо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softHyphen/>
        <w:t>циональное состояние человека по мимике, жестам, ин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тонации, умения ставить себя на его место в различных ситуациях, находить адекватные способы содействия. </w:t>
      </w:r>
    </w:p>
    <w:p w:rsidR="00B2205F" w:rsidRPr="005F5EC1" w:rsidRDefault="005F5EC1" w:rsidP="00106E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Благодаря 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>театрализованной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 игре раскрепощается внутренний мир ребёнка, пропадает комплекс </w:t>
      </w:r>
      <w:r w:rsidRPr="005F5EC1">
        <w:rPr>
          <w:rFonts w:ascii="Times New Roman" w:eastAsia="Times New Roman" w:hAnsi="Times New Roman" w:cs="Times New Roman"/>
          <w:i/>
          <w:iCs/>
          <w:sz w:val="24"/>
          <w:szCs w:val="24"/>
        </w:rPr>
        <w:t>«я не умею»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>Театрализованная деятельность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 учит детей быть творческими личностями, способными к восприятию новизны, умению импровизировать.</w:t>
      </w:r>
    </w:p>
    <w:p w:rsidR="005F5EC1" w:rsidRPr="005F5EC1" w:rsidRDefault="005F5EC1" w:rsidP="00106E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Театрализованная деятельность 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t>формирует опыт социальных навыков поведения благодаря тому, что каждое литературное произведение или сказка для де</w:t>
      </w:r>
      <w:r w:rsidRPr="005F5EC1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тей дошкольного   возраста всегда имеют нравственную направленность (дружба, доброта, честность, смелость и др.)</w:t>
      </w:r>
    </w:p>
    <w:p w:rsidR="005F5EC1" w:rsidRPr="00106E70" w:rsidRDefault="005F5EC1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Опыт отечественных педагогов по организации театрально-игровой деятельности</w:t>
      </w:r>
      <w:r w:rsidR="00C1702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в детском саду</w:t>
      </w:r>
    </w:p>
    <w:p w:rsidR="005F5EC1" w:rsidRPr="00106E70" w:rsidRDefault="005F5EC1" w:rsidP="009173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В настоящее время появилось немало парциальных программ обучения дошкольников в процессе театрализованной деятельности, что является чрезвычайно актуальным с точки зрения творческого подхода к развитию личности.</w:t>
      </w:r>
    </w:p>
    <w:p w:rsidR="005F5EC1" w:rsidRPr="00B925AF" w:rsidRDefault="005F5EC1" w:rsidP="00B925AF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Программа по организации театрализованной деятельности дошкольников и младших школьников</w:t>
      </w: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«Арт-фантазия» </w:t>
      </w:r>
      <w:proofErr w:type="spellStart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Э.Г.Чуриловой</w:t>
      </w:r>
      <w:proofErr w:type="spellEnd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5F5EC1" w:rsidRPr="00B925AF" w:rsidRDefault="005F5EC1" w:rsidP="00B925AF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Программа «Театр-творчество-дети: играем в кукольный театр» Н.Ф. Сорокиной, Л.Г. </w:t>
      </w:r>
      <w:proofErr w:type="spellStart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Миланович</w:t>
      </w:r>
      <w:proofErr w:type="spellEnd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5F5EC1" w:rsidRPr="00B925AF" w:rsidRDefault="005F5EC1" w:rsidP="00B925AF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Программа «Театрализованные занятия в детском саду» </w:t>
      </w:r>
      <w:proofErr w:type="spellStart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М.Д.Маханевой</w:t>
      </w:r>
      <w:proofErr w:type="spellEnd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5F5EC1" w:rsidRPr="00B925AF" w:rsidRDefault="005F5EC1" w:rsidP="00B925AF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Театрализованные игры в детском саду – авторская педагогическая технология развития ребенка</w:t>
      </w:r>
    </w:p>
    <w:p w:rsidR="005F5EC1" w:rsidRPr="00B925AF" w:rsidRDefault="005F5EC1" w:rsidP="00B925AF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дошкольного возраста в театрализованной деятельности </w:t>
      </w:r>
      <w:proofErr w:type="spellStart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Т.И.Петровой</w:t>
      </w:r>
      <w:proofErr w:type="spellEnd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, </w:t>
      </w:r>
      <w:proofErr w:type="spellStart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Е.Л.Сергеевой</w:t>
      </w:r>
      <w:proofErr w:type="spellEnd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, </w:t>
      </w:r>
      <w:proofErr w:type="spellStart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Е.С.Петровой</w:t>
      </w:r>
      <w:proofErr w:type="spellEnd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5F5EC1" w:rsidRPr="00B925AF" w:rsidRDefault="005F5EC1" w:rsidP="00B925AF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Программа «Театрализованная деятельность в детском саду» Е.А. Антипиной.</w:t>
      </w:r>
    </w:p>
    <w:p w:rsidR="005F5EC1" w:rsidRPr="00B925AF" w:rsidRDefault="005F5EC1" w:rsidP="00B925AF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«Росинка» Л.В. </w:t>
      </w:r>
      <w:proofErr w:type="spellStart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Куцаковой</w:t>
      </w:r>
      <w:proofErr w:type="spellEnd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, </w:t>
      </w:r>
      <w:proofErr w:type="spellStart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С.И.Мерзляковой</w:t>
      </w:r>
      <w:proofErr w:type="spellEnd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– модульная педагогическая система воспитания и развития дошкольников от 3 до 7 лет.</w:t>
      </w:r>
    </w:p>
    <w:p w:rsidR="005F5EC1" w:rsidRPr="00B925AF" w:rsidRDefault="005F5EC1" w:rsidP="00B925AF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Программа «Театрализованные</w:t>
      </w:r>
      <w:r w:rsidR="00C361E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игры в </w:t>
      </w:r>
      <w:proofErr w:type="spellStart"/>
      <w:r w:rsidR="00C361E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абилитации</w:t>
      </w:r>
      <w:proofErr w:type="spellEnd"/>
      <w:r w:rsidR="00C361E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дошкольников</w:t>
      </w: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с инт</w:t>
      </w:r>
      <w:r w:rsidR="00C361E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еллектуальной недостаточностью»</w:t>
      </w:r>
      <w:r w:rsidRPr="00B925A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И.Г.Вечкановой</w:t>
      </w:r>
      <w:proofErr w:type="spellEnd"/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5F5EC1" w:rsidRPr="00B925AF" w:rsidRDefault="005F5EC1" w:rsidP="00B925AF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25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Наталья Губанова: Игровая деятельность в детском саду. Программа и методические рекомендации</w:t>
      </w:r>
    </w:p>
    <w:p w:rsidR="005F5EC1" w:rsidRPr="00106E70" w:rsidRDefault="005F5EC1" w:rsidP="009173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пособии представлены программа и методические рекомендации по руководству игровой деятельностью детей 2-7 лет. </w:t>
      </w:r>
    </w:p>
    <w:p w:rsidR="005F5EC1" w:rsidRPr="00106E70" w:rsidRDefault="00A654D0" w:rsidP="009173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Программы</w:t>
      </w:r>
      <w:r w:rsidR="005F5EC1"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технологии направлены на раскрытие творческого потенциала ребенка, развитие его коммуникативных способностей, психических процессов, обеспечивают выраженность индивидуальности личности, понимание внутреннего мира посредством театрализованной деятельности.</w:t>
      </w:r>
    </w:p>
    <w:p w:rsidR="005F5EC1" w:rsidRPr="00106E70" w:rsidRDefault="005F5EC1" w:rsidP="009173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Не смотря на разнообразие программ и методик, на практике мы сталкиваемся со следующими проблемами:</w:t>
      </w:r>
    </w:p>
    <w:p w:rsidR="00B2205F" w:rsidRPr="00106E70" w:rsidRDefault="005F5EC1" w:rsidP="00106E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Однообразный и скудный репертуар театрализованных игр: в подготовительной и младшей группах мы предлагает детям показать или проиграть сказку «Репка», «Колобок» и т.д., маски или ободки в наших центрах театрализованных игр тоже ограничиваются набором для этих сказок. И вообще эти центры представляют собой шкаф (полку) где хранятся все возможные </w:t>
      </w:r>
      <w:proofErr w:type="spellStart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безвозврастные</w:t>
      </w:r>
      <w:proofErr w:type="spellEnd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виды театра. И, к сожалению, очень редко удается увидеть закрепление пройденного по программе произведения через в данном центре.</w:t>
      </w:r>
    </w:p>
    <w:p w:rsidR="00B2205F" w:rsidRPr="00106E70" w:rsidRDefault="005F5EC1" w:rsidP="00106E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Не знание детьми </w:t>
      </w:r>
      <w:proofErr w:type="spellStart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р.н</w:t>
      </w:r>
      <w:proofErr w:type="spellEnd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. сказок, стихов.</w:t>
      </w:r>
      <w:r w:rsidR="00C1702E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Все это конечно связано с </w:t>
      </w:r>
      <w:proofErr w:type="spellStart"/>
      <w:r w:rsidR="00C1702E">
        <w:rPr>
          <w:rFonts w:ascii="Times New Roman" w:eastAsia="Times New Roman" w:hAnsi="Times New Roman" w:cs="Times New Roman"/>
          <w:iCs/>
          <w:sz w:val="24"/>
          <w:szCs w:val="24"/>
        </w:rPr>
        <w:t>клип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овостью</w:t>
      </w:r>
      <w:proofErr w:type="spellEnd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мышления современных детей, они предпочитают посмотреть сказку, чем ее услышать. Они хорошо пользуются всевозможными гаджетов, и могут бесконтрольно и порой безгранично использовать их в этих целях. И в детском саду дети предпочитают активные игры чтению.</w:t>
      </w:r>
    </w:p>
    <w:p w:rsidR="00B2205F" w:rsidRPr="00106E70" w:rsidRDefault="005F5EC1" w:rsidP="00106E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Ну и конечно «занятость», а иногда и необразованность наших родителей. Ни для кого не секрет, что сейчас люди очень мало читают, общение с книгой заменяет интернет. Родители очень мало читают детям, поэтому у них уже в дошкольном возрасте утрачивается интерес к книге. Многие предпочитают посидеть в соц. сетях, и кто-то даже и не стесняясь говорит о том, что сам не знает не одну сказку и не читает книги.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Поэтому и возник вопрос о поиске эффективных средств, привития любви к художественной литературе и всестороннему развитию дошкольников, к речевому развитию. 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Развитие речи - главный показатель умственного разви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тия ребенка.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Развивать речь дошкольников мы с вами должны (особенно педагоги коррекционных групп) во всех видах деятельности, в разных формах в НОД, так и в режимных моментах, самостоятельной деятельности – по ФГОС ДО Педагог должен постоянно организовывать активное речевое взаимодействие.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А как нам правильно наладить, настроить это взаимодействие без вреда для здоровья наших воспитанников. Ведь с каждым годом в наших группах появляются разнообразные нарушения речевого развития.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Это дети ФФН, ОНР, ЗПР, дизартрией, алалией, заиканием и т.д.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У детей страдает связная речь, грамматика, фонетика, очень ограничен словарный запас. А еще эти дети часто плаксивые, инфантильные, агрессивные, </w:t>
      </w:r>
      <w:proofErr w:type="spellStart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гиперактивные</w:t>
      </w:r>
      <w:proofErr w:type="spellEnd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. Детям очень сложно выражать свои мысли, еще сложнее им справляться с пересказом, заучиванием.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Поэтому работая в группах для детей с </w:t>
      </w:r>
      <w:r w:rsidR="00B925AF">
        <w:rPr>
          <w:rFonts w:ascii="Times New Roman" w:eastAsia="Times New Roman" w:hAnsi="Times New Roman" w:cs="Times New Roman"/>
          <w:iCs/>
          <w:sz w:val="24"/>
          <w:szCs w:val="24"/>
        </w:rPr>
        <w:t>ОВЗ (ТНР)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необходимо более тщательно планировать работу по театрализованной деятельности, осторожнее выбирать формы, методы и приемы работы с дошкольниками по данному направлению.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И если ставить самоцелью театрализованной деятельности в ДОУ постановку спектаклей, то возможно мы навредим процессу развития наших воспитанников. Ведь ежедневно мы, воспитатели коррекционных групп, формируем «правильную» речь, а заучивая сложные и длинные тексты мы автоматизируем не сформированные, не поставленные звуки или пересказывая </w:t>
      </w:r>
      <w:proofErr w:type="gramStart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текст</w:t>
      </w:r>
      <w:proofErr w:type="gramEnd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стихотворение, детям приходится вдвойне контролировать себя чтобы рассказать его дословно и правильно проговаривая все звуки, а еще нужно поработать над мимикой и выражением. А ведь это для них совсем не просто! </w:t>
      </w:r>
      <w:r w:rsidR="00B90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F5EC1" w:rsidRPr="00106E70" w:rsidRDefault="005F5EC1" w:rsidP="00B925AF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Поэтому, организуя театрализованную деятельность, необходимо ставить перед собой следующие задачи:</w:t>
      </w:r>
    </w:p>
    <w:p w:rsidR="00B2205F" w:rsidRPr="00106E70" w:rsidRDefault="005F5EC1" w:rsidP="00106E7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Познакомить воспитанников с художественной литературой, которая соответствует возрасту и интересам детей;</w:t>
      </w:r>
    </w:p>
    <w:p w:rsidR="00B2205F" w:rsidRPr="00106E70" w:rsidRDefault="005F5EC1" w:rsidP="00106E7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Научить детей разным видам театрального искусства, </w:t>
      </w:r>
      <w:r w:rsidR="00A654D0" w:rsidRPr="00106E70">
        <w:rPr>
          <w:rFonts w:ascii="Times New Roman" w:eastAsia="Times New Roman" w:hAnsi="Times New Roman" w:cs="Times New Roman"/>
          <w:iCs/>
          <w:sz w:val="24"/>
          <w:szCs w:val="24"/>
        </w:rPr>
        <w:t>показать,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 любую роль можно сыграть, даже может и не заучивая текст: движениями тела, эмоциями, мимикой, жестами, танцами и т.д.</w:t>
      </w:r>
    </w:p>
    <w:p w:rsidR="00B2205F" w:rsidRPr="00106E70" w:rsidRDefault="005F5EC1" w:rsidP="00106E7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Наполнять и обновлять РППС достаточным количеством материалов и оборудования, для того чтобы они смогли применить все эти знания и умения в самостоятельной деятельности.</w:t>
      </w:r>
    </w:p>
    <w:p w:rsidR="005F5EC1" w:rsidRPr="00106E70" w:rsidRDefault="00106E70" w:rsidP="00B925AF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F5EC1"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А еще нужно не забывать одно правило: очень важно </w:t>
      </w:r>
      <w:r w:rsidR="005F5EC1"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дать ребенку выступить наравне с другими</w:t>
      </w:r>
      <w:r w:rsidR="005F5EC1"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хотя бы с самой маленькой ролью (пусть это будет дерево или скала), чтобы дать ему возможность, перевоплощаясь, отвлечься от речевого дефекта не </w:t>
      </w:r>
      <w:proofErr w:type="spellStart"/>
      <w:r w:rsidR="005F5EC1" w:rsidRPr="00106E70">
        <w:rPr>
          <w:rFonts w:ascii="Times New Roman" w:eastAsia="Times New Roman" w:hAnsi="Times New Roman" w:cs="Times New Roman"/>
          <w:iCs/>
          <w:sz w:val="24"/>
          <w:szCs w:val="24"/>
        </w:rPr>
        <w:t>комплексовать</w:t>
      </w:r>
      <w:proofErr w:type="spellEnd"/>
      <w:r w:rsidR="005F5EC1" w:rsidRPr="00106E70">
        <w:rPr>
          <w:rFonts w:ascii="Times New Roman" w:eastAsia="Times New Roman" w:hAnsi="Times New Roman" w:cs="Times New Roman"/>
          <w:iCs/>
          <w:sz w:val="24"/>
          <w:szCs w:val="24"/>
        </w:rPr>
        <w:t>, что забудет текст или расскажет его неправильно или, наоборот, продемонстрировать всем правильную речь и поучаствовать в общем деле.</w:t>
      </w:r>
    </w:p>
    <w:p w:rsidR="005F5EC1" w:rsidRPr="00106E70" w:rsidRDefault="005F5EC1" w:rsidP="00B925AF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</w:rPr>
        <w:t>Неважно, какую роль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исполняет ребенок, важно, что он создает образ, учится преодолевать речевые трудности и свободно вступать в общение со сверстниками или со взрослым.</w:t>
      </w:r>
    </w:p>
    <w:p w:rsidR="005F5EC1" w:rsidRPr="00106E70" w:rsidRDefault="005F5EC1" w:rsidP="00B925AF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Желание получить роль какого-либо персонажа –мощный стимул для быстрого обучения говорить чисто и правильно.</w:t>
      </w:r>
    </w:p>
    <w:p w:rsidR="005F5EC1" w:rsidRPr="00106E70" w:rsidRDefault="00106E70" w:rsidP="00B925AF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если </w:t>
      </w:r>
      <w:r w:rsidR="0091730C">
        <w:rPr>
          <w:rFonts w:ascii="Times New Roman" w:eastAsia="Times New Roman" w:hAnsi="Times New Roman" w:cs="Times New Roman"/>
          <w:iCs/>
          <w:sz w:val="24"/>
          <w:szCs w:val="24"/>
        </w:rPr>
        <w:t>все-таки</w:t>
      </w:r>
      <w:r w:rsidR="005F5EC1"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кому-то достался текст, то не отдавайте на заучивание домой с родителями, потому что творчество может превратиться в зубрежку и опять же неправильной отработке звуков.</w:t>
      </w:r>
    </w:p>
    <w:p w:rsidR="005F5EC1" w:rsidRPr="00106E70" w:rsidRDefault="005F5EC1" w:rsidP="00B925AF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А еще получить роль ребе</w:t>
      </w:r>
      <w:r w:rsid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нок может и по своему желанию, 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самостоятельно. Для этого ему не всего лишь необходимо создать условия, развивающую предметно-пространственную среду.</w:t>
      </w:r>
    </w:p>
    <w:p w:rsidR="005F5EC1" w:rsidRPr="00106E70" w:rsidRDefault="005F5EC1" w:rsidP="00B925AF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В группе должно находится </w:t>
      </w: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разнообразие материалов, оборудования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проявления любой театральной фантазии, задумки, инсценировки или просто для режиссерской игры:</w:t>
      </w:r>
    </w:p>
    <w:p w:rsidR="00B2205F" w:rsidRPr="00106E70" w:rsidRDefault="005F5EC1" w:rsidP="00106E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игры в кукольный театр;</w:t>
      </w:r>
    </w:p>
    <w:p w:rsidR="00B2205F" w:rsidRPr="00106E70" w:rsidRDefault="005F5EC1" w:rsidP="00106E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игры- драматизации;</w:t>
      </w:r>
    </w:p>
    <w:p w:rsidR="00B2205F" w:rsidRPr="00106E70" w:rsidRDefault="00C361E6" w:rsidP="00106E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игры- представления (спектакли</w:t>
      </w:r>
      <w:r w:rsidR="005F5EC1" w:rsidRPr="00106E70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:rsidR="00B2205F" w:rsidRPr="00106E70" w:rsidRDefault="005F5EC1" w:rsidP="00106E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плоскостные и теневые театры;</w:t>
      </w:r>
    </w:p>
    <w:p w:rsidR="00B2205F" w:rsidRPr="00106E70" w:rsidRDefault="005F5EC1" w:rsidP="00106E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макеты.</w:t>
      </w:r>
    </w:p>
    <w:p w:rsidR="00106E70" w:rsidRPr="00106E70" w:rsidRDefault="00106E70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Любимые герои становятся образцами для подражания, все что ребенок услышал, увидел о нем, он обязательно захочет воспроизвести в речи. </w:t>
      </w:r>
    </w:p>
    <w:p w:rsidR="00106E70" w:rsidRPr="00106E70" w:rsidRDefault="00106E70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Именно способность ребенка к такой идентификации </w:t>
      </w: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с полюбившимся образом 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позволяет педагогам через театрализованную деятельность оказывать позитивное влияние на детей, добиться речевой активности и эмоционального отклика.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Именно поэтому пер</w:t>
      </w:r>
      <w:r w:rsidR="00A654D0">
        <w:rPr>
          <w:rFonts w:ascii="Times New Roman" w:eastAsia="Times New Roman" w:hAnsi="Times New Roman" w:cs="Times New Roman"/>
          <w:iCs/>
          <w:sz w:val="24"/>
          <w:szCs w:val="24"/>
        </w:rPr>
        <w:t>чаточные или пальчиковые куклы,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куклы «БИ-ба-</w:t>
      </w:r>
      <w:proofErr w:type="spellStart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бо</w:t>
      </w:r>
      <w:proofErr w:type="spellEnd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» и др</w:t>
      </w:r>
      <w:r w:rsidR="00A654D0">
        <w:rPr>
          <w:rFonts w:ascii="Times New Roman" w:eastAsia="Times New Roman" w:hAnsi="Times New Roman" w:cs="Times New Roman"/>
          <w:iCs/>
          <w:sz w:val="24"/>
          <w:szCs w:val="24"/>
        </w:rPr>
        <w:t xml:space="preserve">. виды театральных и сказочных 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персонажей, часто используют в своей работе логопеды, психологи и педагоги!</w:t>
      </w:r>
    </w:p>
    <w:p w:rsidR="005F5EC1" w:rsidRPr="00106E70" w:rsidRDefault="005F5EC1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Посредством куклы, одетой на руку, дети говорят о своих переживаниях, тревогах и радостях, поскольку пол</w:t>
      </w:r>
      <w:r w:rsidR="00A654D0">
        <w:rPr>
          <w:rFonts w:ascii="Times New Roman" w:eastAsia="Times New Roman" w:hAnsi="Times New Roman" w:cs="Times New Roman"/>
          <w:iCs/>
          <w:sz w:val="24"/>
          <w:szCs w:val="24"/>
        </w:rPr>
        <w:t>ностью отождествляют себя (свою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руку) с куклой.</w:t>
      </w:r>
    </w:p>
    <w:p w:rsidR="00106E70" w:rsidRPr="00106E70" w:rsidRDefault="00106E70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А как загораются глаза ребенка, когда взрослый читает вслух, интонационно выделяя характер каждого героя произведения!</w:t>
      </w:r>
    </w:p>
    <w:p w:rsidR="00106E70" w:rsidRPr="00106E70" w:rsidRDefault="00106E70" w:rsidP="00B9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Поэтому стремиться необходимо к тому, чтобы дети понимали: речь «актера» должна быть более четкой, звучной и выразительной, чем в жизни. Акцент взрослый делает то на дыхание, то на артикуляцию, то на дикцию, то на интонацию или высоту звучания.</w:t>
      </w:r>
    </w:p>
    <w:p w:rsidR="00106E70" w:rsidRPr="00106E70" w:rsidRDefault="00106E70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А это уже целая система работы!</w:t>
      </w:r>
      <w:r w:rsidR="00B925AF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</w:rPr>
        <w:t>Ф О Р М Ы</w:t>
      </w:r>
      <w:r w:rsidR="00B925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И   М Е Т О Д </w:t>
      </w:r>
      <w:proofErr w:type="gramStart"/>
      <w:r w:rsidR="00B925AF">
        <w:rPr>
          <w:rFonts w:ascii="Times New Roman" w:eastAsia="Times New Roman" w:hAnsi="Times New Roman" w:cs="Times New Roman"/>
          <w:bCs/>
          <w:iCs/>
          <w:sz w:val="24"/>
          <w:szCs w:val="24"/>
        </w:rPr>
        <w:t>Ы  Р</w:t>
      </w:r>
      <w:proofErr w:type="gramEnd"/>
      <w:r w:rsidR="00B925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 Б О Т Ы)</w:t>
      </w:r>
    </w:p>
    <w:p w:rsidR="00B2205F" w:rsidRPr="00106E70" w:rsidRDefault="00106E70" w:rsidP="00106E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На музыкальных занятиях 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дети учатся слышать в музыке разное эмоциональное состояние и передавать его движениями, жестом, мимикой, слушают музыку к спектаклю, отмечая разнохарактерное содержание и т.д.</w:t>
      </w:r>
    </w:p>
    <w:p w:rsidR="00B2205F" w:rsidRPr="00106E70" w:rsidRDefault="00106E70" w:rsidP="00106E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На речевых занятиях 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у детей развивается четкая дикция, ведется работа над артикуляцией с помощью скороговорок, </w:t>
      </w:r>
      <w:proofErr w:type="spellStart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чистоговорок</w:t>
      </w:r>
      <w:proofErr w:type="spellEnd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потешек</w:t>
      </w:r>
      <w:proofErr w:type="spellEnd"/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; дети знакомятся с литературным произведением к постановке спектакля.</w:t>
      </w:r>
    </w:p>
    <w:p w:rsidR="00B2205F" w:rsidRPr="00106E70" w:rsidRDefault="00106E70" w:rsidP="00106E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На занятиях по изобразительной деятельности 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знакомятся с репродукциями картин, с иллюстрациями, близкими по содержанию сюжета, учатся рисовать различными материалами по сюжету сказки или отдельных ее персонажей.</w:t>
      </w:r>
    </w:p>
    <w:p w:rsidR="00B2205F" w:rsidRPr="00106E70" w:rsidRDefault="00106E70" w:rsidP="00106E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Игровая деятельность 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детей в свободное от занятий время в самостоятельной детской деятельности. Дети могут выступать в роли актеров, зрителей, контролеров, билетеров, дежурных по залу, экскурсоводов. Они рисуют афиши, пригласительные билеты к спектаклям, готовят выставку своих работ.</w:t>
      </w:r>
    </w:p>
    <w:p w:rsidR="00B2205F" w:rsidRPr="00106E70" w:rsidRDefault="00106E70" w:rsidP="00106E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В театральной деятельности </w:t>
      </w:r>
      <w:r w:rsidRPr="00106E70">
        <w:rPr>
          <w:rFonts w:ascii="Times New Roman" w:eastAsia="Times New Roman" w:hAnsi="Times New Roman" w:cs="Times New Roman"/>
          <w:iCs/>
          <w:sz w:val="24"/>
          <w:szCs w:val="24"/>
        </w:rPr>
        <w:t>разыгрываются этюды для передачи чувств, эмоциональных состояний, речевые упражнения, проводится репетиционная работа.</w:t>
      </w:r>
    </w:p>
    <w:p w:rsidR="005F5EC1" w:rsidRPr="00106E70" w:rsidRDefault="00106E70" w:rsidP="00106E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Существуют разные классификации театрализованных игр, вот одна из них (по </w:t>
      </w:r>
      <w:proofErr w:type="spellStart"/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</w:rPr>
        <w:t>Л.В.Артёмовой</w:t>
      </w:r>
      <w:proofErr w:type="spellEnd"/>
      <w:r w:rsidRPr="00106E70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390803" w:rsidRPr="00106E70" w:rsidRDefault="00D305BF" w:rsidP="00B9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70">
        <w:rPr>
          <w:rFonts w:ascii="Times New Roman" w:hAnsi="Times New Roman" w:cs="Times New Roman"/>
          <w:sz w:val="24"/>
          <w:szCs w:val="24"/>
        </w:rPr>
        <w:t>Хотелось бы</w:t>
      </w:r>
      <w:r w:rsidR="002F4860" w:rsidRPr="00106E70">
        <w:rPr>
          <w:rFonts w:ascii="Times New Roman" w:hAnsi="Times New Roman" w:cs="Times New Roman"/>
          <w:sz w:val="24"/>
          <w:szCs w:val="24"/>
        </w:rPr>
        <w:t>,</w:t>
      </w:r>
      <w:r w:rsidRPr="00106E70">
        <w:rPr>
          <w:rFonts w:ascii="Times New Roman" w:hAnsi="Times New Roman" w:cs="Times New Roman"/>
          <w:sz w:val="24"/>
          <w:szCs w:val="24"/>
        </w:rPr>
        <w:t xml:space="preserve"> рассказать </w:t>
      </w:r>
      <w:r w:rsidRPr="00106E70">
        <w:rPr>
          <w:rFonts w:ascii="Times New Roman" w:hAnsi="Times New Roman" w:cs="Times New Roman"/>
          <w:b/>
          <w:sz w:val="24"/>
          <w:szCs w:val="24"/>
        </w:rPr>
        <w:t>об опыте работы нашего детского сада</w:t>
      </w:r>
      <w:r w:rsidRPr="00106E70">
        <w:rPr>
          <w:rFonts w:ascii="Times New Roman" w:hAnsi="Times New Roman" w:cs="Times New Roman"/>
          <w:sz w:val="24"/>
          <w:szCs w:val="24"/>
        </w:rPr>
        <w:t xml:space="preserve"> по этому направлению нашей педагогической деятельности. </w:t>
      </w:r>
    </w:p>
    <w:p w:rsidR="00D305BF" w:rsidRPr="00106E70" w:rsidRDefault="00D305BF" w:rsidP="00B925A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sz w:val="24"/>
          <w:szCs w:val="24"/>
        </w:rPr>
        <w:t xml:space="preserve">А нашем детском саду, были такие же </w:t>
      </w:r>
      <w:r w:rsidR="002F4860" w:rsidRPr="00106E70">
        <w:rPr>
          <w:rFonts w:ascii="Times New Roman" w:hAnsi="Times New Roman" w:cs="Times New Roman"/>
          <w:sz w:val="24"/>
          <w:szCs w:val="24"/>
        </w:rPr>
        <w:t xml:space="preserve">как </w:t>
      </w:r>
      <w:r w:rsidRPr="00106E70">
        <w:rPr>
          <w:rFonts w:ascii="Times New Roman" w:hAnsi="Times New Roman" w:cs="Times New Roman"/>
          <w:sz w:val="24"/>
          <w:szCs w:val="24"/>
        </w:rPr>
        <w:t>вышеперечисленные проблемы. Театрализованная деятельность вроде бы и есть, но какая-то она скучная и формальная. И мы решили ее оживить, решили вместе решить годовую задачу «</w:t>
      </w:r>
      <w:r w:rsidRPr="00106E70">
        <w:rPr>
          <w:rFonts w:ascii="Times New Roman" w:hAnsi="Times New Roman" w:cs="Times New Roman"/>
          <w:iCs/>
          <w:sz w:val="24"/>
          <w:szCs w:val="24"/>
        </w:rPr>
        <w:t>Проектирование театрализованной деятельности в ДОУ, как педагогическое условие для познавательно-речевого развития</w:t>
      </w:r>
      <w:r w:rsidRPr="00106E70">
        <w:rPr>
          <w:rFonts w:ascii="Times New Roman" w:hAnsi="Times New Roman" w:cs="Times New Roman"/>
          <w:sz w:val="24"/>
          <w:szCs w:val="24"/>
        </w:rPr>
        <w:t xml:space="preserve"> </w:t>
      </w:r>
      <w:r w:rsidRPr="00106E70">
        <w:rPr>
          <w:rFonts w:ascii="Times New Roman" w:hAnsi="Times New Roman" w:cs="Times New Roman"/>
          <w:iCs/>
          <w:sz w:val="24"/>
          <w:szCs w:val="24"/>
        </w:rPr>
        <w:t>воспитанников». И 2019-2020 учебном году нам удалось реализовать 9 творческих педагогических проектов.</w:t>
      </w:r>
    </w:p>
    <w:p w:rsidR="00343498" w:rsidRPr="00106E70" w:rsidRDefault="00D305BF" w:rsidP="00B925A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 xml:space="preserve">Главной наше целью </w:t>
      </w:r>
      <w:r w:rsidR="00343498" w:rsidRPr="00106E70">
        <w:rPr>
          <w:rFonts w:ascii="Times New Roman" w:hAnsi="Times New Roman" w:cs="Times New Roman"/>
          <w:iCs/>
          <w:sz w:val="24"/>
          <w:szCs w:val="24"/>
        </w:rPr>
        <w:t>было</w:t>
      </w:r>
      <w:r w:rsidR="00B57440" w:rsidRPr="00106E7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B57440" w:rsidRPr="00106E70">
        <w:rPr>
          <w:rFonts w:ascii="Times New Roman" w:hAnsi="Times New Roman" w:cs="Times New Roman"/>
          <w:iCs/>
          <w:sz w:val="24"/>
          <w:szCs w:val="24"/>
        </w:rPr>
        <w:t>во-первых</w:t>
      </w:r>
      <w:proofErr w:type="gramEnd"/>
      <w:r w:rsidR="00343498" w:rsidRPr="00106E70">
        <w:rPr>
          <w:rFonts w:ascii="Times New Roman" w:hAnsi="Times New Roman" w:cs="Times New Roman"/>
          <w:iCs/>
          <w:sz w:val="24"/>
          <w:szCs w:val="24"/>
        </w:rPr>
        <w:t>:</w:t>
      </w:r>
    </w:p>
    <w:p w:rsidR="002F4860" w:rsidRPr="00106E70" w:rsidRDefault="002F4860" w:rsidP="00106E7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06E7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познакомить их художественной литературой (сказками, рассказами, стихотворениями в рамках ООП и интересов детей), </w:t>
      </w:r>
    </w:p>
    <w:p w:rsidR="002F4860" w:rsidRPr="00106E70" w:rsidRDefault="002F4860" w:rsidP="00106E7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06E7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привлечь и заинтересовать детей этим увлекательным процессом – читать и творить сказку, </w:t>
      </w:r>
    </w:p>
    <w:p w:rsidR="00343498" w:rsidRPr="00106E70" w:rsidRDefault="00343498" w:rsidP="00106E7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06E7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пополнить и расширить знания детей по ознакомлению с окружающим миром (миром театра, сцены, миром художественного творчества), </w:t>
      </w:r>
    </w:p>
    <w:p w:rsidR="00343498" w:rsidRPr="00106E70" w:rsidRDefault="00343498" w:rsidP="00106E7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>показать и научить их разнообразным способам проявить творчество, воплотить сказку в жизнь не обязательно при этом заучивая длинные сложные тексты (этюды, и др.)</w:t>
      </w:r>
      <w:r w:rsidR="00B57440" w:rsidRPr="00106E70">
        <w:rPr>
          <w:rFonts w:ascii="Times New Roman" w:hAnsi="Times New Roman" w:cs="Times New Roman"/>
          <w:iCs/>
          <w:sz w:val="24"/>
          <w:szCs w:val="24"/>
        </w:rPr>
        <w:t>.</w:t>
      </w:r>
    </w:p>
    <w:p w:rsidR="00124C0E" w:rsidRPr="00106E70" w:rsidRDefault="00124C0E" w:rsidP="00106E7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06E70">
        <w:rPr>
          <w:rFonts w:ascii="Times New Roman" w:hAnsi="Times New Roman" w:cs="Times New Roman"/>
          <w:iCs/>
          <w:sz w:val="24"/>
          <w:szCs w:val="24"/>
        </w:rPr>
        <w:t>психогимнастика</w:t>
      </w:r>
      <w:proofErr w:type="spellEnd"/>
      <w:r w:rsidRPr="00106E70">
        <w:rPr>
          <w:rFonts w:ascii="Times New Roman" w:hAnsi="Times New Roman" w:cs="Times New Roman"/>
          <w:iCs/>
          <w:sz w:val="24"/>
          <w:szCs w:val="24"/>
        </w:rPr>
        <w:t xml:space="preserve">, игры на развитие эмоционального состояния, </w:t>
      </w:r>
      <w:r w:rsidRPr="00106E70">
        <w:rPr>
          <w:rFonts w:ascii="Times New Roman" w:hAnsi="Times New Roman" w:cs="Times New Roman"/>
          <w:bCs/>
          <w:iCs/>
          <w:sz w:val="24"/>
          <w:szCs w:val="24"/>
        </w:rPr>
        <w:t xml:space="preserve">упражнения на развитие воображения, </w:t>
      </w:r>
    </w:p>
    <w:p w:rsidR="00124C0E" w:rsidRPr="00106E70" w:rsidRDefault="00124C0E" w:rsidP="00106E7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>игры-перевоплощения в</w:t>
      </w:r>
      <w:r w:rsidRPr="00106E7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образы </w:t>
      </w:r>
      <w:r w:rsidRPr="00106E70">
        <w:rPr>
          <w:rFonts w:ascii="Times New Roman" w:hAnsi="Times New Roman" w:cs="Times New Roman"/>
          <w:bCs/>
          <w:iCs/>
          <w:sz w:val="24"/>
          <w:szCs w:val="24"/>
        </w:rPr>
        <w:t xml:space="preserve">животных, людей, литературных персонажей, </w:t>
      </w:r>
      <w:r w:rsidRPr="00106E70">
        <w:rPr>
          <w:rFonts w:ascii="Times New Roman" w:hAnsi="Times New Roman" w:cs="Times New Roman"/>
          <w:iCs/>
          <w:sz w:val="24"/>
          <w:szCs w:val="24"/>
        </w:rPr>
        <w:t xml:space="preserve">импровизация, </w:t>
      </w:r>
    </w:p>
    <w:p w:rsidR="00124C0E" w:rsidRPr="00106E70" w:rsidRDefault="00124C0E" w:rsidP="00106E7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>показа мини-спектаклей, этюдов, драматизация, режиссерские игры</w:t>
      </w:r>
    </w:p>
    <w:p w:rsidR="004D04BC" w:rsidRPr="00106E70" w:rsidRDefault="004D04BC" w:rsidP="00106E7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>ну и как итог, любой вид детской деятельности заканчивается продуктами детского творчества: изготовление стенгазет, книжек-малышек, выставки, конкурсы, викторины</w:t>
      </w:r>
    </w:p>
    <w:p w:rsidR="00B57440" w:rsidRPr="00106E70" w:rsidRDefault="00B57440" w:rsidP="00106E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06E70">
        <w:rPr>
          <w:rFonts w:ascii="Times New Roman" w:hAnsi="Times New Roman" w:cs="Times New Roman"/>
          <w:iCs/>
          <w:sz w:val="24"/>
          <w:szCs w:val="24"/>
        </w:rPr>
        <w:t>Во-вторых</w:t>
      </w:r>
      <w:proofErr w:type="gramEnd"/>
      <w:r w:rsidRPr="00106E70">
        <w:rPr>
          <w:rFonts w:ascii="Times New Roman" w:hAnsi="Times New Roman" w:cs="Times New Roman"/>
          <w:iCs/>
          <w:sz w:val="24"/>
          <w:szCs w:val="24"/>
        </w:rPr>
        <w:t>:</w:t>
      </w:r>
    </w:p>
    <w:p w:rsidR="00B57440" w:rsidRPr="00106E70" w:rsidRDefault="00B57440" w:rsidP="00106E70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>обновить центры театрализованной деятельности воспитанников, наполнить РППС так, чтобы активизировать у детей любознательность, инициативность, самостоятельность и творчество.</w:t>
      </w:r>
    </w:p>
    <w:p w:rsidR="00B57440" w:rsidRPr="00106E70" w:rsidRDefault="00B57440" w:rsidP="00106E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06E70">
        <w:rPr>
          <w:rFonts w:ascii="Times New Roman" w:hAnsi="Times New Roman" w:cs="Times New Roman"/>
          <w:iCs/>
          <w:sz w:val="24"/>
          <w:szCs w:val="24"/>
        </w:rPr>
        <w:t>В-третьих</w:t>
      </w:r>
      <w:proofErr w:type="gramEnd"/>
      <w:r w:rsidRPr="00106E70">
        <w:rPr>
          <w:rFonts w:ascii="Times New Roman" w:hAnsi="Times New Roman" w:cs="Times New Roman"/>
          <w:iCs/>
          <w:sz w:val="24"/>
          <w:szCs w:val="24"/>
        </w:rPr>
        <w:t>:</w:t>
      </w:r>
    </w:p>
    <w:p w:rsidR="00B57440" w:rsidRPr="00106E70" w:rsidRDefault="00904A11" w:rsidP="00106E70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>п</w:t>
      </w:r>
      <w:r w:rsidR="00B57440" w:rsidRPr="00106E70">
        <w:rPr>
          <w:rFonts w:ascii="Times New Roman" w:hAnsi="Times New Roman" w:cs="Times New Roman"/>
          <w:iCs/>
          <w:sz w:val="24"/>
          <w:szCs w:val="24"/>
        </w:rPr>
        <w:t xml:space="preserve">одключить родителей к этому увлекательному делу: они стали чуть больше читать своим любимым чадам, участвовали в ОД, </w:t>
      </w:r>
      <w:r w:rsidR="002A6257" w:rsidRPr="00106E70">
        <w:rPr>
          <w:rFonts w:ascii="Times New Roman" w:hAnsi="Times New Roman" w:cs="Times New Roman"/>
          <w:iCs/>
          <w:sz w:val="24"/>
          <w:szCs w:val="24"/>
        </w:rPr>
        <w:t xml:space="preserve">помогали нам в изготовлении пособий и костюмов, выполняли домашние задания, </w:t>
      </w:r>
      <w:r w:rsidR="00B57440" w:rsidRPr="00106E70">
        <w:rPr>
          <w:rFonts w:ascii="Times New Roman" w:hAnsi="Times New Roman" w:cs="Times New Roman"/>
          <w:iCs/>
          <w:sz w:val="24"/>
          <w:szCs w:val="24"/>
        </w:rPr>
        <w:t>показывали спектакли.</w:t>
      </w:r>
    </w:p>
    <w:p w:rsidR="00B57440" w:rsidRPr="00106E70" w:rsidRDefault="00B57440" w:rsidP="00106E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>Результаты:</w:t>
      </w:r>
    </w:p>
    <w:p w:rsidR="00AB5AF0" w:rsidRPr="00106E70" w:rsidRDefault="00AB5AF0" w:rsidP="00B925A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>Ну а мы педагоги очень рады что смогли решить и эту задачу. Мы наработали свой опыт работы: пополнили ЭОР ДОУ, обновили РППС, поучаствовали в конкурсах, в интернет-конкурсах, в частности, представили проект «</w:t>
      </w:r>
      <w:proofErr w:type="spellStart"/>
      <w:r w:rsidRPr="00106E70">
        <w:rPr>
          <w:rFonts w:ascii="Times New Roman" w:hAnsi="Times New Roman" w:cs="Times New Roman"/>
          <w:iCs/>
          <w:sz w:val="24"/>
          <w:szCs w:val="24"/>
        </w:rPr>
        <w:t>Лего</w:t>
      </w:r>
      <w:proofErr w:type="spellEnd"/>
      <w:r w:rsidRPr="00106E70">
        <w:rPr>
          <w:rFonts w:ascii="Times New Roman" w:hAnsi="Times New Roman" w:cs="Times New Roman"/>
          <w:iCs/>
          <w:sz w:val="24"/>
          <w:szCs w:val="24"/>
        </w:rPr>
        <w:t>-сказки» в конкур</w:t>
      </w:r>
      <w:r w:rsidR="00B925AF">
        <w:rPr>
          <w:rFonts w:ascii="Times New Roman" w:hAnsi="Times New Roman" w:cs="Times New Roman"/>
          <w:iCs/>
          <w:sz w:val="24"/>
          <w:szCs w:val="24"/>
        </w:rPr>
        <w:t xml:space="preserve">се по </w:t>
      </w:r>
      <w:proofErr w:type="spellStart"/>
      <w:r w:rsidR="00B925AF">
        <w:rPr>
          <w:rFonts w:ascii="Times New Roman" w:hAnsi="Times New Roman" w:cs="Times New Roman"/>
          <w:iCs/>
          <w:sz w:val="24"/>
          <w:szCs w:val="24"/>
        </w:rPr>
        <w:t>лего</w:t>
      </w:r>
      <w:proofErr w:type="spellEnd"/>
      <w:r w:rsidR="00B925AF">
        <w:rPr>
          <w:rFonts w:ascii="Times New Roman" w:hAnsi="Times New Roman" w:cs="Times New Roman"/>
          <w:iCs/>
          <w:sz w:val="24"/>
          <w:szCs w:val="24"/>
        </w:rPr>
        <w:t>-конструированию КМР.</w:t>
      </w:r>
    </w:p>
    <w:p w:rsidR="00AB5AF0" w:rsidRPr="00106E70" w:rsidRDefault="00AB5AF0" w:rsidP="00B925A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E70">
        <w:rPr>
          <w:rFonts w:ascii="Times New Roman" w:hAnsi="Times New Roman" w:cs="Times New Roman"/>
          <w:iCs/>
          <w:sz w:val="24"/>
          <w:szCs w:val="24"/>
        </w:rPr>
        <w:t xml:space="preserve">Конечно на этом останавливаться нельзя, нужно идти в ногу со временем, пробовать другие методики и технологии, постоянно обновлять и видоизменять среду, ведь наши дети растут, меняются, меняются их интересы и мировоззрение, а мы воспитатели всегда рядом, и готовы им помочь. Ведь так </w:t>
      </w:r>
      <w:r w:rsidR="00B925AF" w:rsidRPr="00106E70">
        <w:rPr>
          <w:rFonts w:ascii="Times New Roman" w:hAnsi="Times New Roman" w:cs="Times New Roman"/>
          <w:iCs/>
          <w:sz w:val="24"/>
          <w:szCs w:val="24"/>
        </w:rPr>
        <w:t>приятно,</w:t>
      </w:r>
      <w:r w:rsidRPr="00106E70">
        <w:rPr>
          <w:rFonts w:ascii="Times New Roman" w:hAnsi="Times New Roman" w:cs="Times New Roman"/>
          <w:iCs/>
          <w:sz w:val="24"/>
          <w:szCs w:val="24"/>
        </w:rPr>
        <w:t xml:space="preserve"> когда в итоге своей деятельности ты можешь похвастаться </w:t>
      </w:r>
      <w:r w:rsidR="00F54800" w:rsidRPr="00106E70">
        <w:rPr>
          <w:rFonts w:ascii="Times New Roman" w:hAnsi="Times New Roman" w:cs="Times New Roman"/>
          <w:iCs/>
          <w:sz w:val="24"/>
          <w:szCs w:val="24"/>
        </w:rPr>
        <w:t>отличными результатами!</w:t>
      </w:r>
    </w:p>
    <w:p w:rsidR="00AB5AF0" w:rsidRDefault="00AB5AF0" w:rsidP="00106E7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7440" w:rsidRDefault="00B57440" w:rsidP="00106E7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60ED" w:rsidRPr="00C361E6" w:rsidRDefault="005B60ED" w:rsidP="00C361E6">
      <w:pPr>
        <w:pStyle w:val="c7"/>
        <w:shd w:val="clear" w:color="auto" w:fill="FFFFFF"/>
        <w:spacing w:before="0" w:beforeAutospacing="0" w:after="0" w:afterAutospacing="0"/>
        <w:rPr>
          <w:b/>
        </w:rPr>
      </w:pPr>
      <w:r w:rsidRPr="00C361E6">
        <w:rPr>
          <w:rStyle w:val="c3"/>
          <w:b/>
          <w:u w:val="single"/>
        </w:rPr>
        <w:lastRenderedPageBreak/>
        <w:t>Список используемых источников</w:t>
      </w:r>
      <w:r w:rsidRPr="00C361E6">
        <w:rPr>
          <w:rStyle w:val="c2"/>
          <w:b/>
        </w:rPr>
        <w:t>:</w:t>
      </w:r>
    </w:p>
    <w:p w:rsidR="005B60ED" w:rsidRPr="005B60ED" w:rsidRDefault="005B60ED" w:rsidP="00C361E6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r w:rsidRPr="005B60ED">
        <w:rPr>
          <w:rStyle w:val="c2"/>
        </w:rPr>
        <w:t>Антипина Е. А. </w:t>
      </w:r>
      <w:r w:rsidRPr="005B60ED">
        <w:rPr>
          <w:rStyle w:val="c0"/>
          <w:iCs/>
        </w:rPr>
        <w:t>«</w:t>
      </w:r>
      <w:r w:rsidRPr="005B60ED">
        <w:rPr>
          <w:rStyle w:val="c6"/>
          <w:bCs/>
          <w:iCs/>
        </w:rPr>
        <w:t>Театрализованная деятельность в детском саду</w:t>
      </w:r>
      <w:r w:rsidRPr="005B60ED">
        <w:rPr>
          <w:rStyle w:val="c0"/>
          <w:iCs/>
        </w:rPr>
        <w:t>»</w:t>
      </w:r>
      <w:r w:rsidRPr="005B60ED">
        <w:rPr>
          <w:rStyle w:val="c2"/>
        </w:rPr>
        <w:t>, - М., 2009.</w:t>
      </w:r>
    </w:p>
    <w:p w:rsidR="005B60ED" w:rsidRPr="005B60ED" w:rsidRDefault="005B60ED" w:rsidP="00C361E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proofErr w:type="spellStart"/>
      <w:r w:rsidRPr="005B60ED">
        <w:t>Бартковский</w:t>
      </w:r>
      <w:proofErr w:type="spellEnd"/>
      <w:r w:rsidRPr="005B60ED">
        <w:t xml:space="preserve"> А.И., Лыкова И.А., Кукольный театр в детском сад</w:t>
      </w:r>
      <w:r>
        <w:t xml:space="preserve">у, начальной школе и семье. М., </w:t>
      </w:r>
      <w:r w:rsidRPr="005B60ED">
        <w:t>«Цветной мир», 2013.</w:t>
      </w:r>
    </w:p>
    <w:p w:rsidR="005B60ED" w:rsidRPr="005B60ED" w:rsidRDefault="005B60ED" w:rsidP="00C361E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r w:rsidRPr="005B60ED">
        <w:t>Выготский Л.С. Воображение и творчество в детском возрасте. М., 1997.</w:t>
      </w:r>
    </w:p>
    <w:p w:rsidR="005B60ED" w:rsidRPr="005B60ED" w:rsidRDefault="005B60ED" w:rsidP="00C361E6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r w:rsidRPr="005B60ED">
        <w:rPr>
          <w:rStyle w:val="c2"/>
        </w:rPr>
        <w:t>Губанова Н. Ф. </w:t>
      </w:r>
      <w:r w:rsidRPr="005B60ED">
        <w:rPr>
          <w:rStyle w:val="c0"/>
          <w:iCs/>
        </w:rPr>
        <w:t>«</w:t>
      </w:r>
      <w:r w:rsidRPr="005B60ED">
        <w:rPr>
          <w:rStyle w:val="c6"/>
          <w:bCs/>
          <w:iCs/>
        </w:rPr>
        <w:t>Театрализованная деятельность дошкольников</w:t>
      </w:r>
      <w:r w:rsidRPr="005B60ED">
        <w:rPr>
          <w:rStyle w:val="c0"/>
          <w:iCs/>
        </w:rPr>
        <w:t>»</w:t>
      </w:r>
      <w:r w:rsidRPr="005B60ED">
        <w:rPr>
          <w:rStyle w:val="c2"/>
        </w:rPr>
        <w:t>, - М., 2007.</w:t>
      </w:r>
    </w:p>
    <w:p w:rsidR="005B60ED" w:rsidRPr="005B60ED" w:rsidRDefault="00C361E6" w:rsidP="00C361E6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proofErr w:type="spellStart"/>
      <w:r>
        <w:rPr>
          <w:rStyle w:val="c2"/>
        </w:rPr>
        <w:t>Додокина</w:t>
      </w:r>
      <w:proofErr w:type="spellEnd"/>
      <w:r>
        <w:rPr>
          <w:rStyle w:val="c2"/>
        </w:rPr>
        <w:t xml:space="preserve"> Н. В. Евдокимова Е.</w:t>
      </w:r>
      <w:r w:rsidR="005B60ED" w:rsidRPr="005B60ED">
        <w:rPr>
          <w:rStyle w:val="c2"/>
        </w:rPr>
        <w:t>С. </w:t>
      </w:r>
      <w:r w:rsidR="005B60ED" w:rsidRPr="005B60ED">
        <w:rPr>
          <w:rStyle w:val="c0"/>
          <w:iCs/>
        </w:rPr>
        <w:t>«Семейный </w:t>
      </w:r>
      <w:r w:rsidR="005B60ED" w:rsidRPr="005B60ED">
        <w:rPr>
          <w:rStyle w:val="c6"/>
          <w:bCs/>
          <w:iCs/>
        </w:rPr>
        <w:t>театр в детском саду</w:t>
      </w:r>
      <w:r w:rsidR="005B60ED" w:rsidRPr="005B60ED">
        <w:rPr>
          <w:rStyle w:val="c0"/>
          <w:iCs/>
        </w:rPr>
        <w:t>»</w:t>
      </w:r>
      <w:r w:rsidR="005B60ED" w:rsidRPr="005B60ED">
        <w:rPr>
          <w:rStyle w:val="c2"/>
        </w:rPr>
        <w:t>, -М., 2008.</w:t>
      </w:r>
    </w:p>
    <w:p w:rsidR="005B60ED" w:rsidRPr="005B60ED" w:rsidRDefault="005B60ED" w:rsidP="00C361E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r w:rsidRPr="005B60ED">
        <w:t>Чурилова Э.Г. Методика и организация театрализованной деятельности. М., 2004.</w:t>
      </w:r>
    </w:p>
    <w:p w:rsidR="005B60ED" w:rsidRPr="005B60ED" w:rsidRDefault="005B60ED" w:rsidP="00C361E6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r w:rsidRPr="005B60ED">
        <w:rPr>
          <w:rStyle w:val="c2"/>
        </w:rPr>
        <w:t>Журнал </w:t>
      </w:r>
      <w:r w:rsidRPr="005B60ED">
        <w:rPr>
          <w:rStyle w:val="c0"/>
          <w:iCs/>
        </w:rPr>
        <w:t>«Воспитатель в ДОУ»</w:t>
      </w:r>
      <w:r w:rsidRPr="005B60ED">
        <w:rPr>
          <w:rStyle w:val="c2"/>
        </w:rPr>
        <w:t>:</w:t>
      </w:r>
      <w:r w:rsidR="00C361E6">
        <w:t xml:space="preserve"> </w:t>
      </w:r>
      <w:r w:rsidRPr="005B60ED">
        <w:rPr>
          <w:rStyle w:val="c2"/>
        </w:rPr>
        <w:t>«</w:t>
      </w:r>
      <w:r w:rsidRPr="005B60ED">
        <w:rPr>
          <w:rStyle w:val="c1"/>
          <w:bCs/>
        </w:rPr>
        <w:t>Театрализованная деятельность в работе</w:t>
      </w:r>
      <w:r w:rsidRPr="005B60ED">
        <w:rPr>
          <w:rStyle w:val="c2"/>
        </w:rPr>
        <w:t> с детьми раннего возраста» </w:t>
      </w:r>
      <w:r w:rsidRPr="005B60ED">
        <w:rPr>
          <w:rStyle w:val="c0"/>
          <w:iCs/>
        </w:rPr>
        <w:t>(№6/2010г.)</w:t>
      </w:r>
      <w:r w:rsidR="00C361E6">
        <w:t xml:space="preserve">, </w:t>
      </w:r>
      <w:r w:rsidRPr="005B60ED">
        <w:rPr>
          <w:rStyle w:val="c0"/>
          <w:iCs/>
        </w:rPr>
        <w:t>«</w:t>
      </w:r>
      <w:r w:rsidRPr="005B60ED">
        <w:rPr>
          <w:rStyle w:val="c6"/>
          <w:bCs/>
          <w:iCs/>
        </w:rPr>
        <w:t>Театрализованная деятельность в детском саду</w:t>
      </w:r>
      <w:r w:rsidRPr="005B60ED">
        <w:rPr>
          <w:rStyle w:val="c0"/>
          <w:iCs/>
        </w:rPr>
        <w:t>»</w:t>
      </w:r>
      <w:r w:rsidRPr="005B60ED">
        <w:rPr>
          <w:rStyle w:val="c2"/>
        </w:rPr>
        <w:t> </w:t>
      </w:r>
      <w:r w:rsidRPr="005B60ED">
        <w:rPr>
          <w:rStyle w:val="c0"/>
          <w:iCs/>
        </w:rPr>
        <w:t>(№6/2009г.)</w:t>
      </w:r>
    </w:p>
    <w:p w:rsidR="005B60ED" w:rsidRPr="005B60ED" w:rsidRDefault="005B60ED" w:rsidP="00C361E6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proofErr w:type="spellStart"/>
      <w:r w:rsidRPr="005B60ED">
        <w:rPr>
          <w:rStyle w:val="c2"/>
        </w:rPr>
        <w:t>Картушина</w:t>
      </w:r>
      <w:proofErr w:type="spellEnd"/>
      <w:r w:rsidRPr="005B60ED">
        <w:rPr>
          <w:rStyle w:val="c2"/>
        </w:rPr>
        <w:t xml:space="preserve"> М. Ю. </w:t>
      </w:r>
      <w:r w:rsidRPr="005B60ED">
        <w:rPr>
          <w:rStyle w:val="c0"/>
          <w:iCs/>
        </w:rPr>
        <w:t>«</w:t>
      </w:r>
      <w:r w:rsidRPr="005B60ED">
        <w:rPr>
          <w:rStyle w:val="c6"/>
          <w:bCs/>
          <w:iCs/>
        </w:rPr>
        <w:t>Театрализованные</w:t>
      </w:r>
      <w:r w:rsidRPr="005B60ED">
        <w:rPr>
          <w:rStyle w:val="c0"/>
          <w:iCs/>
        </w:rPr>
        <w:t> представления для детей и взрослых»</w:t>
      </w:r>
      <w:r w:rsidRPr="005B60ED">
        <w:rPr>
          <w:rStyle w:val="c2"/>
        </w:rPr>
        <w:t>, -М., 2005.</w:t>
      </w:r>
    </w:p>
    <w:p w:rsidR="005B60ED" w:rsidRPr="005B60ED" w:rsidRDefault="005B60ED" w:rsidP="00C361E6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r w:rsidRPr="005B60ED">
        <w:rPr>
          <w:rStyle w:val="c0"/>
          <w:iCs/>
        </w:rPr>
        <w:t>«Лето красное, звонче пой!»</w:t>
      </w:r>
      <w:r w:rsidRPr="005B60ED">
        <w:rPr>
          <w:rStyle w:val="c2"/>
        </w:rPr>
        <w:t>, сост. Власенко О. П., -Волгоград, 2007.</w:t>
      </w:r>
    </w:p>
    <w:p w:rsidR="005B60ED" w:rsidRPr="005B60ED" w:rsidRDefault="005B60ED" w:rsidP="00C361E6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proofErr w:type="spellStart"/>
      <w:r w:rsidRPr="005B60ED">
        <w:rPr>
          <w:rStyle w:val="c2"/>
        </w:rPr>
        <w:t>Маханева</w:t>
      </w:r>
      <w:proofErr w:type="spellEnd"/>
      <w:r w:rsidRPr="005B60ED">
        <w:rPr>
          <w:rStyle w:val="c2"/>
        </w:rPr>
        <w:t xml:space="preserve"> М. Д. «Занятия по </w:t>
      </w:r>
      <w:r w:rsidRPr="005B60ED">
        <w:rPr>
          <w:rStyle w:val="c1"/>
          <w:bCs/>
        </w:rPr>
        <w:t>театрализованной деятельности в детском саду</w:t>
      </w:r>
      <w:r w:rsidRPr="005B60ED">
        <w:rPr>
          <w:rStyle w:val="c2"/>
        </w:rPr>
        <w:t>», -М., 2009.</w:t>
      </w:r>
    </w:p>
    <w:p w:rsidR="005B60ED" w:rsidRPr="005B60ED" w:rsidRDefault="00C361E6" w:rsidP="00C361E6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</w:pPr>
      <w:r w:rsidRPr="005B60ED">
        <w:rPr>
          <w:rStyle w:val="c0"/>
          <w:iCs/>
        </w:rPr>
        <w:t xml:space="preserve"> </w:t>
      </w:r>
      <w:r w:rsidR="005B60ED" w:rsidRPr="005B60ED">
        <w:rPr>
          <w:rStyle w:val="c0"/>
          <w:iCs/>
        </w:rPr>
        <w:t>«</w:t>
      </w:r>
      <w:r w:rsidR="005B60ED" w:rsidRPr="005B60ED">
        <w:rPr>
          <w:rStyle w:val="c6"/>
          <w:bCs/>
          <w:iCs/>
        </w:rPr>
        <w:t>Театр</w:t>
      </w:r>
      <w:r w:rsidR="005B60ED" w:rsidRPr="005B60ED">
        <w:rPr>
          <w:rStyle w:val="c0"/>
          <w:iCs/>
        </w:rPr>
        <w:t> кукол и игрушек в ДОУ»</w:t>
      </w:r>
      <w:r w:rsidR="005B60ED" w:rsidRPr="005B60ED">
        <w:rPr>
          <w:rStyle w:val="c2"/>
        </w:rPr>
        <w:t>, сост. Власенко О. П., -Волгоград, 2009.</w:t>
      </w:r>
    </w:p>
    <w:p w:rsidR="00C361E6" w:rsidRDefault="00C361E6" w:rsidP="00C361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1E6" w:rsidRPr="00C361E6" w:rsidRDefault="00C361E6" w:rsidP="00C36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1E6">
        <w:rPr>
          <w:rFonts w:ascii="Times New Roman" w:hAnsi="Times New Roman" w:cs="Times New Roman"/>
          <w:b/>
          <w:sz w:val="24"/>
          <w:szCs w:val="24"/>
          <w:u w:val="single"/>
        </w:rPr>
        <w:t>Интернет-источники:</w:t>
      </w:r>
    </w:p>
    <w:p w:rsidR="005B60ED" w:rsidRPr="00C361E6" w:rsidRDefault="005B60ED" w:rsidP="00C361E6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361E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https://www.maam.ru/detskijsad/teatralizovanaja-dejatelnost-v-dou-v-sotvetstvi-s-fgos.html</w:t>
        </w:r>
      </w:hyperlink>
    </w:p>
    <w:p w:rsidR="005B60ED" w:rsidRPr="00C361E6" w:rsidRDefault="005B60ED" w:rsidP="00C361E6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361E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https://www.maam.ru/detskijsad/seminar-praktikum-dlja-vospitatelei-teatralizovanaja-dejatelnost-v-dou.html</w:t>
        </w:r>
      </w:hyperlink>
    </w:p>
    <w:p w:rsidR="005B60ED" w:rsidRPr="00C361E6" w:rsidRDefault="00C361E6" w:rsidP="00C361E6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C361E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http://dramateshka.ru/index.php/theatre-in-kindergartens/...nosti-v-detskom-sadu</w:t>
        </w:r>
      </w:hyperlink>
    </w:p>
    <w:p w:rsidR="00C361E6" w:rsidRPr="00C361E6" w:rsidRDefault="00C361E6" w:rsidP="00C361E6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Pr="00C361E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http://infourok.ru/teatralnaya-deyatelnost-v-korrekcionnoy-rabote-361557.html</w:t>
        </w:r>
      </w:hyperlink>
    </w:p>
    <w:p w:rsidR="00C361E6" w:rsidRDefault="00C361E6" w:rsidP="005B6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0ED" w:rsidRPr="00EE5FCD" w:rsidRDefault="005B60ED" w:rsidP="005B6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0ED" w:rsidRPr="00343498" w:rsidRDefault="005B60ED" w:rsidP="00106E7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59FA" w:rsidRPr="00C864A9" w:rsidRDefault="004159FA" w:rsidP="00106E70">
      <w:pPr>
        <w:jc w:val="both"/>
        <w:rPr>
          <w:b/>
          <w:sz w:val="24"/>
          <w:szCs w:val="24"/>
        </w:rPr>
      </w:pPr>
    </w:p>
    <w:sectPr w:rsidR="004159FA" w:rsidRPr="00C864A9" w:rsidSect="00106E7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DF7"/>
    <w:multiLevelType w:val="multilevel"/>
    <w:tmpl w:val="6DE8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0C50"/>
    <w:multiLevelType w:val="hybridMultilevel"/>
    <w:tmpl w:val="0AB2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957"/>
    <w:multiLevelType w:val="hybridMultilevel"/>
    <w:tmpl w:val="4914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5CA"/>
    <w:multiLevelType w:val="hybridMultilevel"/>
    <w:tmpl w:val="A546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A4F"/>
    <w:multiLevelType w:val="hybridMultilevel"/>
    <w:tmpl w:val="60A886E4"/>
    <w:lvl w:ilvl="0" w:tplc="4AC4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2E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C4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E8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A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8C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8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CC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842C15"/>
    <w:multiLevelType w:val="hybridMultilevel"/>
    <w:tmpl w:val="C11E45A8"/>
    <w:lvl w:ilvl="0" w:tplc="C0644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2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A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6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0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6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C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8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4224E5"/>
    <w:multiLevelType w:val="hybridMultilevel"/>
    <w:tmpl w:val="2BC6D4F8"/>
    <w:lvl w:ilvl="0" w:tplc="C2E68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EEC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B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A74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A1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ED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2FD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A0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96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933B64"/>
    <w:multiLevelType w:val="hybridMultilevel"/>
    <w:tmpl w:val="3196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5883"/>
    <w:multiLevelType w:val="hybridMultilevel"/>
    <w:tmpl w:val="DB68DAB8"/>
    <w:lvl w:ilvl="0" w:tplc="3FCCE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CC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2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6D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8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EA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9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2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0C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EF19F4"/>
    <w:multiLevelType w:val="hybridMultilevel"/>
    <w:tmpl w:val="76C8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31423"/>
    <w:multiLevelType w:val="hybridMultilevel"/>
    <w:tmpl w:val="737A95D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3FD0EB5"/>
    <w:multiLevelType w:val="hybridMultilevel"/>
    <w:tmpl w:val="BDD878B2"/>
    <w:lvl w:ilvl="0" w:tplc="A3DCB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C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C6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CA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60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86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04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CE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EF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A26"/>
    <w:rsid w:val="0004036A"/>
    <w:rsid w:val="000A6A26"/>
    <w:rsid w:val="00106E70"/>
    <w:rsid w:val="00124C0E"/>
    <w:rsid w:val="002A6257"/>
    <w:rsid w:val="002E735F"/>
    <w:rsid w:val="002F4860"/>
    <w:rsid w:val="00317557"/>
    <w:rsid w:val="00343498"/>
    <w:rsid w:val="00383E7E"/>
    <w:rsid w:val="00390803"/>
    <w:rsid w:val="003A101F"/>
    <w:rsid w:val="003C34E5"/>
    <w:rsid w:val="003F3C60"/>
    <w:rsid w:val="004159FA"/>
    <w:rsid w:val="004D04BC"/>
    <w:rsid w:val="005B60ED"/>
    <w:rsid w:val="005F5EC1"/>
    <w:rsid w:val="00737300"/>
    <w:rsid w:val="0084140F"/>
    <w:rsid w:val="00867349"/>
    <w:rsid w:val="00904A11"/>
    <w:rsid w:val="0091730C"/>
    <w:rsid w:val="00941304"/>
    <w:rsid w:val="009D5161"/>
    <w:rsid w:val="00A654D0"/>
    <w:rsid w:val="00AB5AF0"/>
    <w:rsid w:val="00B2205F"/>
    <w:rsid w:val="00B57440"/>
    <w:rsid w:val="00B909B9"/>
    <w:rsid w:val="00B925AF"/>
    <w:rsid w:val="00C10BB9"/>
    <w:rsid w:val="00C1702E"/>
    <w:rsid w:val="00C361E6"/>
    <w:rsid w:val="00C864A9"/>
    <w:rsid w:val="00CF39DF"/>
    <w:rsid w:val="00D305BF"/>
    <w:rsid w:val="00DA6957"/>
    <w:rsid w:val="00F5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E68F"/>
  <w15:chartTrackingRefBased/>
  <w15:docId w15:val="{0A84AA02-B8C8-48DD-81FD-6E276F37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4A9"/>
    <w:rPr>
      <w:b/>
      <w:bCs/>
    </w:rPr>
  </w:style>
  <w:style w:type="paragraph" w:styleId="a4">
    <w:name w:val="Normal (Web)"/>
    <w:basedOn w:val="a"/>
    <w:uiPriority w:val="99"/>
    <w:unhideWhenUsed/>
    <w:rsid w:val="00D3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74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E7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60ED"/>
    <w:rPr>
      <w:color w:val="0000FF" w:themeColor="hyperlink"/>
      <w:u w:val="single"/>
    </w:rPr>
  </w:style>
  <w:style w:type="paragraph" w:customStyle="1" w:styleId="c7">
    <w:name w:val="c7"/>
    <w:basedOn w:val="a"/>
    <w:rsid w:val="005B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60ED"/>
  </w:style>
  <w:style w:type="character" w:customStyle="1" w:styleId="c2">
    <w:name w:val="c2"/>
    <w:basedOn w:val="a0"/>
    <w:rsid w:val="005B60ED"/>
  </w:style>
  <w:style w:type="character" w:customStyle="1" w:styleId="c0">
    <w:name w:val="c0"/>
    <w:basedOn w:val="a0"/>
    <w:rsid w:val="005B60ED"/>
  </w:style>
  <w:style w:type="character" w:customStyle="1" w:styleId="c6">
    <w:name w:val="c6"/>
    <w:basedOn w:val="a0"/>
    <w:rsid w:val="005B60ED"/>
  </w:style>
  <w:style w:type="character" w:customStyle="1" w:styleId="c1">
    <w:name w:val="c1"/>
    <w:basedOn w:val="a0"/>
    <w:rsid w:val="005B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teatralnaya-deyatelnost-v-korrekcionnoy-rabote-3615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amateshka.ru/index.php/theatre-in-kindergartens/...nosti-v-detskom-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eminar-praktikum-dlja-vospitatelei-teatralizovanaja-dejatelnost-v-dou.html" TargetMode="External"/><Relationship Id="rId5" Type="http://schemas.openxmlformats.org/officeDocument/2006/relationships/hyperlink" Target="https://www.maam.ru/detskijsad/teatralizovanaja-dejatelnost-v-dou-v-sotvetstvi-s-fgo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2021-01-29T10:37:00Z</cp:lastPrinted>
  <dcterms:created xsi:type="dcterms:W3CDTF">2021-01-26T08:38:00Z</dcterms:created>
  <dcterms:modified xsi:type="dcterms:W3CDTF">2022-11-28T08:12:00Z</dcterms:modified>
</cp:coreProperties>
</file>