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5" w:rsidRDefault="00973425" w:rsidP="00B53E6F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«Использование игровой технологии камешки </w:t>
      </w:r>
      <w:r w:rsidR="002A1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2F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F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всестороннего  развития детей с ограниченными возможностями здоровья».</w:t>
      </w:r>
    </w:p>
    <w:p w:rsidR="00400B30" w:rsidRPr="00400B30" w:rsidRDefault="00B53E6F" w:rsidP="00400B30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Автор: в</w:t>
      </w:r>
      <w:r w:rsidR="00400B30" w:rsidRPr="0040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оспитатель </w:t>
      </w:r>
    </w:p>
    <w:p w:rsidR="00400B30" w:rsidRPr="00400B30" w:rsidRDefault="00400B30" w:rsidP="00400B30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комбинированного вида </w:t>
      </w:r>
    </w:p>
    <w:p w:rsidR="00400B30" w:rsidRPr="00400B30" w:rsidRDefault="00400B30" w:rsidP="00400B30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Чебыкина</w:t>
      </w:r>
      <w:proofErr w:type="spellEnd"/>
      <w:r w:rsidRPr="0040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Людмила Павловна, </w:t>
      </w:r>
      <w:proofErr w:type="gramStart"/>
      <w:r w:rsidRPr="0040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400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Великий Устюг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  ребенка  находится  на  кончиках  его  пальцев»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</w:p>
    <w:p w:rsidR="00973425" w:rsidRPr="002F67C7" w:rsidRDefault="00400B30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ребенок познает мир, развивается.</w:t>
      </w:r>
      <w:r w:rsidR="00B53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0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обучения ребенка проходит в игре. Тактильные ощущения, мелкая моторика, мыслительные операции развиваются в детской игре. Движения пальцев рук стимулируют деятельность центральной нервной системы.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73232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работе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профессиональной деятельности является психолого-педагогическое сопровождение всех участников образовательного процесса (воспитанники, родители, педагоги) </w:t>
      </w:r>
      <w:r w:rsidR="00D73232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</w:t>
      </w:r>
      <w:r w:rsidR="00D73232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D73232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232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</w:t>
      </w:r>
      <w:r w:rsidR="00D73232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 в освоении образовательных программ, развитии и социальной адаптации.</w:t>
      </w:r>
    </w:p>
    <w:p w:rsidR="004C37C5" w:rsidRPr="002F67C7" w:rsidRDefault="00D73232" w:rsidP="002F67C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ОВЗ трудно сконцентрировать внимание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 устойчиво, наблюдается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дифференцированность</w:t>
      </w:r>
      <w:proofErr w:type="spellEnd"/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мотивационной сферы, слабо 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пространственные трудности. 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правильно построить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у, чтобы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возникали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в 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обучению, снижени</w:t>
      </w:r>
      <w:r w:rsidR="00360E5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важных функций развития.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7C5" w:rsidRPr="002F67C7" w:rsidRDefault="004C37C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ОВЗ немыслима работа без использования игровых технологий. </w:t>
      </w:r>
      <w:r w:rsidR="00DE16FC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технологий, которые применяются в работе педагога. Коррекционная работа с детьми, это длительный процесс, требующий индивидуальный подход к каждому ребенку.</w:t>
      </w:r>
    </w:p>
    <w:p w:rsidR="00326353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6353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игровые технологии применяю с целью коррекции, </w:t>
      </w:r>
      <w:r w:rsidR="00326353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 к жизни, оказания первичной </w:t>
      </w:r>
      <w:r w:rsidR="00326353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</w:t>
      </w:r>
      <w:r w:rsidR="00326353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возможность ребенку интересно развивать мелкую моторику, корректировать поведенческие реакции, помогаю справиться с эмоциями.</w:t>
      </w:r>
    </w:p>
    <w:p w:rsidR="00973425" w:rsidRPr="002F67C7" w:rsidRDefault="00326353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исследования показали, что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определяется как ведущий вид деятельности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под влиянием социальных условий жизни и воспитания.</w:t>
      </w:r>
      <w:r w:rsidRPr="002F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Игры, способствующие развитию мелкой моторики у детей</w:t>
      </w:r>
      <w:r w:rsidR="00400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F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является одним из средств развития речи. Игры с участием рук и пальцев приводят в гармоничные отношения тело и разум, поддерживают мозговые системы. По мнению известного философа Канта: «Рука — это выдвинувшийся вперед человеческий мозг».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благоприятные условия для формирования способностей производить действия в умственном плане, осуществлять психологические замены реальных объектов.</w:t>
      </w:r>
    </w:p>
    <w:p w:rsidR="00400B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реализую игровую технологию камешки 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53" w:rsidRPr="002F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всестороннего  развития детей с ограниченными возможностями здоровья.</w:t>
      </w:r>
    </w:p>
    <w:p w:rsidR="00B53E6F" w:rsidRDefault="00400B30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помощью можно решить множество коррекционных задач</w:t>
      </w:r>
      <w:r w:rsidR="00B5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Формирование правильного захвата шарика кистью руки;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Развитие сложно координированного движения пальцев и кистей рук;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Развитие мышления;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Развитие ориентировки на плоскости;</w:t>
      </w:r>
    </w:p>
    <w:p w:rsidR="00400B30" w:rsidRPr="00400B30" w:rsidRDefault="00400B30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 Работа над запоминанием цвета;</w:t>
      </w:r>
    </w:p>
    <w:p w:rsidR="00400B30" w:rsidRPr="00400B30" w:rsidRDefault="00B53E6F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6</w:t>
      </w:r>
      <w:r w:rsidR="00400B30"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Развитие внимания и памяти;</w:t>
      </w:r>
    </w:p>
    <w:p w:rsidR="00400B30" w:rsidRDefault="00B53E6F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7</w:t>
      </w:r>
      <w:r w:rsidR="00400B30" w:rsidRPr="00400B3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 Развитие фантазии ребенка.</w:t>
      </w:r>
    </w:p>
    <w:p w:rsidR="00B53E6F" w:rsidRPr="00400B30" w:rsidRDefault="00B53E6F" w:rsidP="00400B30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6FDB" w:rsidRPr="002F67C7" w:rsidRDefault="00E00488" w:rsidP="002F67C7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F67C7">
        <w:rPr>
          <w:bCs/>
          <w:sz w:val="28"/>
          <w:szCs w:val="28"/>
        </w:rPr>
        <w:t>Пособие кам</w:t>
      </w:r>
      <w:r w:rsidR="002A1EB9">
        <w:rPr>
          <w:bCs/>
          <w:sz w:val="28"/>
          <w:szCs w:val="28"/>
        </w:rPr>
        <w:t>е</w:t>
      </w:r>
      <w:r w:rsidRPr="002F67C7">
        <w:rPr>
          <w:bCs/>
          <w:sz w:val="28"/>
          <w:szCs w:val="28"/>
        </w:rPr>
        <w:t xml:space="preserve">шки </w:t>
      </w:r>
      <w:r w:rsidR="002A1EB9">
        <w:rPr>
          <w:bCs/>
          <w:sz w:val="28"/>
          <w:szCs w:val="28"/>
        </w:rPr>
        <w:t>«</w:t>
      </w:r>
      <w:proofErr w:type="spellStart"/>
      <w:r w:rsidRPr="002F67C7">
        <w:rPr>
          <w:bCs/>
          <w:sz w:val="28"/>
          <w:szCs w:val="28"/>
        </w:rPr>
        <w:t>Марблс</w:t>
      </w:r>
      <w:proofErr w:type="spellEnd"/>
      <w:r w:rsidR="002A1EB9">
        <w:rPr>
          <w:bCs/>
          <w:sz w:val="28"/>
          <w:szCs w:val="28"/>
        </w:rPr>
        <w:t>»</w:t>
      </w:r>
      <w:r w:rsidR="00973425" w:rsidRPr="002F67C7">
        <w:rPr>
          <w:sz w:val="28"/>
          <w:szCs w:val="28"/>
        </w:rPr>
        <w:t xml:space="preserve">. </w:t>
      </w:r>
      <w:r w:rsidR="002A1EB9">
        <w:rPr>
          <w:sz w:val="28"/>
          <w:szCs w:val="28"/>
        </w:rPr>
        <w:t>«</w:t>
      </w:r>
      <w:proofErr w:type="spellStart"/>
      <w:r w:rsidR="00973425" w:rsidRPr="002F67C7">
        <w:rPr>
          <w:sz w:val="28"/>
          <w:szCs w:val="28"/>
        </w:rPr>
        <w:t>Марблс</w:t>
      </w:r>
      <w:proofErr w:type="spellEnd"/>
      <w:r w:rsidR="002A1EB9">
        <w:rPr>
          <w:sz w:val="28"/>
          <w:szCs w:val="28"/>
        </w:rPr>
        <w:t>»</w:t>
      </w:r>
      <w:r w:rsidR="00973425" w:rsidRPr="002F67C7">
        <w:rPr>
          <w:sz w:val="28"/>
          <w:szCs w:val="28"/>
        </w:rPr>
        <w:t xml:space="preserve"> </w:t>
      </w:r>
      <w:proofErr w:type="gramStart"/>
      <w:r w:rsidR="00973425" w:rsidRPr="002F67C7">
        <w:rPr>
          <w:sz w:val="28"/>
          <w:szCs w:val="28"/>
        </w:rPr>
        <w:t>–э</w:t>
      </w:r>
      <w:proofErr w:type="gramEnd"/>
      <w:r w:rsidR="00973425" w:rsidRPr="002F67C7">
        <w:rPr>
          <w:sz w:val="28"/>
          <w:szCs w:val="28"/>
        </w:rPr>
        <w:t xml:space="preserve">то созданные человеком разноцветные стеклянные шарики или плоские камешки. </w:t>
      </w:r>
      <w:r w:rsidR="00236FDB" w:rsidRPr="002F67C7">
        <w:rPr>
          <w:sz w:val="28"/>
          <w:szCs w:val="28"/>
        </w:rPr>
        <w:t xml:space="preserve">Можно с уверенностью предположить, что игра в </w:t>
      </w:r>
      <w:r w:rsidR="002A1EB9">
        <w:rPr>
          <w:sz w:val="28"/>
          <w:szCs w:val="28"/>
        </w:rPr>
        <w:t>«</w:t>
      </w:r>
      <w:proofErr w:type="spellStart"/>
      <w:r w:rsidR="00236FDB" w:rsidRPr="002F67C7">
        <w:rPr>
          <w:sz w:val="28"/>
          <w:szCs w:val="28"/>
        </w:rPr>
        <w:t>марблс</w:t>
      </w:r>
      <w:proofErr w:type="spellEnd"/>
      <w:r w:rsidR="002A1EB9">
        <w:rPr>
          <w:sz w:val="28"/>
          <w:szCs w:val="28"/>
        </w:rPr>
        <w:t>»</w:t>
      </w:r>
      <w:r w:rsidR="00236FDB" w:rsidRPr="002F67C7">
        <w:rPr>
          <w:sz w:val="28"/>
          <w:szCs w:val="28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</w:t>
      </w:r>
      <w:proofErr w:type="spellStart"/>
      <w:r w:rsidR="00236FDB" w:rsidRPr="002F67C7">
        <w:rPr>
          <w:sz w:val="28"/>
          <w:szCs w:val="28"/>
        </w:rPr>
        <w:t>Марблы</w:t>
      </w:r>
      <w:proofErr w:type="spellEnd"/>
      <w:r w:rsidR="00236FDB" w:rsidRPr="002F67C7">
        <w:rPr>
          <w:sz w:val="28"/>
          <w:szCs w:val="28"/>
        </w:rPr>
        <w:t xml:space="preserve"> также часто упоминаются в римской литературе, и есть много примеров </w:t>
      </w:r>
      <w:proofErr w:type="spellStart"/>
      <w:r w:rsidR="00236FDB" w:rsidRPr="002F67C7">
        <w:rPr>
          <w:sz w:val="28"/>
          <w:szCs w:val="28"/>
        </w:rPr>
        <w:t>марблов</w:t>
      </w:r>
      <w:proofErr w:type="spellEnd"/>
      <w:r w:rsidR="00236FDB" w:rsidRPr="002F67C7">
        <w:rPr>
          <w:sz w:val="28"/>
          <w:szCs w:val="28"/>
        </w:rPr>
        <w:t xml:space="preserve"> из древнего Египта. Они, как правило, были сделаны из глины, камня или стекла. Также они могут быть сделаны из глины, дерева, пластика.</w:t>
      </w:r>
    </w:p>
    <w:p w:rsidR="00236FDB" w:rsidRPr="002F67C7" w:rsidRDefault="00236FDB" w:rsidP="002F67C7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F67C7">
        <w:rPr>
          <w:sz w:val="28"/>
          <w:szCs w:val="28"/>
        </w:rPr>
        <w:t xml:space="preserve">Современные </w:t>
      </w:r>
      <w:r w:rsidR="002A1EB9">
        <w:rPr>
          <w:sz w:val="28"/>
          <w:szCs w:val="28"/>
        </w:rPr>
        <w:t>«</w:t>
      </w:r>
      <w:proofErr w:type="spellStart"/>
      <w:r w:rsidRPr="002F67C7">
        <w:rPr>
          <w:sz w:val="28"/>
          <w:szCs w:val="28"/>
        </w:rPr>
        <w:t>Марблс</w:t>
      </w:r>
      <w:proofErr w:type="spellEnd"/>
      <w:r w:rsidR="002A1EB9">
        <w:rPr>
          <w:sz w:val="28"/>
          <w:szCs w:val="28"/>
        </w:rPr>
        <w:t>»</w:t>
      </w:r>
      <w:r w:rsidRPr="002F67C7">
        <w:rPr>
          <w:sz w:val="28"/>
          <w:szCs w:val="28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</w:t>
      </w:r>
    </w:p>
    <w:p w:rsidR="00236FDB" w:rsidRPr="002F67C7" w:rsidRDefault="00236FDB" w:rsidP="002F67C7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F67C7">
        <w:rPr>
          <w:sz w:val="28"/>
          <w:szCs w:val="28"/>
        </w:rPr>
        <w:t>Красота камушков завораживает настолько, что и взрослым и детям хочется к ним прикоснуться, подержать их в руках, поиграть с ними.</w:t>
      </w:r>
    </w:p>
    <w:p w:rsidR="00236FDB" w:rsidRPr="002F67C7" w:rsidRDefault="00236FDB" w:rsidP="002F67C7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F67C7">
        <w:rPr>
          <w:sz w:val="28"/>
          <w:szCs w:val="28"/>
        </w:rPr>
        <w:t xml:space="preserve">Форма, материал </w:t>
      </w:r>
      <w:r w:rsidR="002A1EB9">
        <w:rPr>
          <w:sz w:val="28"/>
          <w:szCs w:val="28"/>
        </w:rPr>
        <w:t>«</w:t>
      </w:r>
      <w:proofErr w:type="spellStart"/>
      <w:r w:rsidRPr="002F67C7">
        <w:rPr>
          <w:sz w:val="28"/>
          <w:szCs w:val="28"/>
        </w:rPr>
        <w:t>Марблс</w:t>
      </w:r>
      <w:proofErr w:type="spellEnd"/>
      <w:r w:rsidR="002A1EB9">
        <w:rPr>
          <w:sz w:val="28"/>
          <w:szCs w:val="28"/>
        </w:rPr>
        <w:t>»</w:t>
      </w:r>
      <w:r w:rsidRPr="002F67C7">
        <w:rPr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игрушкам.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Камешки получили свое название от английского «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marbles</w:t>
      </w:r>
      <w:proofErr w:type="spellEnd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(то есть мраморные). </w:t>
      </w:r>
      <w:r w:rsidR="00236FDB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разнообразны по цвету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36FDB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Современное, у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ниверсальное пособие представляет собой готовые наборы стеклянных камешков разного цвета, размера и формы, </w:t>
      </w:r>
      <w:r w:rsidR="00236FDB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задания </w:t>
      </w:r>
      <w:r w:rsidR="00236FDB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камешками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36FDB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 низкой моторикой используют шершавую поверхность для выкладывания с липучкой на одной стороне.</w:t>
      </w:r>
    </w:p>
    <w:p w:rsidR="00973425" w:rsidRPr="002F67C7" w:rsidRDefault="00236FDB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работе с детьми ОВЗ используем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камешки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форму приплюснутого шара и носят название - кабошоны, что в переводе означает «шляпка гвоздя».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использовать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работе более удобно, так как этот камешек более устойчив и не перекатывается. Так, с одной стороны камень выпуклый, а с другой - ровный,</w:t>
      </w:r>
    </w:p>
    <w:p w:rsidR="00973425" w:rsidRPr="002F67C7" w:rsidRDefault="00236FDB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кам</w:t>
      </w:r>
      <w:r w:rsidR="002A1E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шками оказывают положительное влияние на психику ребенка. Даже простое перебирание камешков, рассматривание, поиск самого красивого делает малыша спокойным и уравновешенным, воспитывает любознательность. Камни используются как </w:t>
      </w:r>
      <w:proofErr w:type="spellStart"/>
      <w:r w:rsidRPr="002F67C7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стимульный</w:t>
      </w:r>
      <w:proofErr w:type="spellEnd"/>
      <w:r w:rsidRPr="002F6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для свободных ассоциаций ребенка.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привлекательность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интерес у современных детей, несмотря на богатый выбор новейших, высокотехнологических игрушек. 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Красота камешков настолько завораживает, что и взрослым, и детям хочется к ним прикоснуться, поиграть с ними, подержать их в руках. 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время проведения </w:t>
      </w:r>
      <w:r w:rsidR="001E6DB1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работы, на занятиях 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воспринимаемый материал становится более доступным.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DB1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E6DB1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E6DB1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E6DB1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трудности: 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 и 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внимания, 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развита моторика рук,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пространственные трудности.  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Возникали трудности в задании на классификацию. Для успешности детей и более продуктивную работу мы постоянно ищем новые формы работы.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1A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Способствуем тому, чтобы </w:t>
      </w:r>
      <w:r w:rsidR="00E05D1A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FE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E05D1A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задействовать сразу несколько анализаторов, чтобы ребенок слышал, видел, чувствовал. </w:t>
      </w:r>
      <w:r w:rsidR="005443E6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Ежедневные </w:t>
      </w:r>
      <w:r w:rsidR="00E05D1A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общей  моторики и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пальцев не только стимулируют развитие речи, но являются, по мнению М.М.Кольцовой, «мощным средством повышения работоспособности головного мозга».</w:t>
      </w:r>
      <w:r w:rsidR="005443E6" w:rsidRPr="002F67C7">
        <w:rPr>
          <w:rFonts w:ascii="Times New Roman" w:hAnsi="Times New Roman" w:cs="Times New Roman"/>
          <w:sz w:val="28"/>
          <w:szCs w:val="28"/>
        </w:rPr>
        <w:t xml:space="preserve"> Отечественные ученые, такие как </w:t>
      </w:r>
      <w:r w:rsidR="005443E6" w:rsidRPr="002F67C7">
        <w:rPr>
          <w:rFonts w:ascii="Times New Roman" w:hAnsi="Times New Roman" w:cs="Times New Roman"/>
          <w:sz w:val="28"/>
          <w:szCs w:val="28"/>
        </w:rPr>
        <w:lastRenderedPageBreak/>
        <w:t>В.М. Бехтерев отмечали, что около</w:t>
      </w:r>
      <w:r w:rsidR="00DB463A" w:rsidRPr="002F67C7">
        <w:rPr>
          <w:rFonts w:ascii="Times New Roman" w:hAnsi="Times New Roman" w:cs="Times New Roman"/>
          <w:sz w:val="28"/>
          <w:szCs w:val="28"/>
        </w:rPr>
        <w:t xml:space="preserve"> </w:t>
      </w:r>
      <w:r w:rsidR="005443E6" w:rsidRPr="002F67C7">
        <w:rPr>
          <w:rFonts w:ascii="Times New Roman" w:hAnsi="Times New Roman" w:cs="Times New Roman"/>
          <w:sz w:val="28"/>
          <w:szCs w:val="28"/>
        </w:rPr>
        <w:t>трети всей площади двигательной проекции коры головного мозга занимает проекция кисти руки, расположенная близко к речевой зоне. Именно это и дает основание рассматривать кисть руки как «орган речи», такой же, как артикуляционный аппарат</w:t>
      </w:r>
      <w:r w:rsidR="005443E6" w:rsidRPr="002F67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="00E05D1A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всестороннему развитию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ограниченными возможностями здоровья посредством игровой технологии камешки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</w:t>
      </w:r>
      <w:r w:rsidR="00E05D1A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во время проведения индивидуальных занятий. </w:t>
      </w:r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использую </w:t>
      </w:r>
      <w:r w:rsidR="00106B7F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в соответствии с уровнем актуального развития, индивидуальных особенностей, с постепенным усложнением материала, в соответствии с коррекционными задачами. Их спектр широк и разнообразен.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действуют в подгруппе, развиваются не только сенсорные представления и психические процессы, но и произвольная регуляция деятельности, так как, работая в коллективе по инструкции, предложенному плану, дети учатся контролировать свои действия и поведение.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современную практику организации работы по данному </w:t>
      </w:r>
      <w:proofErr w:type="gram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proofErr w:type="gramEnd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было разработать системность.  </w:t>
      </w:r>
      <w:proofErr w:type="gramStart"/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детьми ОВЗ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</w:t>
      </w:r>
      <w:proofErr w:type="gramEnd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база игр и упражнений с камешками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камешки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просто играет, а участвует в процессе непроизвольного, неосознанного обучения и развития.</w:t>
      </w:r>
      <w:r w:rsidR="00B449C9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ситуация позволяет решить задачи</w:t>
      </w:r>
      <w:r w:rsidR="006056A6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активизировать психические процессы,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поддержать интерес и мотивацию к деятельности.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1.Упражнение «Выложи по заданию». Цель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умения различать цвета, называя их, развитие зрительного внимания, памяти, мелкой моторики рук.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 предлагает разложить камешки, накладывая их на образец – карточку, на которой выложен рисунок.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Усложнение: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1.выкладывание камешков, ориентируясь на образец на свободном пространстве.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Запомнить узор на карточке и выложить по памяти.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Игра: «Раскрась картинку камешками». Цель: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находить цвета по образцу, по словесному описанию, стимулировать зрительно поисковую деятельность.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Усложнение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«Игра в цвета». Цель: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слуховой памяти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раскрасить картинку, но перед этим они слушают текстовый отрывок, где речь идет о сюжете на картинке и называются цвета.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Игры на профилактику и коррекцию зрительно-пространственных нарушений.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«Графический диктант».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ориентироваться в пространстве, профилактика оптико-пространственных нарушений, развитие мелкой моторики.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положите красный камешек в центр листа, синий в правый верхний угол, зеленый – </w:t>
      </w:r>
      <w:proofErr w:type="gramStart"/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левый т.д.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 через предъявление эталона к заданию или через устный контроль.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Усложнение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графических рисунков под диктовку.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Игра «Найди картинку». Цель: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зрительной памяти.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Показываются картинки, дети находят и выделяют изображение камешком.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Усложнение: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к поиску даётся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слух, без предъявления картинки.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Игра «Магазин». Цель: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образной памяти.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Дается инструкция на слух. Ребенок делает покупки, отмечая на полке те предметы, продукты, которые ему необходимо купить по списку.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Игра «Словесная эстафета». Цель: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слуховой памяти.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называет слово, передает ребенку камешек. Ребенок повторяет слово педагога, называет свое слово, выкладывает еще камешек. Педагог называет два предыдущих слова и добавляет свое, на столе три камешка.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Игра «Разведчики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сосредоточенности, устойчивости зрительного внимания.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выкладываются предметы. Ребенку дается инструкция к их запоминанию, что и где находиться. Ребенок отворачивается, предметы меняются местами или убираются. Ребенок должен назвать, что изменилось.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Игра «Сыщики». Цель: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сосредоточенности, устойчивости зрительного внимания.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на рабочем листе как можно больше картинок, которые назвал педагог. Можно устроить соревнование, кто быстрее закроет все названные картинки.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«Восстанови узор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восприятия, зрительной памяти. На поверхности выкладывается узор, ребенок его запоминает, потом выкладывает его по памяти.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«Сравни картинки». Цель: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концентрации внимания, устойчивости.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«Лабиринты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концентрации и устойчивости внимания, умение планировать свою деятельность и осуществлять самоконтроль – в данном случае не допустить «ошибочный ход»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«Логический квадрат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логического мышления, памяти, внимания.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разложить камешки так, чтобы в рядах и столбиках не оказалось двух одинаковых.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«Четвертый лишний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детей классифицировать предметы по признакам, развивать внимание.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14.«Назови по порядку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Pr="0040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</w:t>
      </w: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концентрации внимания, зрительно – пространственной ориентировки.</w:t>
      </w:r>
    </w:p>
    <w:p w:rsidR="00973425" w:rsidRPr="00402830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должен назвать цифры по порядку или в обратной последовательности  и положить камешек. Цифры  представлены в таблице в разнобой.</w:t>
      </w:r>
    </w:p>
    <w:p w:rsidR="00703A3D" w:rsidRPr="00402830" w:rsidRDefault="00703A3D" w:rsidP="00703A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лексических тем.</w:t>
      </w:r>
    </w:p>
    <w:p w:rsidR="00703A3D" w:rsidRPr="00703A3D" w:rsidRDefault="00703A3D" w:rsidP="00703A3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15. «</w:t>
      </w:r>
      <w:r w:rsidRPr="00703A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Назови диких животных</w:t>
      </w:r>
      <w:r w:rsidRPr="00402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Обогащение словаря по лексической теме дикие животные. Закрепление притяжательных прилагательных.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Вариант</w:t>
      </w:r>
      <w:proofErr w:type="gramStart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катит шарик по лабиринту и называет диких животных.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proofErr w:type="gramStart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дается задание. В лесу увидели чьи – то уши или хвост. Назови, чьи они (медвежьи, волчьи).</w:t>
      </w:r>
    </w:p>
    <w:p w:rsidR="00703A3D" w:rsidRPr="00703A3D" w:rsidRDefault="00703A3D" w:rsidP="00703A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16.«</w:t>
      </w:r>
      <w:r w:rsidRPr="00703A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Какой фрукт ты любишь?</w:t>
      </w:r>
      <w:r w:rsidRPr="00402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Обогащение словаря существительных. Работа по словообразованию.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относительных прилагательных. Образец игры возможен и для других лексических тем.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 Ребенок выкладывает камешками </w:t>
      </w:r>
      <w:proofErr w:type="spellStart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предметную картинку или ободок вокруг картинки. Называет сок из этого фрукта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 Ребенок по образцу или самостоятельно выкладывает картинку фрукта.</w:t>
      </w:r>
    </w:p>
    <w:p w:rsidR="00703A3D" w:rsidRPr="00703A3D" w:rsidRDefault="00703A3D" w:rsidP="00703A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2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17.«</w:t>
      </w:r>
      <w:r w:rsidRPr="00703A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Какой формы предмет?</w:t>
      </w:r>
      <w:r w:rsidRPr="004028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Закрепление названий геометрических тел. Упражнять в правильном словообразовании относительных прилагательных.</w:t>
      </w:r>
    </w:p>
    <w:p w:rsidR="00703A3D" w:rsidRPr="00703A3D" w:rsidRDefault="00703A3D" w:rsidP="0070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</w:t>
      </w:r>
      <w:proofErr w:type="gramStart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proofErr w:type="gramEnd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 морковь</w:t>
      </w:r>
      <w:r w:rsidR="002A1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0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 по образцу: морковь треугольной формы.</w:t>
      </w:r>
    </w:p>
    <w:p w:rsidR="00703A3D" w:rsidRPr="00402830" w:rsidRDefault="00703A3D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25" w:rsidRPr="00400B30" w:rsidRDefault="006056A6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играх осуществляется личностный подход.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и ребенка 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все этапы деятельности: планирование, организацию, реализацию целей, анализ результатов деятельности. Камешки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425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ребенку раскрыть свои возможности, испытать ощущение успеха от каждого выполненного им задания, видеть оценку своего труда.</w:t>
      </w:r>
      <w:r w:rsidR="00400B30" w:rsidRPr="00400B30">
        <w:rPr>
          <w:rFonts w:ascii="Arial" w:hAnsi="Arial" w:cs="Arial"/>
          <w:color w:val="181818"/>
          <w:sz w:val="21"/>
          <w:szCs w:val="21"/>
          <w:shd w:val="clear" w:color="auto" w:fill="FFFFFF"/>
        </w:rPr>
        <w:t xml:space="preserve"> </w:t>
      </w:r>
      <w:r w:rsidR="00400B30" w:rsidRPr="00400B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 с разноцветными камнями так же по силе воздействия на ребенка вызывает положительную реакцию: радость, улыбку, положительные эмоции.</w:t>
      </w:r>
    </w:p>
    <w:p w:rsidR="00973425" w:rsidRPr="002F67C7" w:rsidRDefault="00973425" w:rsidP="002F67C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в коррекционно-развивающей работе игровую технологию камешки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наблюдается положительная динамика в развитии психических процессов у детей с ОВЗ, </w:t>
      </w:r>
      <w:r w:rsidR="004C1FF0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способствует повышению внимания, 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мышления, моторики. </w:t>
      </w:r>
      <w:r w:rsidR="004C1FF0"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показали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использование камешков 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коррекционно-развивающей работе – это высокоэффективная, универсальная, доступная игровая технология, которая способствует повышению физической и умственной работоспособности, эмоционального настроения у детей, развивает психические процессы детей.</w:t>
      </w:r>
    </w:p>
    <w:p w:rsidR="00973425" w:rsidRPr="002F67C7" w:rsidRDefault="00973425" w:rsidP="002F67C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в данной работе   игры и упражнения с использованием камешками </w:t>
      </w:r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2A1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значительной мере способствуют развитию высших психических функций у детей.  Предложенные задания и упражнения интересны будут   и детям групп </w:t>
      </w:r>
      <w:proofErr w:type="spellStart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proofErr w:type="spellEnd"/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так как использование камешек в работе   вызывают у них положительные эмоции. Задания можно многократно варьировать, изменять, модифицировать при изучении разных тем.</w:t>
      </w:r>
    </w:p>
    <w:p w:rsidR="00973425" w:rsidRPr="002F67C7" w:rsidRDefault="00973425" w:rsidP="002F6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Усваивая в общении с взрослыми технику различных нетрадиционных  игр, ребенок обобщает игровые способы и переносит их на другие ситуации. Так, игра приобретает самодвижение, становится формой собственного творчества ребенка, а это обусловливает его развивающий эффект.    </w:t>
      </w:r>
    </w:p>
    <w:p w:rsidR="006E782B" w:rsidRDefault="006E782B" w:rsidP="002F6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0E5" w:rsidRDefault="00BC20E5" w:rsidP="00BC2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C20E5" w:rsidRDefault="00BC20E5" w:rsidP="00BC20E5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6164E5">
        <w:rPr>
          <w:sz w:val="28"/>
          <w:szCs w:val="28"/>
        </w:rPr>
        <w:t>Нищева</w:t>
      </w:r>
      <w:proofErr w:type="spellEnd"/>
      <w:r w:rsidRPr="006164E5">
        <w:rPr>
          <w:sz w:val="28"/>
          <w:szCs w:val="28"/>
        </w:rPr>
        <w:t xml:space="preserve"> Н. В. Речевая карта ребенка с общим недоразвитием речи (с 4 до 7 лет) – СПб</w:t>
      </w:r>
      <w:proofErr w:type="gramStart"/>
      <w:r w:rsidRPr="006164E5">
        <w:rPr>
          <w:sz w:val="28"/>
          <w:szCs w:val="28"/>
        </w:rPr>
        <w:t xml:space="preserve">., </w:t>
      </w:r>
      <w:proofErr w:type="gramEnd"/>
      <w:r w:rsidRPr="006164E5">
        <w:rPr>
          <w:sz w:val="28"/>
          <w:szCs w:val="28"/>
        </w:rPr>
        <w:t>ДЕТСТВО-ПРЕСС, 2013. 2</w:t>
      </w:r>
    </w:p>
    <w:p w:rsidR="00BC20E5" w:rsidRPr="006164E5" w:rsidRDefault="00BC20E5" w:rsidP="00BC20E5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164E5">
        <w:rPr>
          <w:color w:val="000000"/>
          <w:sz w:val="28"/>
          <w:szCs w:val="28"/>
          <w:shd w:val="clear" w:color="auto" w:fill="FFFFFF"/>
        </w:rPr>
        <w:t xml:space="preserve">Статья Е.В. </w:t>
      </w:r>
      <w:proofErr w:type="spellStart"/>
      <w:r w:rsidRPr="006164E5">
        <w:rPr>
          <w:color w:val="000000"/>
          <w:sz w:val="28"/>
          <w:szCs w:val="28"/>
          <w:shd w:val="clear" w:color="auto" w:fill="FFFFFF"/>
        </w:rPr>
        <w:t>Афонасьевой</w:t>
      </w:r>
      <w:proofErr w:type="spellEnd"/>
      <w:r w:rsidRPr="006164E5">
        <w:rPr>
          <w:color w:val="000000"/>
          <w:sz w:val="28"/>
          <w:szCs w:val="28"/>
          <w:shd w:val="clear" w:color="auto" w:fill="FFFFFF"/>
        </w:rPr>
        <w:t xml:space="preserve"> «Блестящая математика: математические игры с камешками </w:t>
      </w:r>
      <w:proofErr w:type="spellStart"/>
      <w:r w:rsidRPr="006164E5">
        <w:rPr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6164E5">
        <w:rPr>
          <w:color w:val="000000"/>
          <w:sz w:val="28"/>
          <w:szCs w:val="28"/>
          <w:shd w:val="clear" w:color="auto" w:fill="FFFFFF"/>
        </w:rPr>
        <w:t>»</w:t>
      </w:r>
    </w:p>
    <w:p w:rsidR="00BC20E5" w:rsidRPr="006164E5" w:rsidRDefault="00BC20E5" w:rsidP="00BC20E5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164E5">
        <w:rPr>
          <w:color w:val="000000"/>
          <w:sz w:val="28"/>
          <w:szCs w:val="28"/>
          <w:shd w:val="clear" w:color="auto" w:fill="FFFFFF"/>
        </w:rPr>
        <w:t xml:space="preserve">Статья  О.В. </w:t>
      </w:r>
      <w:proofErr w:type="spellStart"/>
      <w:r w:rsidRPr="006164E5">
        <w:rPr>
          <w:color w:val="000000"/>
          <w:sz w:val="28"/>
          <w:szCs w:val="28"/>
          <w:shd w:val="clear" w:color="auto" w:fill="FFFFFF"/>
        </w:rPr>
        <w:t>Бурнашовой</w:t>
      </w:r>
      <w:proofErr w:type="spellEnd"/>
      <w:r w:rsidRPr="006164E5">
        <w:rPr>
          <w:color w:val="000000"/>
          <w:sz w:val="28"/>
          <w:szCs w:val="28"/>
          <w:shd w:val="clear" w:color="auto" w:fill="FFFFFF"/>
        </w:rPr>
        <w:t xml:space="preserve"> МБДОУ №133 Новокузнецк. «Использование камешков «</w:t>
      </w:r>
      <w:proofErr w:type="spellStart"/>
      <w:r w:rsidRPr="006164E5">
        <w:rPr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6164E5">
        <w:rPr>
          <w:color w:val="000000"/>
          <w:sz w:val="28"/>
          <w:szCs w:val="28"/>
          <w:shd w:val="clear" w:color="auto" w:fill="FFFFFF"/>
        </w:rPr>
        <w:t>» в преодолении речевых нарушений у детей дошкольного возраста»</w:t>
      </w:r>
    </w:p>
    <w:p w:rsidR="00BC20E5" w:rsidRPr="006164E5" w:rsidRDefault="00BC20E5" w:rsidP="00BC20E5">
      <w:pPr>
        <w:pStyle w:val="a5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6164E5">
        <w:rPr>
          <w:sz w:val="28"/>
          <w:szCs w:val="28"/>
        </w:rPr>
        <w:t xml:space="preserve">Климанова, Г.Б. Учебно-методическая технология использования камешков </w:t>
      </w:r>
      <w:proofErr w:type="spellStart"/>
      <w:r w:rsidRPr="006164E5">
        <w:rPr>
          <w:sz w:val="28"/>
          <w:szCs w:val="28"/>
        </w:rPr>
        <w:t>Марблс</w:t>
      </w:r>
      <w:proofErr w:type="spellEnd"/>
      <w:r w:rsidRPr="006164E5">
        <w:rPr>
          <w:sz w:val="28"/>
          <w:szCs w:val="28"/>
        </w:rPr>
        <w:t xml:space="preserve"> в работе с детьми дошкольного возраста // журнал Дошкольная педагогика. 2015.-№8(113)-С.28-37</w:t>
      </w:r>
    </w:p>
    <w:p w:rsidR="00BC20E5" w:rsidRPr="006164E5" w:rsidRDefault="00BC20E5" w:rsidP="00BC20E5">
      <w:pPr>
        <w:pStyle w:val="a5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BC20E5" w:rsidRPr="002F67C7" w:rsidRDefault="00BC20E5" w:rsidP="00BC20E5">
      <w:pPr>
        <w:rPr>
          <w:rFonts w:ascii="Times New Roman" w:hAnsi="Times New Roman" w:cs="Times New Roman"/>
          <w:sz w:val="28"/>
          <w:szCs w:val="28"/>
        </w:rPr>
      </w:pPr>
    </w:p>
    <w:sectPr w:rsidR="00BC20E5" w:rsidRPr="002F67C7" w:rsidSect="0097342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F3C"/>
    <w:multiLevelType w:val="multilevel"/>
    <w:tmpl w:val="7EB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327F"/>
    <w:multiLevelType w:val="hybridMultilevel"/>
    <w:tmpl w:val="F946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25"/>
    <w:rsid w:val="000D6FFE"/>
    <w:rsid w:val="00106B7F"/>
    <w:rsid w:val="001E6DB1"/>
    <w:rsid w:val="00236FDB"/>
    <w:rsid w:val="002700A2"/>
    <w:rsid w:val="002A17F7"/>
    <w:rsid w:val="002A1EB9"/>
    <w:rsid w:val="002F67C7"/>
    <w:rsid w:val="00326353"/>
    <w:rsid w:val="00360E59"/>
    <w:rsid w:val="00400B30"/>
    <w:rsid w:val="00402830"/>
    <w:rsid w:val="004C1FF0"/>
    <w:rsid w:val="004C37C5"/>
    <w:rsid w:val="005443E6"/>
    <w:rsid w:val="006056A6"/>
    <w:rsid w:val="006E782B"/>
    <w:rsid w:val="00703A3D"/>
    <w:rsid w:val="0080780E"/>
    <w:rsid w:val="00973425"/>
    <w:rsid w:val="00B449C9"/>
    <w:rsid w:val="00B53E6F"/>
    <w:rsid w:val="00BC20E5"/>
    <w:rsid w:val="00D73232"/>
    <w:rsid w:val="00DB463A"/>
    <w:rsid w:val="00DE16FC"/>
    <w:rsid w:val="00E00488"/>
    <w:rsid w:val="00E05D1A"/>
    <w:rsid w:val="00E9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425"/>
  </w:style>
  <w:style w:type="character" w:customStyle="1" w:styleId="c6">
    <w:name w:val="c6"/>
    <w:basedOn w:val="a0"/>
    <w:rsid w:val="00973425"/>
  </w:style>
  <w:style w:type="paragraph" w:customStyle="1" w:styleId="c11">
    <w:name w:val="c11"/>
    <w:basedOn w:val="a"/>
    <w:rsid w:val="009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3425"/>
  </w:style>
  <w:style w:type="paragraph" w:customStyle="1" w:styleId="c0">
    <w:name w:val="c0"/>
    <w:basedOn w:val="a"/>
    <w:rsid w:val="009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3425"/>
  </w:style>
  <w:style w:type="character" w:customStyle="1" w:styleId="c15">
    <w:name w:val="c15"/>
    <w:basedOn w:val="a0"/>
    <w:rsid w:val="00973425"/>
  </w:style>
  <w:style w:type="character" w:customStyle="1" w:styleId="c3">
    <w:name w:val="c3"/>
    <w:basedOn w:val="a0"/>
    <w:rsid w:val="00973425"/>
  </w:style>
  <w:style w:type="character" w:customStyle="1" w:styleId="c5">
    <w:name w:val="c5"/>
    <w:basedOn w:val="a0"/>
    <w:rsid w:val="00973425"/>
  </w:style>
  <w:style w:type="character" w:customStyle="1" w:styleId="c22">
    <w:name w:val="c22"/>
    <w:basedOn w:val="a0"/>
    <w:rsid w:val="00973425"/>
  </w:style>
  <w:style w:type="character" w:customStyle="1" w:styleId="c10">
    <w:name w:val="c10"/>
    <w:basedOn w:val="a0"/>
    <w:rsid w:val="00973425"/>
  </w:style>
  <w:style w:type="paragraph" w:customStyle="1" w:styleId="c20">
    <w:name w:val="c20"/>
    <w:basedOn w:val="a"/>
    <w:rsid w:val="0097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11</cp:revision>
  <dcterms:created xsi:type="dcterms:W3CDTF">2022-10-17T05:50:00Z</dcterms:created>
  <dcterms:modified xsi:type="dcterms:W3CDTF">2022-11-21T15:58:00Z</dcterms:modified>
</cp:coreProperties>
</file>