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68" w:rsidRPr="006105C0" w:rsidRDefault="00F14968" w:rsidP="00F14968">
      <w:pPr>
        <w:jc w:val="center"/>
        <w:rPr>
          <w:b/>
          <w:i/>
        </w:rPr>
      </w:pPr>
      <w:r w:rsidRPr="006105C0">
        <w:rPr>
          <w:b/>
          <w:i/>
        </w:rPr>
        <w:t>Системно-</w:t>
      </w:r>
      <w:proofErr w:type="spellStart"/>
      <w:r w:rsidRPr="006105C0">
        <w:rPr>
          <w:b/>
          <w:i/>
        </w:rPr>
        <w:t>деятельностный</w:t>
      </w:r>
      <w:proofErr w:type="spellEnd"/>
      <w:r w:rsidRPr="006105C0">
        <w:rPr>
          <w:b/>
          <w:i/>
        </w:rPr>
        <w:t xml:space="preserve"> подход </w:t>
      </w:r>
    </w:p>
    <w:p w:rsidR="00F14968" w:rsidRPr="006105C0" w:rsidRDefault="00F14968" w:rsidP="00F14968">
      <w:pPr>
        <w:jc w:val="center"/>
        <w:rPr>
          <w:b/>
          <w:i/>
        </w:rPr>
      </w:pPr>
      <w:r w:rsidRPr="006105C0">
        <w:rPr>
          <w:b/>
          <w:i/>
        </w:rPr>
        <w:t xml:space="preserve">как основа современного урока </w:t>
      </w:r>
      <w:proofErr w:type="gramStart"/>
      <w:r w:rsidRPr="006105C0">
        <w:rPr>
          <w:b/>
          <w:i/>
        </w:rPr>
        <w:t>в</w:t>
      </w:r>
      <w:proofErr w:type="gramEnd"/>
    </w:p>
    <w:p w:rsidR="00F14968" w:rsidRPr="006105C0" w:rsidRDefault="00F14968" w:rsidP="00F14968">
      <w:pPr>
        <w:jc w:val="center"/>
        <w:rPr>
          <w:b/>
          <w:i/>
        </w:rPr>
      </w:pPr>
      <w:r w:rsidRPr="006105C0">
        <w:rPr>
          <w:b/>
          <w:i/>
        </w:rPr>
        <w:t xml:space="preserve">начальных </w:t>
      </w:r>
      <w:proofErr w:type="gramStart"/>
      <w:r w:rsidRPr="006105C0">
        <w:rPr>
          <w:b/>
          <w:i/>
        </w:rPr>
        <w:t>классах</w:t>
      </w:r>
      <w:proofErr w:type="gramEnd"/>
    </w:p>
    <w:p w:rsidR="00F14968" w:rsidRPr="006105C0" w:rsidRDefault="00F14968" w:rsidP="00F14968">
      <w:pPr>
        <w:jc w:val="both"/>
        <w:rPr>
          <w:rFonts w:eastAsiaTheme="minorHAnsi"/>
          <w:color w:val="000000" w:themeColor="text1"/>
        </w:rPr>
      </w:pPr>
      <w:r w:rsidRPr="006105C0">
        <w:rPr>
          <w:rFonts w:eastAsiaTheme="minorHAnsi"/>
          <w:color w:val="000000" w:themeColor="text1"/>
        </w:rPr>
        <w:t>Системно-</w:t>
      </w:r>
      <w:proofErr w:type="spellStart"/>
      <w:r w:rsidRPr="006105C0">
        <w:rPr>
          <w:rFonts w:eastAsiaTheme="minorHAnsi"/>
          <w:color w:val="000000" w:themeColor="text1"/>
        </w:rPr>
        <w:t>деятельностный</w:t>
      </w:r>
      <w:proofErr w:type="spellEnd"/>
      <w:r w:rsidRPr="006105C0">
        <w:rPr>
          <w:rFonts w:eastAsiaTheme="minorHAnsi"/>
          <w:color w:val="000000" w:themeColor="text1"/>
        </w:rPr>
        <w:t xml:space="preserve"> подход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Построение урока в логике системно-</w:t>
      </w:r>
      <w:proofErr w:type="spellStart"/>
      <w:r w:rsidRPr="006105C0">
        <w:rPr>
          <w:rFonts w:eastAsiaTheme="minorHAnsi"/>
          <w:color w:val="000000" w:themeColor="text1"/>
        </w:rPr>
        <w:t>деятельностного</w:t>
      </w:r>
      <w:proofErr w:type="spellEnd"/>
      <w:r w:rsidRPr="006105C0">
        <w:rPr>
          <w:rFonts w:eastAsiaTheme="minorHAnsi"/>
          <w:color w:val="000000" w:themeColor="text1"/>
        </w:rPr>
        <w:t xml:space="preserve"> подхода значительно отличается от классического представления о типологии и структуре урока. Сущность урока в процессе обучения –  коллективно-индивидуальное взаимодействие учителя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совершенствование педагогического мастерства учителя.</w:t>
      </w:r>
    </w:p>
    <w:p w:rsidR="00F14968" w:rsidRPr="006105C0" w:rsidRDefault="00F14968" w:rsidP="00F14968">
      <w:pPr>
        <w:spacing w:after="60"/>
        <w:ind w:firstLine="567"/>
        <w:jc w:val="both"/>
        <w:rPr>
          <w:color w:val="000000" w:themeColor="text1"/>
        </w:rPr>
      </w:pPr>
      <w:r w:rsidRPr="006105C0">
        <w:rPr>
          <w:color w:val="000000" w:themeColor="text1"/>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 </w:t>
      </w:r>
    </w:p>
    <w:p w:rsidR="00F14968" w:rsidRPr="006105C0" w:rsidRDefault="00F14968" w:rsidP="00F14968">
      <w:pPr>
        <w:shd w:val="clear" w:color="auto" w:fill="FFFFFF"/>
        <w:spacing w:after="120"/>
        <w:jc w:val="both"/>
        <w:rPr>
          <w:color w:val="000000" w:themeColor="text1"/>
        </w:rPr>
      </w:pPr>
      <w:proofErr w:type="spellStart"/>
      <w:r w:rsidRPr="006105C0">
        <w:rPr>
          <w:color w:val="000000" w:themeColor="text1"/>
        </w:rPr>
        <w:t>Компетентностно</w:t>
      </w:r>
      <w:proofErr w:type="spellEnd"/>
      <w:r w:rsidRPr="006105C0">
        <w:rPr>
          <w:color w:val="000000" w:themeColor="text1"/>
        </w:rPr>
        <w:t>-ориентированный подход к обучению реализуется средствами современных методов обучения, методик и образовательных технологий, отбор которых при переходе на новые стандарты нам нужно было четко определить. Впервые в стандарте прописаны базовые образовательные технологии системно-</w:t>
      </w:r>
      <w:proofErr w:type="spellStart"/>
      <w:r w:rsidRPr="006105C0">
        <w:rPr>
          <w:color w:val="000000" w:themeColor="text1"/>
        </w:rPr>
        <w:t>деятельностного</w:t>
      </w:r>
      <w:proofErr w:type="spellEnd"/>
      <w:r w:rsidRPr="006105C0">
        <w:rPr>
          <w:color w:val="000000" w:themeColor="text1"/>
        </w:rPr>
        <w:t xml:space="preserve"> подхода:</w:t>
      </w:r>
    </w:p>
    <w:p w:rsidR="00F14968" w:rsidRPr="006105C0" w:rsidRDefault="00F14968" w:rsidP="00F14968">
      <w:pPr>
        <w:numPr>
          <w:ilvl w:val="0"/>
          <w:numId w:val="1"/>
        </w:numPr>
        <w:tabs>
          <w:tab w:val="left" w:pos="-142"/>
        </w:tabs>
        <w:spacing w:after="200"/>
        <w:ind w:left="0"/>
        <w:contextualSpacing/>
        <w:jc w:val="both"/>
        <w:rPr>
          <w:color w:val="000000" w:themeColor="text1"/>
        </w:rPr>
      </w:pPr>
      <w:r w:rsidRPr="006105C0">
        <w:rPr>
          <w:color w:val="000000" w:themeColor="text1"/>
        </w:rPr>
        <w:t>Обучение на основе «учебных ситуаций».  Образовательная задача состоит в организации условий, провоцирующих детское воздействие.</w:t>
      </w:r>
    </w:p>
    <w:p w:rsidR="00F14968" w:rsidRPr="006105C0" w:rsidRDefault="00F14968" w:rsidP="00F14968">
      <w:pPr>
        <w:tabs>
          <w:tab w:val="left" w:pos="-142"/>
        </w:tabs>
        <w:jc w:val="both"/>
        <w:rPr>
          <w:color w:val="000000" w:themeColor="text1"/>
        </w:rPr>
      </w:pPr>
      <w:proofErr w:type="gramStart"/>
      <w:r w:rsidRPr="006105C0">
        <w:rPr>
          <w:color w:val="000000" w:themeColor="text1"/>
        </w:rPr>
        <w:t>(Основные приёмы, методы: проблемный диалог, создание проблемной ситуации, продуктивные задания, гру</w:t>
      </w:r>
      <w:r w:rsidR="006105C0" w:rsidRPr="006105C0">
        <w:rPr>
          <w:color w:val="000000" w:themeColor="text1"/>
        </w:rPr>
        <w:t>пповая работа и т.д.</w:t>
      </w:r>
      <w:proofErr w:type="gramEnd"/>
    </w:p>
    <w:p w:rsidR="00F14968" w:rsidRPr="006105C0" w:rsidRDefault="00F14968" w:rsidP="00F14968">
      <w:pPr>
        <w:numPr>
          <w:ilvl w:val="0"/>
          <w:numId w:val="1"/>
        </w:numPr>
        <w:tabs>
          <w:tab w:val="left" w:pos="-142"/>
        </w:tabs>
        <w:spacing w:after="200"/>
        <w:ind w:left="0"/>
        <w:contextualSpacing/>
        <w:jc w:val="both"/>
        <w:rPr>
          <w:color w:val="000000" w:themeColor="text1"/>
        </w:rPr>
      </w:pPr>
      <w:r w:rsidRPr="006105C0">
        <w:rPr>
          <w:color w:val="000000" w:themeColor="text1"/>
        </w:rPr>
        <w:t>Проектная деятельность.  Замысел - реализаци</w:t>
      </w:r>
      <w:proofErr w:type="gramStart"/>
      <w:r w:rsidRPr="006105C0">
        <w:rPr>
          <w:color w:val="000000" w:themeColor="text1"/>
        </w:rPr>
        <w:t>я-</w:t>
      </w:r>
      <w:proofErr w:type="gramEnd"/>
      <w:r w:rsidRPr="006105C0">
        <w:rPr>
          <w:color w:val="000000" w:themeColor="text1"/>
        </w:rPr>
        <w:t xml:space="preserve"> продукт</w:t>
      </w:r>
    </w:p>
    <w:p w:rsidR="00F14968" w:rsidRPr="006105C0" w:rsidRDefault="00F14968" w:rsidP="00F14968">
      <w:pPr>
        <w:tabs>
          <w:tab w:val="left" w:pos="-142"/>
        </w:tabs>
        <w:jc w:val="both"/>
        <w:rPr>
          <w:color w:val="000000" w:themeColor="text1"/>
        </w:rPr>
      </w:pPr>
      <w:proofErr w:type="gramStart"/>
      <w:r w:rsidRPr="006105C0">
        <w:rPr>
          <w:color w:val="000000" w:themeColor="text1"/>
        </w:rPr>
        <w:t>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w:t>
      </w:r>
      <w:proofErr w:type="gramEnd"/>
    </w:p>
    <w:p w:rsidR="00F14968" w:rsidRPr="006105C0" w:rsidRDefault="00F14968" w:rsidP="00F14968">
      <w:pPr>
        <w:numPr>
          <w:ilvl w:val="0"/>
          <w:numId w:val="1"/>
        </w:numPr>
        <w:tabs>
          <w:tab w:val="left" w:pos="-142"/>
        </w:tabs>
        <w:spacing w:after="200"/>
        <w:ind w:left="0"/>
        <w:contextualSpacing/>
        <w:jc w:val="both"/>
        <w:rPr>
          <w:color w:val="000000" w:themeColor="text1"/>
        </w:rPr>
      </w:pPr>
      <w:r w:rsidRPr="006105C0">
        <w:rPr>
          <w:color w:val="000000" w:themeColor="text1"/>
        </w:rPr>
        <w:t>Уровневая дифференциация. Дифференциация требований  к уровню освоения, явное выделение базового и повышенного уровней.</w:t>
      </w:r>
    </w:p>
    <w:p w:rsidR="00F14968" w:rsidRPr="006105C0" w:rsidRDefault="00F14968" w:rsidP="00F14968">
      <w:pPr>
        <w:tabs>
          <w:tab w:val="left" w:pos="-142"/>
        </w:tabs>
        <w:jc w:val="both"/>
        <w:rPr>
          <w:color w:val="000000" w:themeColor="text1"/>
        </w:rPr>
      </w:pPr>
      <w:r w:rsidRPr="006105C0">
        <w:rPr>
          <w:color w:val="000000" w:themeColor="text1"/>
        </w:rPr>
        <w:t xml:space="preserve">     Считаю необходимым включать дифференцированную работу на различных этапах урока в зависимости от его целей и задач. Наиболее остро вопрос индивидуальных различий школьников стоит на уроках обучения грамоте в первом классе. Очень важно организовать работу учащихся таким образом, чтобы ни одна минута 35 минутного урока не пропала даром, чтобы не потерять ни самых читающих детей, ни тех, кто начал знакомиться с буквами только в школе.  </w:t>
      </w:r>
    </w:p>
    <w:p w:rsidR="00F14968" w:rsidRPr="006105C0" w:rsidRDefault="00F14968" w:rsidP="00F14968">
      <w:pPr>
        <w:numPr>
          <w:ilvl w:val="0"/>
          <w:numId w:val="1"/>
        </w:numPr>
        <w:tabs>
          <w:tab w:val="left" w:pos="-142"/>
        </w:tabs>
        <w:spacing w:after="200"/>
        <w:ind w:left="0"/>
        <w:contextualSpacing/>
        <w:jc w:val="both"/>
        <w:rPr>
          <w:color w:val="000000" w:themeColor="text1"/>
        </w:rPr>
      </w:pPr>
      <w:r w:rsidRPr="006105C0">
        <w:rPr>
          <w:color w:val="000000" w:themeColor="text1"/>
        </w:rPr>
        <w:t>Информационные и коммуникативные технологии</w:t>
      </w:r>
    </w:p>
    <w:p w:rsidR="00F14968" w:rsidRPr="006105C0" w:rsidRDefault="00F14968" w:rsidP="00F14968">
      <w:pPr>
        <w:tabs>
          <w:tab w:val="left" w:pos="-142"/>
        </w:tabs>
        <w:jc w:val="both"/>
        <w:rPr>
          <w:color w:val="000000" w:themeColor="text1"/>
        </w:rPr>
      </w:pPr>
      <w:r w:rsidRPr="006105C0">
        <w:rPr>
          <w:color w:val="000000" w:themeColor="text1"/>
        </w:rPr>
        <w:t>Включение в образовательный процесс информационных и коммуникативных технологий является средством обучения, воспитания и развития, а также средством управления образовательным процессом и обеспечением профессиональной деятельности учителя.</w:t>
      </w:r>
    </w:p>
    <w:p w:rsidR="00F14968" w:rsidRPr="006105C0" w:rsidRDefault="00F14968" w:rsidP="00F14968">
      <w:pPr>
        <w:tabs>
          <w:tab w:val="left" w:pos="-142"/>
        </w:tabs>
        <w:jc w:val="both"/>
        <w:rPr>
          <w:color w:val="000000" w:themeColor="text1"/>
        </w:rPr>
      </w:pPr>
      <w:proofErr w:type="gramStart"/>
      <w:r w:rsidRPr="006105C0">
        <w:rPr>
          <w:color w:val="000000" w:themeColor="text1"/>
        </w:rPr>
        <w:t xml:space="preserve">Грамотное использование возможностей современных информационных технологий в начальной школе способствует: активизации познавательной деятельности, повышению качественной успеваемости школьников; достижению целей обучения с помощью современных электронных учебных материалов, предназначенных для использования на </w:t>
      </w:r>
      <w:r w:rsidRPr="006105C0">
        <w:rPr>
          <w:color w:val="000000" w:themeColor="text1"/>
        </w:rPr>
        <w:lastRenderedPageBreak/>
        <w:t>уроках в начальной школе; развитию навыков самообразования и самоконтроля у младших школьников; повышению уровню комфортности обучения,  повышению активности и инициативности младших школьников на уроке;</w:t>
      </w:r>
      <w:proofErr w:type="gramEnd"/>
      <w:r w:rsidRPr="006105C0">
        <w:rPr>
          <w:color w:val="000000" w:themeColor="text1"/>
        </w:rPr>
        <w:t xml:space="preserve"> развитию информационного мышления; формированию информационно-коммуникационной компетенции; приобщение школьников к достижениям информационного общества, приобретению навыков работы на компьютере учащимися начальной школы с соблюдением правил безопасности; развитию у учащихся навыков исследовательской деятельности, творческих способностей.</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Системно-</w:t>
      </w:r>
      <w:proofErr w:type="spellStart"/>
      <w:r w:rsidRPr="006105C0">
        <w:rPr>
          <w:rFonts w:eastAsiaTheme="minorHAnsi"/>
          <w:color w:val="000000" w:themeColor="text1"/>
        </w:rPr>
        <w:t>деятельностный</w:t>
      </w:r>
      <w:proofErr w:type="spellEnd"/>
      <w:r w:rsidRPr="006105C0">
        <w:rPr>
          <w:rFonts w:eastAsiaTheme="minorHAnsi"/>
          <w:color w:val="000000" w:themeColor="text1"/>
        </w:rPr>
        <w:t xml:space="preserve"> подход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Построение урока в логике системно-</w:t>
      </w:r>
      <w:proofErr w:type="spellStart"/>
      <w:r w:rsidRPr="006105C0">
        <w:rPr>
          <w:rFonts w:eastAsiaTheme="minorHAnsi"/>
          <w:color w:val="000000" w:themeColor="text1"/>
        </w:rPr>
        <w:t>деятельностного</w:t>
      </w:r>
      <w:proofErr w:type="spellEnd"/>
      <w:r w:rsidRPr="006105C0">
        <w:rPr>
          <w:rFonts w:eastAsiaTheme="minorHAnsi"/>
          <w:color w:val="000000" w:themeColor="text1"/>
        </w:rPr>
        <w:t xml:space="preserve"> подхода значительно отличается от классического представления о типологии и структуре урока.</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Сущность урока в процессе обучения –  коллективно-индивидуальное взаимодействие учителя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совершенствование педагогического мастерства учителя</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 xml:space="preserve"> Современные типы уроков</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Выделяют  четыре типа уроков в зависимости  от их целей:</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 xml:space="preserve">1.     Урок «открытия» нового знания. </w:t>
      </w:r>
    </w:p>
    <w:p w:rsidR="00F14968" w:rsidRPr="006105C0" w:rsidRDefault="00F14968" w:rsidP="00F14968">
      <w:pPr>
        <w:jc w:val="both"/>
        <w:rPr>
          <w:rFonts w:eastAsiaTheme="minorHAnsi"/>
          <w:color w:val="000000" w:themeColor="text1"/>
        </w:rPr>
      </w:pPr>
      <w:proofErr w:type="spellStart"/>
      <w:r w:rsidRPr="006105C0">
        <w:rPr>
          <w:rFonts w:eastAsiaTheme="minorHAnsi"/>
          <w:color w:val="000000" w:themeColor="text1"/>
        </w:rPr>
        <w:t>Деятельностная</w:t>
      </w:r>
      <w:proofErr w:type="spellEnd"/>
      <w:r w:rsidRPr="006105C0">
        <w:rPr>
          <w:rFonts w:eastAsiaTheme="minorHAnsi"/>
          <w:color w:val="000000" w:themeColor="text1"/>
        </w:rPr>
        <w:t xml:space="preserve"> цель: формирование умений реализации новых способов действий.</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Содержательная цель: формирование системы математических понятий.</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 xml:space="preserve">2.     Урок рефлексии. </w:t>
      </w:r>
    </w:p>
    <w:p w:rsidR="00F14968" w:rsidRPr="006105C0" w:rsidRDefault="00F14968" w:rsidP="00F14968">
      <w:pPr>
        <w:jc w:val="both"/>
        <w:rPr>
          <w:rFonts w:eastAsiaTheme="minorHAnsi"/>
          <w:color w:val="000000" w:themeColor="text1"/>
        </w:rPr>
      </w:pPr>
      <w:proofErr w:type="spellStart"/>
      <w:r w:rsidRPr="006105C0">
        <w:rPr>
          <w:rFonts w:eastAsiaTheme="minorHAnsi"/>
          <w:color w:val="000000" w:themeColor="text1"/>
        </w:rPr>
        <w:t>Деятельностная</w:t>
      </w:r>
      <w:proofErr w:type="spellEnd"/>
      <w:r w:rsidRPr="006105C0">
        <w:rPr>
          <w:rFonts w:eastAsiaTheme="minorHAnsi"/>
          <w:color w:val="000000" w:themeColor="text1"/>
        </w:rPr>
        <w:t xml:space="preserve"> цель: формирование у учащихся способностей к выявлению причин затруднений и коррекции собственных действий.</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Содержательная цель: закрепление и при необходимости коррекция   изученных    способов действий – математических понятий, алгоритмов и т.д.</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3.     Урок систематизации знаний (общеметодологической направленности).</w:t>
      </w:r>
    </w:p>
    <w:p w:rsidR="00F14968" w:rsidRPr="006105C0" w:rsidRDefault="00F14968" w:rsidP="00F14968">
      <w:pPr>
        <w:jc w:val="both"/>
        <w:rPr>
          <w:rFonts w:eastAsiaTheme="minorHAnsi"/>
          <w:color w:val="000000" w:themeColor="text1"/>
        </w:rPr>
      </w:pPr>
      <w:proofErr w:type="spellStart"/>
      <w:r w:rsidRPr="006105C0">
        <w:rPr>
          <w:rFonts w:eastAsiaTheme="minorHAnsi"/>
          <w:color w:val="000000" w:themeColor="text1"/>
        </w:rPr>
        <w:t>Деятельностная</w:t>
      </w:r>
      <w:proofErr w:type="spellEnd"/>
      <w:r w:rsidRPr="006105C0">
        <w:rPr>
          <w:rFonts w:eastAsiaTheme="minorHAnsi"/>
          <w:color w:val="000000" w:themeColor="text1"/>
        </w:rPr>
        <w:t xml:space="preserve"> цель: формирование у учащихся способностей к структурированию и систематизации изучаемого предметного содержания и способностей к учебной деятельности.</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Содержательная цель: выявление теоретических основ развития содержательно-методических линий школьного курса математики и построение обобщённых норм  учебной деятельности.</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4.     Урок развивающего контроля.</w:t>
      </w:r>
    </w:p>
    <w:p w:rsidR="00F14968" w:rsidRPr="006105C0" w:rsidRDefault="00F14968" w:rsidP="00F14968">
      <w:pPr>
        <w:jc w:val="both"/>
        <w:rPr>
          <w:rFonts w:eastAsiaTheme="minorHAnsi"/>
          <w:color w:val="000000" w:themeColor="text1"/>
        </w:rPr>
      </w:pPr>
      <w:proofErr w:type="spellStart"/>
      <w:r w:rsidRPr="006105C0">
        <w:rPr>
          <w:rFonts w:eastAsiaTheme="minorHAnsi"/>
          <w:color w:val="000000" w:themeColor="text1"/>
        </w:rPr>
        <w:t>Деятельностная</w:t>
      </w:r>
      <w:proofErr w:type="spellEnd"/>
      <w:r w:rsidRPr="006105C0">
        <w:rPr>
          <w:rFonts w:eastAsiaTheme="minorHAnsi"/>
          <w:color w:val="000000" w:themeColor="text1"/>
        </w:rPr>
        <w:t xml:space="preserve"> цель: формирование у учащихся способностей к осуществлению контрольной функции.</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Содержательная цель: контроль и самоконтроль изученных   математических понятий и  алгоритмов.</w:t>
      </w:r>
    </w:p>
    <w:p w:rsidR="00F14968" w:rsidRPr="006105C0" w:rsidRDefault="00F14968" w:rsidP="00F14968">
      <w:pPr>
        <w:jc w:val="both"/>
        <w:rPr>
          <w:rFonts w:eastAsiaTheme="minorHAnsi"/>
          <w:color w:val="000000" w:themeColor="text1"/>
        </w:rPr>
      </w:pPr>
      <w:r w:rsidRPr="006105C0">
        <w:rPr>
          <w:rFonts w:eastAsiaTheme="minorHAnsi"/>
          <w:color w:val="000000" w:themeColor="text1"/>
        </w:rPr>
        <w:t>Методические рекомендации по организации урока в рамках системно-</w:t>
      </w:r>
      <w:proofErr w:type="spellStart"/>
      <w:r w:rsidRPr="006105C0">
        <w:rPr>
          <w:rFonts w:eastAsiaTheme="minorHAnsi"/>
          <w:color w:val="000000" w:themeColor="text1"/>
        </w:rPr>
        <w:t>деятельностного</w:t>
      </w:r>
      <w:proofErr w:type="spellEnd"/>
      <w:r w:rsidRPr="006105C0">
        <w:rPr>
          <w:rFonts w:eastAsiaTheme="minorHAnsi"/>
          <w:color w:val="000000" w:themeColor="text1"/>
        </w:rPr>
        <w:t xml:space="preserve"> подхода</w:t>
      </w:r>
    </w:p>
    <w:p w:rsidR="00F14968" w:rsidRPr="006105C0" w:rsidRDefault="00F14968" w:rsidP="00F14968">
      <w:pPr>
        <w:jc w:val="both"/>
        <w:rPr>
          <w:rFonts w:eastAsiaTheme="minorHAnsi"/>
          <w:color w:val="000000" w:themeColor="text1"/>
        </w:rPr>
      </w:pPr>
      <w:r w:rsidRPr="006105C0">
        <w:rPr>
          <w:color w:val="000000" w:themeColor="text1"/>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sidRPr="006105C0">
        <w:rPr>
          <w:color w:val="000000" w:themeColor="text1"/>
        </w:rPr>
        <w:t>деятельностный</w:t>
      </w:r>
      <w:proofErr w:type="spellEnd"/>
      <w:r w:rsidRPr="006105C0">
        <w:rPr>
          <w:color w:val="000000" w:themeColor="text1"/>
        </w:rPr>
        <w:t xml:space="preserve">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F14968" w:rsidRPr="006105C0" w:rsidRDefault="00F14968" w:rsidP="00F14968">
      <w:pPr>
        <w:jc w:val="both"/>
        <w:rPr>
          <w:rFonts w:eastAsiaTheme="minorHAnsi"/>
          <w:color w:val="000000" w:themeColor="text1"/>
        </w:rPr>
      </w:pPr>
      <w:r w:rsidRPr="006105C0">
        <w:rPr>
          <w:color w:val="000000" w:themeColor="text1"/>
        </w:rPr>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rsidR="00F14968" w:rsidRPr="006105C0" w:rsidRDefault="00F14968" w:rsidP="00F14968">
      <w:pPr>
        <w:shd w:val="clear" w:color="auto" w:fill="FFFFFF"/>
        <w:spacing w:after="120"/>
        <w:jc w:val="both"/>
        <w:rPr>
          <w:color w:val="000000" w:themeColor="text1"/>
        </w:rPr>
      </w:pPr>
      <w:r w:rsidRPr="006105C0">
        <w:rPr>
          <w:color w:val="000000" w:themeColor="text1"/>
        </w:rPr>
        <w:t>Цели урока задаются с тенденцией передачи функции от учителя к ученику.</w:t>
      </w:r>
    </w:p>
    <w:p w:rsidR="00F14968" w:rsidRPr="006105C0" w:rsidRDefault="00F14968" w:rsidP="00F14968">
      <w:pPr>
        <w:shd w:val="clear" w:color="auto" w:fill="FFFFFF"/>
        <w:spacing w:after="120"/>
        <w:jc w:val="both"/>
        <w:rPr>
          <w:color w:val="000000" w:themeColor="text1"/>
        </w:rPr>
      </w:pPr>
      <w:r w:rsidRPr="006105C0">
        <w:rPr>
          <w:color w:val="000000" w:themeColor="text1"/>
        </w:rPr>
        <w:lastRenderedPageBreak/>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F14968" w:rsidRPr="006105C0" w:rsidRDefault="00F14968" w:rsidP="00F14968">
      <w:pPr>
        <w:shd w:val="clear" w:color="auto" w:fill="FFFFFF"/>
        <w:spacing w:after="120"/>
        <w:jc w:val="both"/>
        <w:rPr>
          <w:color w:val="000000" w:themeColor="text1"/>
        </w:rPr>
      </w:pPr>
      <w:r w:rsidRPr="006105C0">
        <w:rPr>
          <w:color w:val="000000" w:themeColor="text1"/>
        </w:rPr>
        <w:t>Используются разнообразные формы, методы и приемы обучения, повышающие степень активности учащихся в учебном процессе. Учитель владеет технологией диалога, обучает учащихся ставить и адресовать вопросы.</w:t>
      </w:r>
    </w:p>
    <w:p w:rsidR="00F14968" w:rsidRPr="006105C0" w:rsidRDefault="00F14968" w:rsidP="00F14968">
      <w:pPr>
        <w:shd w:val="clear" w:color="auto" w:fill="FFFFFF"/>
        <w:spacing w:after="120"/>
        <w:jc w:val="both"/>
        <w:rPr>
          <w:color w:val="000000" w:themeColor="text1"/>
        </w:rPr>
      </w:pPr>
      <w:r w:rsidRPr="006105C0">
        <w:rPr>
          <w:color w:val="000000" w:themeColor="text1"/>
        </w:rPr>
        <w:t>Учитель эффективно (адекватно цели урока) сочетает репродуктивную и проблемную формы обучения, учит детей работать по правилу и творчески.</w:t>
      </w:r>
    </w:p>
    <w:p w:rsidR="00F14968" w:rsidRPr="006105C0" w:rsidRDefault="00F14968" w:rsidP="00F14968">
      <w:pPr>
        <w:shd w:val="clear" w:color="auto" w:fill="FFFFFF"/>
        <w:spacing w:after="120"/>
        <w:jc w:val="both"/>
        <w:rPr>
          <w:color w:val="000000" w:themeColor="text1"/>
        </w:rPr>
      </w:pPr>
      <w:r w:rsidRPr="006105C0">
        <w:rPr>
          <w:color w:val="000000" w:themeColor="text1"/>
        </w:rP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6105C0">
        <w:rPr>
          <w:color w:val="000000" w:themeColor="text1"/>
        </w:rPr>
        <w:t>обучающихся</w:t>
      </w:r>
      <w:proofErr w:type="gramEnd"/>
      <w:r w:rsidRPr="006105C0">
        <w:rPr>
          <w:color w:val="000000" w:themeColor="text1"/>
        </w:rPr>
        <w:t>).</w:t>
      </w:r>
    </w:p>
    <w:p w:rsidR="00F14968" w:rsidRPr="006105C0" w:rsidRDefault="00F14968" w:rsidP="00F14968">
      <w:pPr>
        <w:shd w:val="clear" w:color="auto" w:fill="FFFFFF"/>
        <w:spacing w:after="120"/>
        <w:jc w:val="both"/>
        <w:rPr>
          <w:color w:val="000000" w:themeColor="text1"/>
        </w:rPr>
      </w:pPr>
      <w:r w:rsidRPr="006105C0">
        <w:rPr>
          <w:color w:val="000000" w:themeColor="text1"/>
        </w:rPr>
        <w:t>Учитель добивается осмысления учебного материала всеми учащимися, используя для этого специальные приемы.</w:t>
      </w:r>
    </w:p>
    <w:p w:rsidR="00F14968" w:rsidRPr="006105C0" w:rsidRDefault="00F14968" w:rsidP="00F14968">
      <w:pPr>
        <w:shd w:val="clear" w:color="auto" w:fill="FFFFFF"/>
        <w:spacing w:after="120"/>
        <w:jc w:val="both"/>
        <w:rPr>
          <w:color w:val="000000" w:themeColor="text1"/>
        </w:rPr>
      </w:pPr>
      <w:r w:rsidRPr="006105C0">
        <w:rPr>
          <w:color w:val="000000" w:themeColor="text1"/>
        </w:rPr>
        <w:t>Учитель стремиться оценивать реальное продвижение каждого ученика, поощряет и поддерживает минимальные успехи.</w:t>
      </w:r>
    </w:p>
    <w:p w:rsidR="00F14968" w:rsidRPr="006105C0" w:rsidRDefault="00F14968" w:rsidP="00F14968">
      <w:pPr>
        <w:shd w:val="clear" w:color="auto" w:fill="FFFFFF"/>
        <w:spacing w:after="120"/>
        <w:jc w:val="both"/>
        <w:rPr>
          <w:color w:val="000000" w:themeColor="text1"/>
        </w:rPr>
      </w:pPr>
      <w:r w:rsidRPr="006105C0">
        <w:rPr>
          <w:color w:val="000000" w:themeColor="text1"/>
        </w:rPr>
        <w:t>Учитель специально планирует коммуникативные задачи урока.</w:t>
      </w:r>
    </w:p>
    <w:p w:rsidR="00F14968" w:rsidRPr="006105C0" w:rsidRDefault="00F14968" w:rsidP="00F14968">
      <w:pPr>
        <w:shd w:val="clear" w:color="auto" w:fill="FFFFFF"/>
        <w:spacing w:after="120"/>
        <w:jc w:val="both"/>
        <w:rPr>
          <w:color w:val="000000" w:themeColor="text1"/>
        </w:rPr>
      </w:pPr>
      <w:r w:rsidRPr="006105C0">
        <w:rPr>
          <w:color w:val="000000" w:themeColor="text1"/>
        </w:rPr>
        <w:t>Учитель принимает и поощряет, выражаемую учеником, собственную позицию, иное мнение, обучает корректным формам их выражения.</w:t>
      </w:r>
    </w:p>
    <w:p w:rsidR="00F14968" w:rsidRPr="006105C0" w:rsidRDefault="00F14968" w:rsidP="00F14968">
      <w:pPr>
        <w:shd w:val="clear" w:color="auto" w:fill="FFFFFF"/>
        <w:spacing w:after="120"/>
        <w:jc w:val="both"/>
        <w:rPr>
          <w:color w:val="000000" w:themeColor="text1"/>
        </w:rPr>
      </w:pPr>
      <w:r w:rsidRPr="006105C0">
        <w:rPr>
          <w:color w:val="000000" w:themeColor="text1"/>
        </w:rPr>
        <w:t>Стиль, тон отношений, задаваемый на уроке, создают атмосферу сотрудничества, сотворчества, психологического комфорта.</w:t>
      </w:r>
    </w:p>
    <w:p w:rsidR="00F14968" w:rsidRPr="006105C0" w:rsidRDefault="00F14968" w:rsidP="00F14968">
      <w:pPr>
        <w:shd w:val="clear" w:color="auto" w:fill="FFFFFF"/>
        <w:spacing w:after="120"/>
        <w:jc w:val="both"/>
        <w:rPr>
          <w:color w:val="000000" w:themeColor="text1"/>
        </w:rPr>
      </w:pPr>
      <w:r w:rsidRPr="006105C0">
        <w:rPr>
          <w:color w:val="000000" w:themeColor="text1"/>
        </w:rPr>
        <w:t>На уроке осуществляется глубокое личностное воздействие «учитель – ученик» (через отношения, совместную деятельность и т.д.) </w:t>
      </w:r>
    </w:p>
    <w:p w:rsidR="00F14968" w:rsidRPr="006105C0" w:rsidRDefault="00F14968" w:rsidP="00F14968">
      <w:pPr>
        <w:shd w:val="clear" w:color="auto" w:fill="FFFFFF"/>
        <w:spacing w:after="150"/>
        <w:jc w:val="both"/>
        <w:rPr>
          <w:color w:val="000000" w:themeColor="text1"/>
        </w:rPr>
      </w:pPr>
      <w:r w:rsidRPr="006105C0">
        <w:rPr>
          <w:color w:val="000000" w:themeColor="text1"/>
          <w:shd w:val="clear" w:color="auto" w:fill="FFFFFF"/>
        </w:rPr>
        <w:t>Введение ФГОС начального общего образования предполагает использование новых подходов в организации урочной и внеурочной деятельности учащихся. Приоритетная роль отводится самостоятельной познавательной деятельности учащихся, в ходе которой обучающиеся формулируют цель и задачи урока, знакомятся и закрепляют новый материал, контролируют полученные знания и умения, дают оценку своим достижениям. Успешной организации самостоятельной познавательной деятельности учащихся способствует реализация учителем системно-</w:t>
      </w:r>
      <w:proofErr w:type="spellStart"/>
      <w:r w:rsidRPr="006105C0">
        <w:rPr>
          <w:color w:val="000000" w:themeColor="text1"/>
          <w:shd w:val="clear" w:color="auto" w:fill="FFFFFF"/>
        </w:rPr>
        <w:t>деятельностного</w:t>
      </w:r>
      <w:proofErr w:type="spellEnd"/>
      <w:r w:rsidRPr="006105C0">
        <w:rPr>
          <w:color w:val="000000" w:themeColor="text1"/>
          <w:shd w:val="clear" w:color="auto" w:fill="FFFFFF"/>
        </w:rPr>
        <w:t xml:space="preserve"> подхода.</w:t>
      </w:r>
      <w:r w:rsidRPr="006105C0">
        <w:rPr>
          <w:color w:val="000000" w:themeColor="text1"/>
        </w:rPr>
        <w:t> Принцип данного метода состоит в том, что ученик получает новые знания не от учителя в готовом виде, а добывает и совершенствует их сам, осознавая их значимость данных для дальнейшего обучения в школе, получения профессии.</w:t>
      </w:r>
    </w:p>
    <w:p w:rsidR="00F14968" w:rsidRPr="006105C0" w:rsidRDefault="00F14968" w:rsidP="00F14968">
      <w:pPr>
        <w:shd w:val="clear" w:color="auto" w:fill="FFFFFF"/>
        <w:spacing w:after="150"/>
        <w:jc w:val="both"/>
        <w:rPr>
          <w:color w:val="000000" w:themeColor="text1"/>
        </w:rPr>
      </w:pPr>
      <w:r w:rsidRPr="006105C0">
        <w:rPr>
          <w:color w:val="000000" w:themeColor="text1"/>
          <w:shd w:val="clear" w:color="auto" w:fill="FFFFFF"/>
        </w:rPr>
        <w:t>Реализация системно-</w:t>
      </w:r>
      <w:proofErr w:type="spellStart"/>
      <w:r w:rsidRPr="006105C0">
        <w:rPr>
          <w:color w:val="000000" w:themeColor="text1"/>
          <w:shd w:val="clear" w:color="auto" w:fill="FFFFFF"/>
        </w:rPr>
        <w:t>деятельностного</w:t>
      </w:r>
      <w:proofErr w:type="spellEnd"/>
      <w:r w:rsidRPr="006105C0">
        <w:rPr>
          <w:color w:val="000000" w:themeColor="text1"/>
          <w:shd w:val="clear" w:color="auto" w:fill="FFFFFF"/>
        </w:rPr>
        <w:t xml:space="preserve"> подхода на уроках математики в начальных классах начинается с подготовительного периода 1 класса и осуществляется на всех этапах урока до окончания 4 класса. </w:t>
      </w:r>
      <w:r w:rsidRPr="006105C0">
        <w:rPr>
          <w:color w:val="000000" w:themeColor="text1"/>
        </w:rPr>
        <w:t>Реализация системно-</w:t>
      </w:r>
      <w:proofErr w:type="spellStart"/>
      <w:r w:rsidRPr="006105C0">
        <w:rPr>
          <w:color w:val="000000" w:themeColor="text1"/>
        </w:rPr>
        <w:t>деятельностного</w:t>
      </w:r>
      <w:proofErr w:type="spellEnd"/>
      <w:r w:rsidRPr="006105C0">
        <w:rPr>
          <w:color w:val="000000" w:themeColor="text1"/>
        </w:rPr>
        <w:t xml:space="preserve"> подхода обеспечивает непрерывность обучения, последовательное, осознанное изучение материала, формирование учебных навыков, которые необходимы учащимся для продолжения обучения в средних и старших классах школы.</w:t>
      </w:r>
    </w:p>
    <w:p w:rsidR="00F14968" w:rsidRPr="006105C0" w:rsidRDefault="00F14968" w:rsidP="00F14968">
      <w:pPr>
        <w:shd w:val="clear" w:color="auto" w:fill="FFFFFF"/>
        <w:spacing w:after="150"/>
        <w:jc w:val="both"/>
        <w:rPr>
          <w:color w:val="000000" w:themeColor="text1"/>
        </w:rPr>
      </w:pPr>
      <w:r w:rsidRPr="006105C0">
        <w:rPr>
          <w:color w:val="000000" w:themeColor="text1"/>
        </w:rPr>
        <w:t> Внеурочная деятельность учащихся.</w:t>
      </w:r>
    </w:p>
    <w:p w:rsidR="00F14968" w:rsidRPr="006105C0" w:rsidRDefault="00F14968" w:rsidP="00F14968">
      <w:pPr>
        <w:jc w:val="both"/>
        <w:rPr>
          <w:color w:val="000000" w:themeColor="text1"/>
        </w:rPr>
      </w:pPr>
      <w:r w:rsidRPr="006105C0">
        <w:rPr>
          <w:color w:val="000000" w:themeColor="text1"/>
        </w:rPr>
        <w:t>Современный образовательный процесс ориентирован на использование младшими школьниками полученных знаний в нестандартных, неожиданных ситуациях. Вот почему сегодня педагоги ставят новый вопрос: что ученик должен делать, чтобы применять (добывать, оценивать) приобретенные знания.</w:t>
      </w:r>
    </w:p>
    <w:p w:rsidR="00F14968" w:rsidRPr="006105C0" w:rsidRDefault="00F14968" w:rsidP="00F14968">
      <w:pPr>
        <w:spacing w:after="100" w:afterAutospacing="1"/>
        <w:jc w:val="both"/>
        <w:rPr>
          <w:color w:val="000000" w:themeColor="text1"/>
        </w:rPr>
      </w:pPr>
      <w:r w:rsidRPr="006105C0">
        <w:rPr>
          <w:color w:val="000000" w:themeColor="text1"/>
        </w:rPr>
        <w:t>Формирование ключевых компетенций проходит не только на уроках в школе. Отличительной особенностью стандарта второго поколения является включение в учебный план общеобразовательного учреждения раздела «Внеурочная деятельность».</w:t>
      </w:r>
    </w:p>
    <w:p w:rsidR="00F14968" w:rsidRPr="006105C0" w:rsidRDefault="00F14968" w:rsidP="00F14968">
      <w:pPr>
        <w:spacing w:after="100" w:afterAutospacing="1"/>
        <w:jc w:val="both"/>
        <w:rPr>
          <w:color w:val="000000" w:themeColor="text1"/>
        </w:rPr>
      </w:pPr>
      <w:r w:rsidRPr="006105C0">
        <w:rPr>
          <w:color w:val="000000" w:themeColor="text1"/>
        </w:rPr>
        <w:lastRenderedPageBreak/>
        <w:t>Внеурочная деятельность расширила возможность применения знаний, полученных на уроках, в практической и творческой деятельности детей.</w:t>
      </w:r>
      <w:r w:rsidR="00D53D73" w:rsidRPr="006105C0">
        <w:rPr>
          <w:color w:val="000000" w:themeColor="text1"/>
        </w:rPr>
        <w:t xml:space="preserve"> </w:t>
      </w:r>
      <w:proofErr w:type="gramStart"/>
      <w:r w:rsidRPr="006105C0">
        <w:rPr>
          <w:color w:val="000000" w:themeColor="text1"/>
        </w:rPr>
        <w:t>Одними из важных условий реализации образовательной программы ФГОС, являются: участие родителей (законных представителей) обучающихся в проектировании и развитии образовательной программы  образовательного учреждения и  условий ее реализации; обновление содержания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и др.</w:t>
      </w:r>
      <w:proofErr w:type="gramEnd"/>
    </w:p>
    <w:p w:rsidR="00F14968" w:rsidRPr="006105C0" w:rsidRDefault="00F14968" w:rsidP="00F14968">
      <w:pPr>
        <w:widowControl w:val="0"/>
        <w:suppressAutoHyphens/>
        <w:ind w:firstLine="525"/>
        <w:jc w:val="both"/>
        <w:rPr>
          <w:rFonts w:eastAsia="DejaVu Sans"/>
          <w:bCs/>
          <w:color w:val="000000" w:themeColor="text1"/>
          <w:kern w:val="2"/>
        </w:rPr>
      </w:pPr>
      <w:r w:rsidRPr="006105C0">
        <w:rPr>
          <w:rFonts w:eastAsia="DejaVu Sans"/>
          <w:color w:val="000000" w:themeColor="text1"/>
          <w:kern w:val="2"/>
        </w:rPr>
        <w:t>Психолого-педагогические условия реализации образовательной программы должны обеспечивать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F14968" w:rsidRPr="006105C0" w:rsidRDefault="00F14968" w:rsidP="00F14968">
      <w:pPr>
        <w:widowControl w:val="0"/>
        <w:suppressAutoHyphens/>
        <w:spacing w:after="120"/>
        <w:jc w:val="both"/>
        <w:rPr>
          <w:rFonts w:eastAsia="DejaVu Sans"/>
          <w:bCs/>
          <w:color w:val="000000" w:themeColor="text1"/>
          <w:kern w:val="2"/>
        </w:rPr>
      </w:pPr>
      <w:r w:rsidRPr="006105C0">
        <w:rPr>
          <w:rFonts w:eastAsia="DejaVu Sans"/>
          <w:bCs/>
          <w:color w:val="000000" w:themeColor="text1"/>
          <w:kern w:val="2"/>
        </w:rPr>
        <w:t xml:space="preserve">Ведущая идея системы работы педагогического коллектива школы с родителями - установление партнерских отношений с семьей каждого воспитанника, создание атмосферы </w:t>
      </w:r>
      <w:proofErr w:type="spellStart"/>
      <w:r w:rsidRPr="006105C0">
        <w:rPr>
          <w:rFonts w:eastAsia="DejaVu Sans"/>
          <w:bCs/>
          <w:color w:val="000000" w:themeColor="text1"/>
          <w:kern w:val="2"/>
        </w:rPr>
        <w:t>взаимоподдержки</w:t>
      </w:r>
      <w:proofErr w:type="spellEnd"/>
      <w:r w:rsidRPr="006105C0">
        <w:rPr>
          <w:rFonts w:eastAsia="DejaVu Sans"/>
          <w:bCs/>
          <w:color w:val="000000" w:themeColor="text1"/>
          <w:kern w:val="2"/>
        </w:rPr>
        <w:t xml:space="preserve"> и общности интересов.</w:t>
      </w:r>
    </w:p>
    <w:p w:rsidR="00F14968" w:rsidRPr="006105C0" w:rsidRDefault="00F14968" w:rsidP="00F14968">
      <w:pPr>
        <w:widowControl w:val="0"/>
        <w:suppressAutoHyphens/>
        <w:ind w:firstLine="525"/>
        <w:jc w:val="both"/>
        <w:rPr>
          <w:rFonts w:eastAsia="DejaVu Sans"/>
          <w:color w:val="000000" w:themeColor="text1"/>
          <w:kern w:val="2"/>
        </w:rPr>
      </w:pPr>
      <w:r w:rsidRPr="006105C0">
        <w:rPr>
          <w:rFonts w:eastAsia="DejaVu Sans"/>
          <w:color w:val="000000" w:themeColor="text1"/>
          <w:kern w:val="2"/>
        </w:rPr>
        <w:t>Ведущая идея реализуется на основе и с учетом поставленных задач по организации совместной деятельности родителей и образовательного учреждения, направлений содержания деятельности, набора специальных методов и форм работы.</w:t>
      </w:r>
    </w:p>
    <w:p w:rsidR="00F14968" w:rsidRPr="006105C0" w:rsidRDefault="00F14968" w:rsidP="00F14968">
      <w:pPr>
        <w:widowControl w:val="0"/>
        <w:suppressAutoHyphens/>
        <w:ind w:firstLine="525"/>
        <w:jc w:val="both"/>
        <w:rPr>
          <w:rFonts w:eastAsia="DejaVu Sans"/>
          <w:bCs/>
          <w:color w:val="000000" w:themeColor="text1"/>
          <w:kern w:val="2"/>
        </w:rPr>
      </w:pPr>
      <w:r w:rsidRPr="006105C0">
        <w:rPr>
          <w:rFonts w:eastAsia="DejaVu Sans"/>
          <w:color w:val="000000" w:themeColor="text1"/>
          <w:kern w:val="2"/>
        </w:rPr>
        <w:t>Среди</w:t>
      </w:r>
      <w:r w:rsidRPr="006105C0">
        <w:rPr>
          <w:rFonts w:eastAsia="DejaVu Sans"/>
          <w:bCs/>
          <w:color w:val="000000" w:themeColor="text1"/>
          <w:kern w:val="2"/>
        </w:rPr>
        <w:t xml:space="preserve"> основных задач</w:t>
      </w:r>
      <w:r w:rsidRPr="006105C0">
        <w:rPr>
          <w:rFonts w:eastAsia="DejaVu Sans"/>
          <w:color w:val="000000" w:themeColor="text1"/>
          <w:kern w:val="2"/>
        </w:rPr>
        <w:t xml:space="preserve"> организации совместной работы школы и родителей можно выделить следующие:</w:t>
      </w:r>
    </w:p>
    <w:p w:rsidR="00F14968" w:rsidRPr="006105C0" w:rsidRDefault="00F14968" w:rsidP="00F14968">
      <w:pPr>
        <w:autoSpaceDE w:val="0"/>
        <w:spacing w:after="200"/>
        <w:ind w:firstLine="360"/>
        <w:jc w:val="both"/>
        <w:rPr>
          <w:color w:val="000000" w:themeColor="text1"/>
        </w:rPr>
      </w:pPr>
      <w:r w:rsidRPr="006105C0">
        <w:rPr>
          <w:color w:val="000000" w:themeColor="text1"/>
        </w:rPr>
        <w:t>1) повышение психолого-педагогических знаний родителей (лекции, семинары, индивидуальные консультации, практикумы); 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 3) участие родителей в управлении школой (совет школы, родительские комитеты).</w:t>
      </w:r>
    </w:p>
    <w:p w:rsidR="00F14968" w:rsidRPr="006105C0" w:rsidRDefault="00F14968" w:rsidP="00F14968">
      <w:pPr>
        <w:autoSpaceDE w:val="0"/>
        <w:spacing w:after="200"/>
        <w:ind w:firstLine="360"/>
        <w:jc w:val="both"/>
        <w:rPr>
          <w:color w:val="000000" w:themeColor="text1"/>
        </w:rPr>
      </w:pPr>
      <w:r w:rsidRPr="006105C0">
        <w:rPr>
          <w:color w:val="000000" w:themeColor="text1"/>
        </w:rPr>
        <w:t xml:space="preserve"> 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одним из направлений деятельности классного руководителя является работа с семьёй, в которой растёт, формируется и воспитывается ученик. При этом объектом профессионального внимания выступает не сама семья и не родители ребёнка, а семейное воспитание. Именно в этих рамках рассматривается взаимодействие классного руководителя с родителями. Изучается семейная атмосфера, взаимоотношения, а затем выстраивается система работы: </w:t>
      </w:r>
    </w:p>
    <w:p w:rsidR="00F14968" w:rsidRPr="006105C0" w:rsidRDefault="00F14968" w:rsidP="00F14968">
      <w:pPr>
        <w:pStyle w:val="a3"/>
        <w:numPr>
          <w:ilvl w:val="0"/>
          <w:numId w:val="2"/>
        </w:numPr>
        <w:shd w:val="clear" w:color="auto" w:fill="FFFFFF" w:themeFill="background1"/>
        <w:spacing w:before="150" w:line="240" w:lineRule="auto"/>
        <w:jc w:val="both"/>
        <w:textAlignment w:val="baseline"/>
        <w:rPr>
          <w:rFonts w:ascii="Times New Roman" w:eastAsia="Times New Roman" w:hAnsi="Times New Roman" w:cs="Times New Roman"/>
          <w:color w:val="000000" w:themeColor="text1"/>
          <w:sz w:val="24"/>
          <w:szCs w:val="24"/>
          <w:lang w:eastAsia="ru-RU"/>
        </w:rPr>
      </w:pPr>
      <w:r w:rsidRPr="006105C0">
        <w:rPr>
          <w:rFonts w:ascii="Times New Roman" w:eastAsia="Times New Roman" w:hAnsi="Times New Roman" w:cs="Times New Roman"/>
          <w:color w:val="000000" w:themeColor="text1"/>
          <w:sz w:val="24"/>
          <w:szCs w:val="24"/>
          <w:lang w:eastAsia="ru-RU"/>
        </w:rPr>
        <w:t>Психолого-педагогическое просвещение родителей через родительские собрания и консультации.</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xml:space="preserve">   С введением Федерального государственного стандарта большое внимание уделяется   по педагогическому просвещению и образованию родителей,  по укреплению сотрудничества с родителями.</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xml:space="preserve">   Система работы по повышению педагогической культуры родителей основана на следующих  принципах:</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совместная педагогическая деятельность семьи и школы;</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сочетание педагогического просвещения с педагогическим самообразованием родителей;</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педагогическое внимание, уважение и требовательность к родителям;</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lastRenderedPageBreak/>
        <w:t>-    поддержка и индивидуальное сопровождение становления и развития педагогической культуры каждого из родителей;</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содействие родителям в решении индивидуальных проблем воспитания детей;</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опора на положительный опыт семейного воспитания.</w:t>
      </w:r>
    </w:p>
    <w:p w:rsidR="00F14968" w:rsidRPr="006105C0" w:rsidRDefault="00F14968" w:rsidP="00F14968">
      <w:pPr>
        <w:shd w:val="clear" w:color="auto" w:fill="FFFFFF" w:themeFill="background1"/>
        <w:jc w:val="both"/>
        <w:textAlignment w:val="baseline"/>
        <w:rPr>
          <w:color w:val="000000" w:themeColor="text1"/>
          <w:u w:val="single"/>
          <w:bdr w:val="none" w:sz="0" w:space="0" w:color="auto" w:frame="1"/>
        </w:rPr>
      </w:pPr>
      <w:r w:rsidRPr="006105C0">
        <w:rPr>
          <w:color w:val="000000" w:themeColor="text1"/>
          <w:u w:val="single"/>
          <w:bdr w:val="none" w:sz="0" w:space="0" w:color="auto" w:frame="1"/>
        </w:rPr>
        <w:t>Основные направления сотрудничества учителя с родителями:</w:t>
      </w:r>
    </w:p>
    <w:p w:rsidR="00F14968" w:rsidRPr="006105C0" w:rsidRDefault="00F14968" w:rsidP="00F14968">
      <w:pPr>
        <w:shd w:val="clear" w:color="auto" w:fill="FFFFFF" w:themeFill="background1"/>
        <w:jc w:val="both"/>
        <w:textAlignment w:val="baseline"/>
        <w:rPr>
          <w:color w:val="000000" w:themeColor="text1"/>
        </w:rPr>
      </w:pPr>
      <w:r w:rsidRPr="006105C0">
        <w:rPr>
          <w:color w:val="000000" w:themeColor="text1"/>
          <w:bdr w:val="none" w:sz="0" w:space="0" w:color="auto" w:frame="1"/>
        </w:rPr>
        <w:t>-</w:t>
      </w:r>
      <w:r w:rsidRPr="006105C0">
        <w:rPr>
          <w:color w:val="000000" w:themeColor="text1"/>
        </w:rPr>
        <w:t>    стартовая диагностика уровня воспитанности и особенности семьи (наблюдение, беседа, анкетирование, тестирование). Диагностика выполняет информационную, прогнозирующую, оценочную, развивающую функции.</w:t>
      </w:r>
    </w:p>
    <w:p w:rsidR="00F14968" w:rsidRPr="006105C0" w:rsidRDefault="00F14968" w:rsidP="00F14968">
      <w:pPr>
        <w:shd w:val="clear" w:color="auto" w:fill="FFFFFF" w:themeFill="background1"/>
        <w:jc w:val="both"/>
        <w:textAlignment w:val="baseline"/>
        <w:rPr>
          <w:color w:val="000000" w:themeColor="text1"/>
        </w:rPr>
      </w:pPr>
      <w:r w:rsidRPr="006105C0">
        <w:rPr>
          <w:color w:val="000000" w:themeColor="text1"/>
          <w:u w:val="single"/>
          <w:bdr w:val="none" w:sz="0" w:space="0" w:color="auto" w:frame="1"/>
        </w:rPr>
        <w:t>Цель диагностики:</w:t>
      </w:r>
    </w:p>
    <w:p w:rsidR="00F14968" w:rsidRPr="006105C0" w:rsidRDefault="00F14968" w:rsidP="00F14968">
      <w:pPr>
        <w:shd w:val="clear" w:color="auto" w:fill="FFFFFF" w:themeFill="background1"/>
        <w:jc w:val="both"/>
        <w:textAlignment w:val="baseline"/>
        <w:rPr>
          <w:color w:val="000000" w:themeColor="text1"/>
        </w:rPr>
      </w:pPr>
      <w:r w:rsidRPr="006105C0">
        <w:rPr>
          <w:color w:val="000000" w:themeColor="text1"/>
        </w:rPr>
        <w:t>1. Определить уровень развития ребенка.</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2. Обнаружить изменения основных характеристик и признаков личности в лучшую или  худшую сторону.</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3. Проанализировать  полученную информацию.</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4. Установить причины изменений.</w:t>
      </w:r>
    </w:p>
    <w:p w:rsidR="00F14968" w:rsidRPr="006105C0" w:rsidRDefault="00F14968" w:rsidP="00F14968">
      <w:pPr>
        <w:shd w:val="clear" w:color="auto" w:fill="FFFFFF" w:themeFill="background1"/>
        <w:jc w:val="both"/>
        <w:textAlignment w:val="baseline"/>
        <w:rPr>
          <w:color w:val="000000" w:themeColor="text1"/>
        </w:rPr>
      </w:pPr>
      <w:r w:rsidRPr="006105C0">
        <w:rPr>
          <w:iCs/>
          <w:color w:val="000000" w:themeColor="text1"/>
        </w:rPr>
        <w:t>5. </w:t>
      </w:r>
      <w:r w:rsidRPr="006105C0">
        <w:rPr>
          <w:color w:val="000000" w:themeColor="text1"/>
        </w:rPr>
        <w:t>Выработать план дальнейшей коррекционной работы по результатам диагностики.</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 xml:space="preserve"> Я предлагаю  родителям анкету, данные которой помогают  получить  первую информацию о педагогическом  просвещении родителей,  и в дальнейшем спланировать консультации с родителями, тематические собрания, индивидуальные беседы с учениками. После первого года обучения  я предлагаю  родителям проверить свою педагогическую культуру с помощью  другого тестирования   «Мы – родители».</w:t>
      </w:r>
    </w:p>
    <w:p w:rsidR="00F14968" w:rsidRPr="006105C0" w:rsidRDefault="00F14968" w:rsidP="00F14968">
      <w:pPr>
        <w:shd w:val="clear" w:color="auto" w:fill="FFFFFF" w:themeFill="background1"/>
        <w:jc w:val="both"/>
        <w:textAlignment w:val="baseline"/>
        <w:rPr>
          <w:color w:val="000000" w:themeColor="text1"/>
        </w:rPr>
      </w:pPr>
      <w:r w:rsidRPr="006105C0">
        <w:rPr>
          <w:color w:val="000000" w:themeColor="text1"/>
        </w:rPr>
        <w:t>-    психолого – педагогическое просвещение</w:t>
      </w:r>
      <w:r w:rsidRPr="006105C0">
        <w:rPr>
          <w:bCs/>
          <w:iCs/>
          <w:color w:val="000000" w:themeColor="text1"/>
        </w:rPr>
        <w:t> </w:t>
      </w:r>
      <w:r w:rsidRPr="006105C0">
        <w:rPr>
          <w:color w:val="000000" w:themeColor="text1"/>
        </w:rPr>
        <w:t>родителей</w:t>
      </w:r>
      <w:proofErr w:type="gramStart"/>
      <w:r w:rsidRPr="006105C0">
        <w:rPr>
          <w:color w:val="000000" w:themeColor="text1"/>
        </w:rPr>
        <w:t xml:space="preserve"> :</w:t>
      </w:r>
      <w:proofErr w:type="gramEnd"/>
    </w:p>
    <w:p w:rsidR="00F14968" w:rsidRPr="006105C0" w:rsidRDefault="00F14968" w:rsidP="00F14968">
      <w:pPr>
        <w:shd w:val="clear" w:color="auto" w:fill="FFFFFF" w:themeFill="background1"/>
        <w:spacing w:before="240"/>
        <w:jc w:val="both"/>
        <w:textAlignment w:val="baseline"/>
        <w:rPr>
          <w:color w:val="000000" w:themeColor="text1"/>
        </w:rPr>
      </w:pPr>
      <w:proofErr w:type="gramStart"/>
      <w:r w:rsidRPr="006105C0">
        <w:rPr>
          <w:color w:val="000000" w:themeColor="text1"/>
          <w:u w:val="single"/>
          <w:bdr w:val="none" w:sz="0" w:space="0" w:color="auto" w:frame="1"/>
        </w:rPr>
        <w:t>Формы работы</w:t>
      </w:r>
      <w:r w:rsidRPr="006105C0">
        <w:rPr>
          <w:color w:val="000000" w:themeColor="text1"/>
        </w:rPr>
        <w:t>: родительские конференции,  всеобуч, индивидуальные и тематические консультации, родительские собрания,  дискуссии, круглый стол, презентация семьи, презентация творческих проектов,  устный журнал, работа с родителями детей группы риска,  решение психолого-педагогических задач, день открытых дверей, психологические игры, тренинги для родителей.</w:t>
      </w:r>
      <w:proofErr w:type="gramEnd"/>
    </w:p>
    <w:p w:rsidR="00F14968" w:rsidRPr="006105C0" w:rsidRDefault="00F14968" w:rsidP="00F14968">
      <w:pPr>
        <w:shd w:val="clear" w:color="auto" w:fill="FFFFFF" w:themeFill="background1"/>
        <w:jc w:val="both"/>
        <w:textAlignment w:val="baseline"/>
        <w:rPr>
          <w:color w:val="000000" w:themeColor="text1"/>
        </w:rPr>
      </w:pPr>
      <w:r w:rsidRPr="006105C0">
        <w:rPr>
          <w:color w:val="000000" w:themeColor="text1"/>
          <w:u w:val="single"/>
          <w:bdr w:val="none" w:sz="0" w:space="0" w:color="auto" w:frame="1"/>
        </w:rPr>
        <w:t>Примерные темы совместного обсуждения и просвещения родителей:</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1. Психология младшего школьника.</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2. Особенности адаптации ребенка к школе.</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3.Значение режима дня  в жизни школьника.</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4. Взаимоотношения взрослых  в семье  -  пример подражания для маленьких.</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5. Права и обязанности  ребенка в семье.</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6. Здоровье ребенка – основа успешности в учении.</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7. О стилях семейного воспитания.</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8. О роли семьи в трудовом воспитании.</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Большое значение придаю презентации семей «Давайте познакомимся». Родители вместе с детьми готовят  выставки  поделок и семейных коллажей,  конкурсы и музыкальные номера.  Целью такой презентации является формирование нравственной культуры детей и родителей, а также создание условий на дальнейшую совместную деятельность.</w:t>
      </w:r>
    </w:p>
    <w:p w:rsidR="00F14968" w:rsidRPr="006105C0" w:rsidRDefault="00F14968" w:rsidP="00F14968">
      <w:pPr>
        <w:shd w:val="clear" w:color="auto" w:fill="FFFFFF" w:themeFill="background1"/>
        <w:spacing w:before="150"/>
        <w:jc w:val="both"/>
        <w:textAlignment w:val="baseline"/>
        <w:rPr>
          <w:color w:val="000000" w:themeColor="text1"/>
        </w:rPr>
      </w:pPr>
      <w:r w:rsidRPr="006105C0">
        <w:rPr>
          <w:color w:val="000000" w:themeColor="text1"/>
        </w:rPr>
        <w:t>Провожу нестандартные родительские собрания в форме обмена мнениями, где предлагаем  педагогические ситуации для анализа реальных жизненных ситуаций. Необходимо не только предложить решение проблемы, но и выступить с возможными предложениями, как предупредить подобные ситуации.</w:t>
      </w:r>
    </w:p>
    <w:p w:rsidR="00F14968" w:rsidRPr="006105C0" w:rsidRDefault="00F14968" w:rsidP="00F14968">
      <w:pPr>
        <w:pStyle w:val="a3"/>
        <w:numPr>
          <w:ilvl w:val="0"/>
          <w:numId w:val="2"/>
        </w:numPr>
        <w:shd w:val="clear" w:color="auto" w:fill="FFFFFF" w:themeFill="background1"/>
        <w:spacing w:before="150" w:after="0" w:line="240" w:lineRule="auto"/>
        <w:jc w:val="both"/>
        <w:textAlignment w:val="baseline"/>
        <w:rPr>
          <w:rFonts w:ascii="Times New Roman" w:eastAsia="Times New Roman" w:hAnsi="Times New Roman" w:cs="Times New Roman"/>
          <w:color w:val="000000" w:themeColor="text1"/>
          <w:sz w:val="24"/>
          <w:szCs w:val="24"/>
          <w:lang w:eastAsia="ru-RU"/>
        </w:rPr>
      </w:pPr>
      <w:r w:rsidRPr="006105C0">
        <w:rPr>
          <w:rFonts w:ascii="Times New Roman" w:eastAsia="Times New Roman" w:hAnsi="Times New Roman" w:cs="Times New Roman"/>
          <w:color w:val="000000" w:themeColor="text1"/>
          <w:sz w:val="24"/>
          <w:szCs w:val="24"/>
          <w:lang w:eastAsia="ru-RU"/>
        </w:rPr>
        <w:lastRenderedPageBreak/>
        <w:t>  Следующее направление работы с  родителями – вовлечение их  в учебно-воспитательный процесс.</w:t>
      </w:r>
    </w:p>
    <w:p w:rsidR="00F14968" w:rsidRPr="006105C0" w:rsidRDefault="00F14968" w:rsidP="00F14968">
      <w:pPr>
        <w:shd w:val="clear" w:color="auto" w:fill="FFFFFF" w:themeFill="background1"/>
        <w:jc w:val="both"/>
        <w:textAlignment w:val="baseline"/>
        <w:rPr>
          <w:color w:val="000000" w:themeColor="text1"/>
        </w:rPr>
      </w:pPr>
      <w:proofErr w:type="gramStart"/>
      <w:r w:rsidRPr="006105C0">
        <w:rPr>
          <w:color w:val="000000" w:themeColor="text1"/>
          <w:u w:val="single"/>
          <w:bdr w:val="none" w:sz="0" w:space="0" w:color="auto" w:frame="1"/>
        </w:rPr>
        <w:t>Формы деятельности</w:t>
      </w:r>
      <w:r w:rsidRPr="006105C0">
        <w:rPr>
          <w:color w:val="000000" w:themeColor="text1"/>
        </w:rPr>
        <w:t xml:space="preserve">: праздники, соревнования, походы, экскурсии, акции, ярмарки, акции милосердия, благотворительность, дни творчества детей и родителей. </w:t>
      </w:r>
      <w:proofErr w:type="gramEnd"/>
    </w:p>
    <w:p w:rsidR="00F14968" w:rsidRPr="006105C0" w:rsidRDefault="00F14968" w:rsidP="00F14968">
      <w:pPr>
        <w:shd w:val="clear" w:color="auto" w:fill="FFFFFF" w:themeFill="background1"/>
        <w:jc w:val="both"/>
        <w:textAlignment w:val="baseline"/>
        <w:rPr>
          <w:color w:val="000000" w:themeColor="text1"/>
        </w:rPr>
      </w:pPr>
      <w:r w:rsidRPr="006105C0">
        <w:rPr>
          <w:color w:val="000000" w:themeColor="text1"/>
        </w:rPr>
        <w:t>3.Третьим направлением является:  участие родителей в управлении учебно-воспитательным процессом (управляющий Совет школы, родительский комитет).</w:t>
      </w:r>
    </w:p>
    <w:p w:rsidR="00F14968" w:rsidRPr="006105C0" w:rsidRDefault="00F14968" w:rsidP="00F14968">
      <w:pPr>
        <w:pStyle w:val="dash041e005f0431005f044b005f0447005f043d005f044b005f0439"/>
        <w:jc w:val="both"/>
        <w:rPr>
          <w:color w:val="000000" w:themeColor="text1"/>
        </w:rPr>
      </w:pPr>
      <w:proofErr w:type="gramStart"/>
      <w:r w:rsidRPr="006105C0">
        <w:rPr>
          <w:rFonts w:eastAsia="Times New Roman"/>
          <w:color w:val="000000" w:themeColor="text1"/>
          <w:kern w:val="0"/>
        </w:rPr>
        <w:t xml:space="preserve">Такое участие родителей в жизни школы влияет не только на развитие образования в целом и расширяет состав участников образовательного процесса, ответственных и лично заинтересованных в его положительном результате, но и содействует повышению авторитета родителей в семье, повышает самооценку учащихся, чьи родители уважаемы и востребованы в школе, что, несомненно, </w:t>
      </w:r>
      <w:r w:rsidRPr="006105C0">
        <w:rPr>
          <w:color w:val="000000" w:themeColor="text1"/>
        </w:rPr>
        <w:t>способствует сближению взрослых и детей.</w:t>
      </w:r>
      <w:proofErr w:type="gramEnd"/>
    </w:p>
    <w:p w:rsidR="00F14968" w:rsidRPr="006105C0" w:rsidRDefault="00F14968" w:rsidP="00F14968">
      <w:pPr>
        <w:jc w:val="both"/>
        <w:rPr>
          <w:color w:val="000000" w:themeColor="text1"/>
        </w:rPr>
      </w:pPr>
    </w:p>
    <w:p w:rsidR="00F14968" w:rsidRPr="006105C0" w:rsidRDefault="00F14968" w:rsidP="00F14968">
      <w:pPr>
        <w:jc w:val="both"/>
        <w:rPr>
          <w:color w:val="000000" w:themeColor="text1"/>
        </w:rPr>
      </w:pPr>
      <w:r w:rsidRPr="006105C0">
        <w:rPr>
          <w:color w:val="000000" w:themeColor="text1"/>
        </w:rPr>
        <w:t>Библиографический список:</w:t>
      </w:r>
      <w:bookmarkStart w:id="0" w:name="_GoBack"/>
      <w:bookmarkEnd w:id="0"/>
    </w:p>
    <w:p w:rsidR="00F14968" w:rsidRPr="006105C0" w:rsidRDefault="00F14968" w:rsidP="00F14968">
      <w:pPr>
        <w:ind w:firstLine="142"/>
        <w:jc w:val="both"/>
        <w:rPr>
          <w:color w:val="000000" w:themeColor="text1"/>
        </w:rPr>
      </w:pP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Анохина Т. Н. Активизация познавательной деятельности учащихся на уроках русского языка // Начальная школа, 1999, №12 с. 57</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proofErr w:type="spellStart"/>
      <w:r w:rsidRPr="006105C0">
        <w:rPr>
          <w:rFonts w:ascii="Times New Roman" w:hAnsi="Times New Roman" w:cs="Times New Roman"/>
          <w:color w:val="000000" w:themeColor="text1"/>
          <w:sz w:val="24"/>
          <w:szCs w:val="24"/>
        </w:rPr>
        <w:t>Пенкин</w:t>
      </w:r>
      <w:proofErr w:type="spellEnd"/>
      <w:r w:rsidRPr="006105C0">
        <w:rPr>
          <w:rFonts w:ascii="Times New Roman" w:hAnsi="Times New Roman" w:cs="Times New Roman"/>
          <w:color w:val="000000" w:themeColor="text1"/>
          <w:sz w:val="24"/>
          <w:szCs w:val="24"/>
        </w:rPr>
        <w:t xml:space="preserve"> В. В. Развивающее обучение языку и проблема орфографической грамотности. // Начальная школа, 1999, №7 с. 38.</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Политова М. С. Развитие речи учащихся начальных классов на уроках русского языка. // М.: 1984.</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proofErr w:type="spellStart"/>
      <w:r w:rsidRPr="006105C0">
        <w:rPr>
          <w:rFonts w:ascii="Times New Roman" w:hAnsi="Times New Roman" w:cs="Times New Roman"/>
          <w:color w:val="000000" w:themeColor="text1"/>
          <w:sz w:val="24"/>
          <w:szCs w:val="24"/>
        </w:rPr>
        <w:t>Рамзаева</w:t>
      </w:r>
      <w:proofErr w:type="spellEnd"/>
      <w:r w:rsidRPr="006105C0">
        <w:rPr>
          <w:rFonts w:ascii="Times New Roman" w:hAnsi="Times New Roman" w:cs="Times New Roman"/>
          <w:color w:val="000000" w:themeColor="text1"/>
          <w:sz w:val="24"/>
          <w:szCs w:val="24"/>
        </w:rPr>
        <w:t xml:space="preserve"> Т. Г. Структура и содержание современного начального языкового образования. //  Начальная школа, 2003, №11 с. 14.</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Рождественский Н. С. Актуальные проблемы методики обучения русскому языку в начальных классах. // М.: 1977.</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Соловейчик М. С. Развитие творческой деятельности учащихся начальных классов. // Начальная школа, 1993, №1 с. 21.</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Трегубова Г. В. Развитие творческого мышления на уроках русского языка. // Начальная школа, 1992, №2 с. 57.</w:t>
      </w:r>
    </w:p>
    <w:p w:rsidR="00F14968" w:rsidRPr="006105C0" w:rsidRDefault="00F14968" w:rsidP="00F14968">
      <w:pPr>
        <w:pStyle w:val="a3"/>
        <w:numPr>
          <w:ilvl w:val="0"/>
          <w:numId w:val="3"/>
        </w:numPr>
        <w:spacing w:line="240" w:lineRule="auto"/>
        <w:jc w:val="both"/>
        <w:rPr>
          <w:rFonts w:ascii="Times New Roman" w:hAnsi="Times New Roman" w:cs="Times New Roman"/>
          <w:color w:val="000000" w:themeColor="text1"/>
          <w:sz w:val="24"/>
          <w:szCs w:val="24"/>
        </w:rPr>
      </w:pPr>
      <w:proofErr w:type="spellStart"/>
      <w:r w:rsidRPr="006105C0">
        <w:rPr>
          <w:rFonts w:ascii="Times New Roman" w:hAnsi="Times New Roman" w:cs="Times New Roman"/>
          <w:color w:val="000000" w:themeColor="text1"/>
          <w:sz w:val="24"/>
          <w:szCs w:val="24"/>
        </w:rPr>
        <w:t>Шелопаева</w:t>
      </w:r>
      <w:proofErr w:type="spellEnd"/>
      <w:r w:rsidRPr="006105C0">
        <w:rPr>
          <w:rFonts w:ascii="Times New Roman" w:hAnsi="Times New Roman" w:cs="Times New Roman"/>
          <w:color w:val="000000" w:themeColor="text1"/>
          <w:sz w:val="24"/>
          <w:szCs w:val="24"/>
        </w:rPr>
        <w:t xml:space="preserve"> Э. С. Комментирование – средство развития у детей самоконтроля. // Начальная школа, 2003, №6 с. 53.</w:t>
      </w:r>
    </w:p>
    <w:p w:rsidR="00F14968" w:rsidRPr="006105C0" w:rsidRDefault="00F14968" w:rsidP="00F14968">
      <w:pPr>
        <w:pStyle w:val="a3"/>
        <w:numPr>
          <w:ilvl w:val="0"/>
          <w:numId w:val="3"/>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 xml:space="preserve"> </w:t>
      </w:r>
      <w:proofErr w:type="spellStart"/>
      <w:r w:rsidRPr="006105C0">
        <w:rPr>
          <w:rFonts w:ascii="Times New Roman" w:hAnsi="Times New Roman" w:cs="Times New Roman"/>
          <w:color w:val="000000" w:themeColor="text1"/>
          <w:sz w:val="24"/>
          <w:szCs w:val="24"/>
          <w:shd w:val="clear" w:color="auto" w:fill="FFFFFF"/>
        </w:rPr>
        <w:t>Романкова</w:t>
      </w:r>
      <w:proofErr w:type="spellEnd"/>
      <w:r w:rsidRPr="006105C0">
        <w:rPr>
          <w:rFonts w:ascii="Times New Roman" w:hAnsi="Times New Roman" w:cs="Times New Roman"/>
          <w:color w:val="000000" w:themeColor="text1"/>
          <w:sz w:val="24"/>
          <w:szCs w:val="24"/>
          <w:shd w:val="clear" w:color="auto" w:fill="FFFFFF"/>
        </w:rPr>
        <w:t xml:space="preserve"> А. А., Титова Е. И. Противоречивые задачи в школьном курсе математики // Молодой ученый. — 2015. — №7. — С. 854-856. — URL https://moluch.ru/archive/87/16938/.</w:t>
      </w:r>
    </w:p>
    <w:p w:rsidR="00F14968" w:rsidRPr="006105C0" w:rsidRDefault="00F14968" w:rsidP="00F14968">
      <w:pPr>
        <w:pStyle w:val="a3"/>
        <w:numPr>
          <w:ilvl w:val="0"/>
          <w:numId w:val="3"/>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6105C0">
        <w:rPr>
          <w:rFonts w:ascii="Times New Roman" w:hAnsi="Times New Roman" w:cs="Times New Roman"/>
          <w:color w:val="000000" w:themeColor="text1"/>
          <w:sz w:val="24"/>
          <w:szCs w:val="24"/>
        </w:rPr>
        <w:t xml:space="preserve">Татьяна </w:t>
      </w:r>
      <w:proofErr w:type="spellStart"/>
      <w:r w:rsidRPr="006105C0">
        <w:rPr>
          <w:rFonts w:ascii="Times New Roman" w:hAnsi="Times New Roman" w:cs="Times New Roman"/>
          <w:color w:val="000000" w:themeColor="text1"/>
          <w:sz w:val="24"/>
          <w:szCs w:val="24"/>
        </w:rPr>
        <w:t>Мунгалова</w:t>
      </w:r>
      <w:proofErr w:type="spellEnd"/>
      <w:r w:rsidRPr="006105C0">
        <w:rPr>
          <w:rFonts w:ascii="Times New Roman" w:hAnsi="Times New Roman" w:cs="Times New Roman"/>
          <w:color w:val="000000" w:themeColor="text1"/>
          <w:sz w:val="24"/>
          <w:szCs w:val="24"/>
        </w:rPr>
        <w:t>. «25 способов актуализации знаний на уроке».http://pedsovet.su/metodika/6841_aktualizacia_na_uroke</w:t>
      </w:r>
    </w:p>
    <w:p w:rsidR="0064620C" w:rsidRPr="006105C0" w:rsidRDefault="0064620C"/>
    <w:sectPr w:rsidR="0064620C" w:rsidRPr="0061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5717"/>
    <w:multiLevelType w:val="hybridMultilevel"/>
    <w:tmpl w:val="5364B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1F58C9"/>
    <w:multiLevelType w:val="hybridMultilevel"/>
    <w:tmpl w:val="EBC8D53E"/>
    <w:lvl w:ilvl="0" w:tplc="244857E8">
      <w:start w:val="1"/>
      <w:numFmt w:val="decimal"/>
      <w:lvlText w:val="%1."/>
      <w:lvlJc w:val="left"/>
      <w:pPr>
        <w:ind w:left="502" w:hanging="360"/>
      </w:pPr>
      <w:rPr>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A5C4834"/>
    <w:multiLevelType w:val="hybridMultilevel"/>
    <w:tmpl w:val="6FBE5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68"/>
    <w:rsid w:val="006105C0"/>
    <w:rsid w:val="0064620C"/>
    <w:rsid w:val="00D53D73"/>
    <w:rsid w:val="00F1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6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ash041e005f0431005f044b005f0447005f043d005f044b005f0439">
    <w:name w:val="dash041e_005f0431_005f044b_005f0447_005f043d_005f044b_005f0439"/>
    <w:basedOn w:val="a"/>
    <w:rsid w:val="00F14968"/>
    <w:pPr>
      <w:widowControl w:val="0"/>
      <w:suppressAutoHyphens/>
    </w:pPr>
    <w:rPr>
      <w:rFonts w:eastAsia="DejaVu San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6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ash041e005f0431005f044b005f0447005f043d005f044b005f0439">
    <w:name w:val="dash041e_005f0431_005f044b_005f0447_005f043d_005f044b_005f0439"/>
    <w:basedOn w:val="a"/>
    <w:rsid w:val="00F14968"/>
    <w:pPr>
      <w:widowControl w:val="0"/>
      <w:suppressAutoHyphens/>
    </w:pPr>
    <w:rPr>
      <w:rFonts w:eastAsia="DejaVu San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2023-06-25T15:51:00Z</dcterms:created>
  <dcterms:modified xsi:type="dcterms:W3CDTF">2023-08-10T07:35:00Z</dcterms:modified>
</cp:coreProperties>
</file>