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БИОЛОГИИ В 9</w:t>
      </w: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В мире чувств»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: сформировать представление о взаимосвязи органов чу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дл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восприятия окружающего мира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  Обобщить знания о строении и функциях различных анализаторов, их специфичности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представление о значении их частей в восприятии и анализе раздражений, действующих на человека; раскрыть взаимодействие анализаторов, роль ощущений и восприятия в жизни человека, в познании окружающего мира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познавательный интерес к изучению биологии, исследовательский метод работы, развивать критическое мышление, внимательность, умение находить, формировать и объяснять причинно-следственные связи.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воспитание культуры здорового образа жизни, бережного отношения к своему здоровью и здоровью окружающих, воспитание культуры общения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познавательного интереса; культуры здорового образа жизни;  развитие интеллектуальных умений (анализировать, сравнивать, делать выводы).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Предметные: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объяснять механизмы действия анализаторов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взаимосвязь между ними,  знание условий необходимых для эффективного восприятия окружающей среды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умения формулировать тему урока, умение выдвигать гипотезы и обосновывать их.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выполнение самостоятельной работы по поиску дополнительной информации, работа с текстом, формирование навыка решения проблемных вопросов.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умения слушать ответы одноклассников, дополнять их, обсуждать проблемные вопросы, развитие монологической речи.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 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обобщения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урока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– исследование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Эпиграф к уроку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: Наши чувства – это клавиши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которым ударяет окружающий мир. Дидро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ХОД РАБОТЫ</w:t>
      </w:r>
    </w:p>
    <w:p w:rsidR="002D1BCC" w:rsidRPr="002D1BCC" w:rsidRDefault="002D1BCC" w:rsidP="00522A64">
      <w:pPr>
        <w:numPr>
          <w:ilvl w:val="1"/>
          <w:numId w:val="1"/>
        </w:num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этап.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день, ребята. Давайте улыбнёмся друг другу! И с хорошим настроением начнем наш урок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Надеюсь урок будет для вас продуктивным, а самое главное – полезным!</w:t>
      </w:r>
    </w:p>
    <w:p w:rsidR="002D1BCC" w:rsidRPr="002D1BCC" w:rsidRDefault="002D1BCC" w:rsidP="00522A64">
      <w:pPr>
        <w:numPr>
          <w:ilvl w:val="1"/>
          <w:numId w:val="2"/>
        </w:num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Стадия вызова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Мы живем с вами среди прекрасных красок, звуков и запахов. 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еще полюбуемся ими.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Какие эмоции у вас вызвало 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увиденное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Гармонично и красиво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 природа сотворила,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желанию Творца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Миром чувств нас наградила.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Чтоб могли мы видеть слышать</w:t>
      </w:r>
      <w:proofErr w:type="gramStart"/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собою осязать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Сладость жизни, вкус Вселенной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Существом своим познать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Мы ежедневно познаем окружающий мир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это все происходит благодаря анализаторам. Давайте вспомним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мы знаем о них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 «КЛАСТЕР»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CC" w:rsidRPr="002D1BCC" w:rsidRDefault="002D1BCC" w:rsidP="00522A64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ОРГАНЫ ЧУВСТВ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A6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7.9pt;margin-top:.3pt;width:0;height:15.65pt;z-index:251659264" o:connectortype="straight">
            <v:stroke endarrow="block"/>
          </v:shape>
        </w:pict>
      </w:r>
    </w:p>
    <w:p w:rsidR="002D1BCC" w:rsidRPr="00522A64" w:rsidRDefault="002D1BCC" w:rsidP="00522A64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2A6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26" type="#_x0000_t32" style="position:absolute;left:0;text-align:left;margin-left:227.9pt;margin-top:14pt;width:0;height:15.65pt;z-index:251658240" o:connectortype="straight">
            <v:stroke endarrow="block"/>
          </v:shape>
        </w:pict>
      </w: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АНАЛИЗАТОРЫ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CC" w:rsidRPr="002D1BCC" w:rsidRDefault="00522A64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A6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28" type="#_x0000_t32" style="position:absolute;left:0;text-align:left;margin-left:18.9pt;margin-top:16.9pt;width:0;height:15.65pt;z-index:251660288" o:connectortype="straight">
            <v:stroke endarrow="block"/>
          </v:shape>
        </w:pict>
      </w:r>
      <w:r w:rsidR="002D1BCC" w:rsidRPr="00522A6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2" type="#_x0000_t32" style="position:absolute;left:0;text-align:left;margin-left:240.1pt;margin-top:27.9pt;width:0;height:15.65pt;z-index:251664384" o:connectortype="straight">
            <v:stroke endarrow="block"/>
          </v:shape>
        </w:pict>
      </w:r>
      <w:r w:rsidR="002D1BCC" w:rsidRPr="00522A6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31" type="#_x0000_t32" style="position:absolute;left:0;text-align:left;margin-left:402.7pt;margin-top:20.95pt;width:0;height:15.65pt;z-index:251663360" o:connectortype="straight">
            <v:stroke endarrow="block"/>
          </v:shape>
        </w:pict>
      </w:r>
      <w:r w:rsidR="002D1BCC" w:rsidRPr="00522A6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30" type="#_x0000_t32" style="position:absolute;left:0;text-align:left;margin-left:332.45pt;margin-top:16.9pt;width:0;height:15.65pt;z-index:251662336" o:connectortype="straight">
            <v:stroke endarrow="block"/>
          </v:shape>
        </w:pict>
      </w:r>
      <w:r w:rsidR="002D1BCC" w:rsidRPr="00522A6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29" type="#_x0000_t32" style="position:absolute;left:0;text-align:left;margin-left:146.05pt;margin-top:20.95pt;width:0;height:15.65pt;z-index:251661312" o:connectortype="straight">
            <v:stroke endarrow="block"/>
          </v:shape>
        </w:pict>
      </w:r>
      <w:r w:rsidR="002D1BCC"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ЗРИТЕЛЬНЫЙ СЛУХОВОЙ ОБОНЯТЕЛЬНЫЙ ВКУСОВОЙ </w:t>
      </w:r>
      <w:r w:rsidR="002D1BCC"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2D1BCC"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ОСЯЗАТЕЛЬНЫЙ</w:t>
      </w:r>
    </w:p>
    <w:p w:rsidR="00522A64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ГЛАЗ </w:t>
      </w:r>
      <w:r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УХО </w:t>
      </w:r>
      <w:r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РОТ </w:t>
      </w:r>
      <w:r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522A64"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КОЖА</w:t>
      </w:r>
      <w:r w:rsidR="00522A64"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КОЛБОЧКИ И ПАЛОЧКИ</w:t>
      </w:r>
      <w:r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РЕЦЕПТОРЫ НОСА</w:t>
      </w:r>
      <w:r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СЛУХОВЫЕ КОСТОЧКИ СОСОЧКИ ЯЗЫКА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ЗАТЫЛОЧНАЯ ВИСОЧНАЯ ЦЕНТРАЛЬНАЯ ВИСОЧНАЯ </w:t>
      </w:r>
      <w:r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ТЕМЕННАЯ</w:t>
      </w:r>
    </w:p>
    <w:p w:rsidR="002D1BCC" w:rsidRPr="002D1BCC" w:rsidRDefault="002D1BCC" w:rsidP="00522A64">
      <w:pPr>
        <w:numPr>
          <w:ilvl w:val="1"/>
          <w:numId w:val="3"/>
        </w:num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Стадия осмысления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 Орган зрение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видеть больше всего влияет на наше восприятие мира. На эту особенность обратили внимание еще ученые в Древнем Мире. Так Платон утверждал, что самыми первыми из всех органов боги устроили светоносные глаза. Боги богами, им место в древних мифах, но факт остается фактом: именно благодаря глазам мы с вами получаем 95% информации об окружающем мире, они же, по подсчетам И.М. Сеченова, дают человеку до 1000 ощущений в минуту.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тих.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Э.Межелайтис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Глаз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широкие ворота.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мир проходит через них.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Идет без спроса и отчета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 и зло любых мастей.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каким частям глаза мы 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моем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видеть окружающий мир?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часто говорят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Глаза – зеркало души…. Как это понять?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глаза – это не только орган зрения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, но и орган передачи эмоций.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Художники, поэты и писатели всех эпох, создавая свои шедевры, отводили большую роль описанию глаз. Посмотрите на портрет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Струйской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принадлежащий кисти русского художника Федора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Рокотова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. Взгляд этой прекрасной женщины завораживает, притягивает, заставляет задуматься. А вот как описал его Мастер поэтических строк Николай Заболоцкий:</w:t>
      </w:r>
    </w:p>
    <w:p w:rsidR="002D1BCC" w:rsidRPr="002D1BCC" w:rsidRDefault="002D1BCC" w:rsidP="00522A64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Ее глаза – как два тумана,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Полуулыбка, полу плач,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Ее глаза – как два обмана,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Покрытых мглою неудач.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Соединенье двух загадок.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Полу восторг, полу испуг,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Безумной нежности припадок,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Предвосхищенье смертных мук.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потемки наступают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приближается гроза,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 дна души моей мерцают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Ее прекрасные глаза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Однако, как доказывают, глаза еще и могут раскрыть ваш характер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Точнее, их цвет. Так ли это?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произойдет, если у человека нарушено зрение?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Сообщение «Азбука слепых»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 Еще в Древнем Египте именно глаза помогали ставить диагнозы больным. Этот метод известен и в настоящее время и называется “иридодиагностика”. Каждый орган имеет свою зону пятен на радужке глаза, и при заболеваниях эти пятна темнеют. “Береги как зеницу ока”, – говорят о самом дорогом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 Орган слуха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же у человека нарушено зрение, его заменяет слух и осязание.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- Вы хорошо знаете, что при взлете самолёта пассажирам рекомендуется сосать леденцы. Чем это можно объяснить?</w:t>
      </w:r>
    </w:p>
    <w:p w:rsidR="002D1BCC" w:rsidRPr="002D1BCC" w:rsidRDefault="002D1BCC" w:rsidP="00522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-Как Бетховен сочинял музыку, ведь он был глухим?</w:t>
      </w:r>
      <w:r w:rsidRPr="002D1BCC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Людвиг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Бетховен (1770–1827) не родился глухим. Первые признаки глухоты у него появились к 1801 году. 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несмотря на то, что его слух постоянно ухудшался, Бетховен сочинял очень много. Он помнил звучание каждой ноты и мог представить, как должно звучать все музыкальное произведение. Он зажимал в зубах деревянную палочку и дотрагивался ею до струн рояля, чтобы ощутить их вибрации. В 1817 году Бетховен у известного производителя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Страйхера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заказывает рояль, настроенный на максимальную громкость, а другого производителя – Графа просит изготовить резонатор, чтобы инструмент звучал еще громче.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ОСЯЗАНИЕ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важным в жизни является </w:t>
      </w:r>
      <w:proofErr w:type="spellStart"/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кожно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мышечная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чувствительность. На нашем деле находится множество рецепторов, которые воспринимают холод и тепло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помогают определять форму предмета. Удивительно, но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ОБ ОТПЕЧАТКАХ ПАЛЬЦЕВ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БИОЛОГИЧЕСКАЯ ЗАДАЧА: Кожная чувствительность: 1) Часто, при небольших операциях, хирурги применяют местный наркоз, то есть обезболивают небольшой участок кожи и лежащих под ней тканей. Во время такой операции больной чувствует прикосновение ножа хирурга, но не ощущает боли. Дайте объяснение этому явлению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- Деятельность организма обеспечивает нервная система, однако, кожу без преувеличений называют зеркалом организма. Так ли это?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Решение. 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Кожа человека отражает «как зеркало» деятельность внутренних органов. Различные язвы, сыпи, покраснения являются показателями состояния организма в целом. Нормальный цвет кожи служит оценкой здоровья.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 Орган вкуса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Вкус - ощущение сложное. Оно, как правило, возникает при восприятии пищи одновременно с запахом. Это химические лаборатории организма. Все вещества, которые растворяются в воде, обладают вкусом. Вкусовые рецепторы расположены на поверхности языка – на вкусовых сосочках. Разные участки языка по-разному ощущают вкус: кончик языка более всего чувствителен к сладкому, задняя часть языка – к горькому, боковые края – к кислому, передняя и боковые части языка – 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соленому. По нервным волокнам сигналы поступают в определенные отделы головного мозга. При обычном восприятии пищи работают все вкусовые рецепторы языка. Из четырех простых вкусов: кислого, сладкого, горького и соленого – мозг создает сложный вкусовой образ, который возникает, когда мы едим мороженое, лимон, арбуз, клубнику и другое. Обоняние обязательно участвует в восприятии пищи.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-  В Древней Индии для решения вопроса о виновности или невиновности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подсудимому предлагали съесть сухой рис. Если обвиняемый его съедал, считалось, что он не виновен, если нет, то виновен. На 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знаний применялось «испытание рисом»?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Решение. 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Испытание рисом основано на том, что при страхе прекращается слюноотделение, во рту пересыхает и сухой рис съесть невозможно. Безусловно, при этом мог пострадать и 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невиновный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-Какое условие необходимо соблюсти, чтобы обычный репчатый лук при употреблении стал таким же сладким, как и сладкое яблоко?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 Орган обоняния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 90 % информации поступает к человеку через глаза, 5 % – через уши и только 2 % – через обоняние. Но обоняние – чрезвычайно сильный канал, так как он воздействует непосредственно на подсознание, а значит и на наши чувства, мышление, поведение.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В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дыхаю невольно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Это холодное пламя…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Оно омывает память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музыкальные волны.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Сельвинский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 О ДЕГУСТАТОРАХ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4.РЕФЛЕКСИЯ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Делаем общий вывод о важной роли каждого органа чу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дл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я человека и подчеркиваем, что </w:t>
      </w: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только во взаимодействии всех чувств человек полноценно воспринимает </w:t>
      </w: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окружающий мир, т.к. не получая сообщений из внешнего мира наша нервная система не может хорошо работать. Наше выживание зависит от знания того, что происходит во внешнем мире и от понимания нашего места в нем</w:t>
      </w:r>
    </w:p>
    <w:p w:rsidR="002D1BCC" w:rsidRPr="002D1BCC" w:rsidRDefault="002D1BCC" w:rsidP="00522A64">
      <w:pPr>
        <w:numPr>
          <w:ilvl w:val="0"/>
          <w:numId w:val="4"/>
        </w:num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окружающего мира обеспечивается согласованной работой всех анализаторов!</w:t>
      </w:r>
    </w:p>
    <w:p w:rsidR="002D1BCC" w:rsidRPr="002D1BCC" w:rsidRDefault="002D1BCC" w:rsidP="00522A64">
      <w:pPr>
        <w:numPr>
          <w:ilvl w:val="0"/>
          <w:numId w:val="4"/>
        </w:num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Повреждение одной из частей анализатора приводит к невозможности различать раздражители!</w:t>
      </w:r>
    </w:p>
    <w:p w:rsidR="002D1BCC" w:rsidRPr="002D1BCC" w:rsidRDefault="002D1BCC" w:rsidP="00522A64">
      <w:pPr>
        <w:numPr>
          <w:ilvl w:val="0"/>
          <w:numId w:val="4"/>
        </w:num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Повреждение одних органов чувств компенсируется за счёт усиления функций других анализаторов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 « КОРЗИНА ИДЕЙ»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ГИГИЕНЫ ОРГАНОВ ЧУВСТВ</w:t>
      </w:r>
    </w:p>
    <w:p w:rsidR="002D1BCC" w:rsidRPr="002D1BCC" w:rsidRDefault="002D1BCC" w:rsidP="00522A64">
      <w:pPr>
        <w:numPr>
          <w:ilvl w:val="0"/>
          <w:numId w:val="5"/>
        </w:num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гигиена. Ведь недаром говорят, что чистота – залог здоровья. Ежедневные водные процедуры должны стать правилом</w:t>
      </w:r>
    </w:p>
    <w:p w:rsidR="002D1BCC" w:rsidRPr="002D1BCC" w:rsidRDefault="002D1BCC" w:rsidP="00522A64">
      <w:pPr>
        <w:numPr>
          <w:ilvl w:val="0"/>
          <w:numId w:val="5"/>
        </w:num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Не употребляй слишком горячую пищу.</w:t>
      </w:r>
    </w:p>
    <w:p w:rsidR="002D1BCC" w:rsidRPr="002D1BCC" w:rsidRDefault="002D1BCC" w:rsidP="00522A64">
      <w:pPr>
        <w:numPr>
          <w:ilvl w:val="0"/>
          <w:numId w:val="5"/>
        </w:num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 режим и рацион питания</w:t>
      </w:r>
    </w:p>
    <w:p w:rsidR="002D1BCC" w:rsidRPr="002D1BCC" w:rsidRDefault="002D1BCC" w:rsidP="00522A64">
      <w:pPr>
        <w:numPr>
          <w:ilvl w:val="0"/>
          <w:numId w:val="5"/>
        </w:num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регулярно проветривать помещение.</w:t>
      </w:r>
    </w:p>
    <w:p w:rsidR="002D1BCC" w:rsidRPr="002D1BCC" w:rsidRDefault="002D1BCC" w:rsidP="00522A64">
      <w:pPr>
        <w:numPr>
          <w:ilvl w:val="0"/>
          <w:numId w:val="5"/>
        </w:num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опасна для здоровья человека банальная пыль, поэтому важна ежедневная влажная уборка.</w:t>
      </w:r>
    </w:p>
    <w:p w:rsidR="002D1BCC" w:rsidRPr="002D1BCC" w:rsidRDefault="002D1BCC" w:rsidP="00522A64">
      <w:pPr>
        <w:numPr>
          <w:ilvl w:val="0"/>
          <w:numId w:val="5"/>
        </w:num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кричи никому в ухо, и не слушай долго громкую музыку в наушниках.</w:t>
      </w:r>
    </w:p>
    <w:p w:rsidR="002D1BCC" w:rsidRPr="002D1BCC" w:rsidRDefault="002D1BCC" w:rsidP="00522A64">
      <w:pPr>
        <w:numPr>
          <w:ilvl w:val="0"/>
          <w:numId w:val="5"/>
        </w:num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Не читай в транспорте.</w:t>
      </w:r>
    </w:p>
    <w:p w:rsidR="002D1BCC" w:rsidRPr="002D1BCC" w:rsidRDefault="002D1BCC" w:rsidP="00522A64">
      <w:pPr>
        <w:numPr>
          <w:ilvl w:val="0"/>
          <w:numId w:val="5"/>
        </w:num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Не читай лежа.</w:t>
      </w:r>
    </w:p>
    <w:p w:rsidR="002D1BCC" w:rsidRPr="002D1BCC" w:rsidRDefault="002D1BCC" w:rsidP="00522A64">
      <w:pPr>
        <w:numPr>
          <w:ilvl w:val="0"/>
          <w:numId w:val="5"/>
        </w:num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Не смотри долго телевизор, и не сиди часами за компьютером.</w:t>
      </w:r>
    </w:p>
    <w:p w:rsidR="002D1BCC" w:rsidRPr="002D1BCC" w:rsidRDefault="002D1BCC" w:rsidP="00522A64">
      <w:pPr>
        <w:numPr>
          <w:ilvl w:val="0"/>
          <w:numId w:val="5"/>
        </w:num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Не читай при плохом освещении и береги глаза от яркого света и вспышек.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ДОМАШНЕЕ ЗАДАНИЕ: подготовиться к письменной работе, составить </w:t>
      </w:r>
      <w:proofErr w:type="spellStart"/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синквейн</w:t>
      </w:r>
      <w:proofErr w:type="spellEnd"/>
      <w:proofErr w:type="gramStart"/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подобрать занимательные вопросы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Спасибо за урок.</w:t>
      </w:r>
    </w:p>
    <w:p w:rsidR="002D1BCC" w:rsidRPr="002D1BCC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D1BCC" w:rsidRPr="00522A64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литературы:</w:t>
      </w:r>
    </w:p>
    <w:p w:rsidR="002D1BCC" w:rsidRPr="00522A64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hyperlink r:id="rId5" w:history="1">
        <w:r w:rsidRPr="00522A64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</w:rPr>
          <w:t>https://tiflocentre.ru/stati/vse-o-braille.php</w:t>
        </w:r>
      </w:hyperlink>
      <w:r w:rsidRPr="0052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шрифт БРАЙЛЯ</w:t>
      </w:r>
    </w:p>
    <w:p w:rsidR="002D1BCC" w:rsidRPr="00522A64" w:rsidRDefault="002D1BCC" w:rsidP="00522A64">
      <w:pPr>
        <w:shd w:val="clear" w:color="auto" w:fill="FFFFFF"/>
        <w:spacing w:after="1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A64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22A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22A64">
          <w:rPr>
            <w:rStyle w:val="a6"/>
            <w:rFonts w:ascii="Times New Roman" w:hAnsi="Times New Roman" w:cs="Times New Roman"/>
            <w:sz w:val="24"/>
            <w:szCs w:val="24"/>
          </w:rPr>
          <w:t>https://dzen.ru/a/XTqmbs_MhgCtBlRc</w:t>
        </w:r>
      </w:hyperlink>
      <w:r w:rsidRPr="00522A6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22A64" w:rsidRPr="00522A64">
        <w:rPr>
          <w:rFonts w:ascii="Times New Roman" w:hAnsi="Times New Roman" w:cs="Times New Roman"/>
          <w:color w:val="000000"/>
          <w:sz w:val="24"/>
          <w:szCs w:val="24"/>
        </w:rPr>
        <w:t xml:space="preserve">интересные </w:t>
      </w:r>
      <w:proofErr w:type="gramStart"/>
      <w:r w:rsidR="00522A64" w:rsidRPr="00522A64">
        <w:rPr>
          <w:rFonts w:ascii="Times New Roman" w:hAnsi="Times New Roman" w:cs="Times New Roman"/>
          <w:color w:val="000000"/>
          <w:sz w:val="24"/>
          <w:szCs w:val="24"/>
        </w:rPr>
        <w:t>факты об органах</w:t>
      </w:r>
      <w:proofErr w:type="gramEnd"/>
      <w:r w:rsidR="00522A64" w:rsidRPr="00522A64">
        <w:rPr>
          <w:rFonts w:ascii="Times New Roman" w:hAnsi="Times New Roman" w:cs="Times New Roman"/>
          <w:color w:val="000000"/>
          <w:sz w:val="24"/>
          <w:szCs w:val="24"/>
        </w:rPr>
        <w:t xml:space="preserve"> чувств</w:t>
      </w:r>
    </w:p>
    <w:p w:rsidR="002D1BCC" w:rsidRPr="00522A64" w:rsidRDefault="00522A64" w:rsidP="00522A64">
      <w:pPr>
        <w:shd w:val="clear" w:color="auto" w:fill="FFFFFF"/>
        <w:spacing w:after="11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2A64">
        <w:rPr>
          <w:rFonts w:ascii="Times New Roman" w:hAnsi="Times New Roman" w:cs="Times New Roman"/>
          <w:color w:val="000000"/>
          <w:sz w:val="24"/>
          <w:szCs w:val="24"/>
        </w:rPr>
        <w:t xml:space="preserve">3. https://unclinic.ru/organy-chuvstv-kak-oni-rabotajut/ - органы чувств </w:t>
      </w:r>
    </w:p>
    <w:p w:rsidR="002D1BCC" w:rsidRDefault="002D1BCC" w:rsidP="002D1BCC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1BCC" w:rsidRDefault="002D1BCC" w:rsidP="002D1BCC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1BCC" w:rsidRDefault="002D1BCC" w:rsidP="002D1BCC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1BCC" w:rsidRDefault="002D1BCC" w:rsidP="002D1BCC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1BCC" w:rsidRDefault="002D1BCC" w:rsidP="002D1BCC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1BCC" w:rsidRDefault="002D1BCC" w:rsidP="002D1BCC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1BCC" w:rsidRPr="002D1BCC" w:rsidRDefault="002D1BCC" w:rsidP="002D1BCC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</w:t>
      </w:r>
    </w:p>
    <w:p w:rsidR="002D1BCC" w:rsidRPr="002D1BCC" w:rsidRDefault="002D1BCC" w:rsidP="002D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Как определить характер по цвету глаз?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Глаза человека ― это зеркало его души. Именно глаза могут рассказать 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человеке: о его состоянии здоровья, настроении и конечно характере. Наука, которая занимается определением характера личности по его внешности, называется физиогномика.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КАРИЕ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Тот, кого природа наделила карими глазами, обладает чувством собственного достоинства. Такие люди самостоятельные и настойчивые во всех своих делах. Принимая решение они всегда с уверенностью говорят о своих желаниях, но кроме того это очень капризные личности. Часто страдают из-за своей вспыльчивости, легко могут обидеть человека. Но, не смотря на свою 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прямолинейность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сами они не злопамятный, очень быстро прощают своих обидчиков. 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общительность, без проблем находят общий язык к разными людьми.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ЗЕЛЕНЫЕ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Зеленые глаза имеют люди с твердым характером. Они всегда знают, как убедить человека. Коммуникативные, талантливые, инициативные и с хорошо развитым чувством справедливости. Кто бы ни обратился к ним за помощью, всегда помогут. Часто они сами страдают через чрезмерную доброту. В любви обладателей зеленых глаз всегда доказывают свои чувства поступками, очень верные и заботливые. Не редко люди с такими глазами добиваются больших успехов в бизнесе, а также стают знаменитым художниками, учеными и писателями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ГОЛУБЫЕ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Голубые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глаза всегда привлекают нас своим необыкновенным, манящие цветом. Но это на самом деле скрытные и жесткие люди. У них всё в жизни зависит от настроения, а оно очень резко меняется. Их легко обидеть и они будут долго вспоминать об этом. Но, не смотря на эти отрицательные качества такие люди щедрые и честные.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СЕРЫЕ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В характере таких людей присутствует большая нерешительность, они всегда думают о последствиях. Но, не смотря на это в их жизни всё последовательно. Всегда ведут себя сдержано в отношениях, а не выставляют свои эмоции на показ. Хорошо относятся к окружающим людям, честно и справедливо. Спокойно и уравновешенно воспринимают всё, что происходит вокруг них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D1BCC" w:rsidRPr="002D1BCC" w:rsidRDefault="002D1BCC" w:rsidP="002D1BCC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ОТПЕЧАТКИ ПАЛЬЦЕВ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Дерматоглифика - наука, изучающая узоры на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пальцах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родоначальник англичанин Френсис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Гальтон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опубликовавший монографию об отпечатках пальцев в конце ХIХ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века.Термин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"дерматоглифика" появился меньше века назад - в 1926 году и переводится, как "гравировка кожи".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мнению проф. Богданова, "гравировка кожи" - наше второе лицо, которое может рассказать о нас куда больше первого.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Папилярные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узоры на подушечках пальцев формируются еще в утробе матери и не 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исчезают после смерти (в отличие от линий судьбы на ладонях)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ни не меняются в течение жизни.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Этот рисунок соответствует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кармическим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предначертаниям человека на конкретное воплощение.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Пальцы являются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биорезонаторами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принимают вибрации из информационного поля, с которым взаимодействует человек и каждый в своем строго определенном режиме. 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по дерматоглифике часто говорят, что отпечаток пальцев — это геном, вывернутый наизнанку. Его строение отражает способность человека адаптироваться к окружающему миру. С помощью отпечатков пальцев можно прогнозировать действия человека в экстремальных ситуациях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 главных узора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ПЕТЛИ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Люди, у которых основной рисунок пальцевых узоров — петля, обладают взрывным темпераментом. Они не выносят длинной и монотонной работы, информацию усваивают медленно, но запоминают её надолго.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ЗАВИТКИ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амый сложный петлевой узор. Так же сложно организованы и его обладатели — трепетные, ранимые, но чрезвычайно способные люди. Они мобильны, активны, выносливы, с лёгкостью адаптируются к любым условиям, но при этом концентрируются на своём внутреннем мире. Чем больше на руке завитков, тем сложнее натура и тем сильнее у неё склонность к самоедству.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CC" w:rsidRPr="00522A64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ДУГИ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Человек «дуга» имеет небольшой жизненный потенциал и не самое крепкое здоровье. Но отпущенные природой силы такой человек использует разумно и экономно. Однажды найдя своё место, «дуга» не тратит сил на поиски лучшей доли. Люди, у которых на пальцах преобладают дуговые узоры, крайне консервативны и авторитарны, плохо сходятся с людьми. Но, если такой человек стал вашим другом, он пойдёт за вас в огонь и в воду.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A64" w:rsidRDefault="00522A64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A64" w:rsidRDefault="00522A64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A64" w:rsidRDefault="00522A64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A64" w:rsidRPr="002D1BCC" w:rsidRDefault="00522A64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A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СООБЩЕНИЕ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Дегустатор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 — гарант хорошего качества продукции, которую выпускает предприятие.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Каждый дегустатор работает в своём «жанре»: кто-то оценивает парфюмерные ароматы, кто-то специализируется на чае, кто-то на табаке... Он может оценивать как исходное сырьё, так и готовый продукт.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виноделии, в парфюмерной промышленности, на 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предприятиях, торгующих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купажированным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чаем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кофе, помощь дегустатора нужна и при закупке сырья, и при разработке нового купажа, и уже в процессе производства.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Дегустатор — это человек, от природы обладающий способностью различать тончайшие нюансы вкуса и запаха. По статистике, природной способностью к 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профессиональному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дегустированию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  обладают не более 15% людей.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Научить чувствительности нельзя, но если способности есть, их можно развить.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Дегустаторы целенаправленно работают над этим, упражняясь в различении запахов и вкусов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Чем больше вкусов и ароматов в «картотеке памяти» дегустатора, тем ценнее он как специалист.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дегустатор не курит, не пьет и не пользуется духами, так как это может снизить чувствительность его вкусовых рецепторов, которые для этой профессии являются "золотыми".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ЖЕСТОВ ДЛЯ ГЛУХОНЕМЫХ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мире много языков, но особое место среди них занимает 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жестовый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целью общения глухонемых людей, в XVIII веке был разработан первый язык жестов, получивший название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Амслен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Впоследствии ближе к XX веку, он имел много ответвлений и интерпретаций. В середине XX века для стандартизации языка глухонемых была разработана международная жестовая речь —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Жестуно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до сих пор актуальна. 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образом она основывается на жестах, которые говорящий показывает руками, в сочетании с мимикой, формой или движением рта и губ,, а также за счет различных поворотов корпуса.</w:t>
      </w:r>
      <w:proofErr w:type="gramEnd"/>
    </w:p>
    <w:p w:rsidR="002D1BCC" w:rsidRPr="00522A64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A6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59791" cy="2831690"/>
            <wp:effectExtent l="19050" t="0" r="0" b="0"/>
            <wp:docPr id="2" name="Рисунок 2" descr="https://fsd.multiurok.ru/html/2017/03/19/s_58ce465c574b9/58978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3/19/s_58ce465c574b9/589781_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283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BCC" w:rsidRPr="002D1BCC" w:rsidRDefault="002D1BCC" w:rsidP="002D1BCC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A6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61310" cy="1696085"/>
            <wp:effectExtent l="19050" t="0" r="0" b="0"/>
            <wp:docPr id="3" name="Рисунок 3" descr="https://fsd.multiurok.ru/html/2017/03/19/s_58ce465c574b9/58978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3/19/s_58ce465c574b9/589781_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CC" w:rsidRPr="002D1BCC" w:rsidRDefault="002D1BCC" w:rsidP="002D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BC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Азубка</w:t>
      </w:r>
      <w:proofErr w:type="spellEnd"/>
      <w:r w:rsidRPr="002D1BC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Брайля (или Шрифт Брайля)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Азбука Брайля (или шрифт Брайля, или «язык слепых») – это рельефно-точечный тактильный шрифт. Он предназначен для письма и чтения слепыми и слабовидящими людьми.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Он существенно облегчает обучение и коммуникацию для незрячих, а также применяется для оказания заботы о них.</w:t>
      </w:r>
      <w:proofErr w:type="gramEnd"/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По шрифту Брайля могут читать: люди потерявшие зрение в течени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жизни, люди слепые от рождения, слепоглухонемые люди (если они научены им пользоваться).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изображения бу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кв в шр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ифте Брайля используются шесть точек. Точки расположены в два столбца. При письме точки прокалываются, и поскольку читать можно только по выпуклым точкам, «писать» те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иходится с обратной стороны листа. Текст пишется справа налево, затем страница переворачивается, и текст читается слева направо</w:t>
      </w:r>
    </w:p>
    <w:p w:rsidR="002D1BCC" w:rsidRPr="002D1BCC" w:rsidRDefault="002D1BCC" w:rsidP="002D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История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Интересно, что история Шрифта Брайля, начинается не с Брайля :). Во времена Наполеона был такой военный – Шарль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Барбье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армии он занимался проблемами шифровки сообщений, и по запросу Наполеона в 1808 году разработал так называемую «ночную азбуку» — способ кодировки сообщений, который позволял получателям читать тексты сообщений «вслепую» — в темноте и бесшумно.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«Ночная азбука» хорошо себя зарекомендовала, и, по каким-то причинам (возможно Бог подсказал ему эту мысль), Шарль решил познакомить с ней слепых людей.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1820 году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Барбье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обратился к директору парижской Национальной школы для слепых детей 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Гийе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предложением продемонстрировать «ночную азбуку» для учеников школы, но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Гийе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отнёсся к предложению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Барбье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весьма прохладно. На следующий год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Барбье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обратился с тем же предложением к следующему директору школы —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Пинье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отнёсся к предложению изобретателя более благосклонно.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Барбье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выступил перед учащимися и предложил им использовать для общения листы бумаги с надписями, выполненными ночной азбукой. Учащиеся восприняли азбуку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Барбье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хорошо, поскольку использовавшаяся ими система записи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Гаюи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гораздо сложнее для использования, чем простые узоры из точек.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Барбье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предусмотрел инструменты для записи текстов слепыми — специальную доску для письма и острый инструмент для нанесения точек.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участников презентации был 12-летний мальчик – Луи Брайль. В возрасте трёх лет он поранился в мастерской отца шорным ножом (подобие шила); из-за чего </w:t>
      </w:r>
      <w:proofErr w:type="gram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началось воспаление глаз и мальчик потерял</w:t>
      </w:r>
      <w:proofErr w:type="gram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зрение.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Луи счёл азбуку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Барбье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перспективной и внёс ряд предложений по её модификации — в частности, предложил сократить матрицу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Барбье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размером 6 × 6 рядов до 6 точек в 2 </w:t>
      </w: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ряда, чтобы легче осязать запись. Но </w:t>
      </w:r>
      <w:proofErr w:type="spellStart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Барбье</w:t>
      </w:r>
      <w:proofErr w:type="spellEnd"/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отнёсся неприязненно к идее мальчика и отклонил его предложения.</w:t>
      </w:r>
    </w:p>
    <w:p w:rsidR="002D1BCC" w:rsidRPr="002D1BCC" w:rsidRDefault="002D1BCC" w:rsidP="002D1BC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C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3 года Луи Брайль разработал собственный рельефно-точечный шрифт, который впоследствии и получил огромное распространение в мире</w:t>
      </w:r>
    </w:p>
    <w:p w:rsidR="00535FEE" w:rsidRPr="00522A64" w:rsidRDefault="00535FEE">
      <w:pPr>
        <w:rPr>
          <w:sz w:val="24"/>
          <w:szCs w:val="24"/>
        </w:rPr>
      </w:pPr>
    </w:p>
    <w:sectPr w:rsidR="00535FEE" w:rsidRPr="0052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20B"/>
    <w:multiLevelType w:val="multilevel"/>
    <w:tmpl w:val="E242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62A3D"/>
    <w:multiLevelType w:val="multilevel"/>
    <w:tmpl w:val="1F5A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849BB"/>
    <w:multiLevelType w:val="multilevel"/>
    <w:tmpl w:val="B240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A208D"/>
    <w:multiLevelType w:val="multilevel"/>
    <w:tmpl w:val="40FC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D25CA"/>
    <w:multiLevelType w:val="multilevel"/>
    <w:tmpl w:val="E816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2D1BCC"/>
    <w:rsid w:val="002D1BCC"/>
    <w:rsid w:val="00522A64"/>
    <w:rsid w:val="0053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B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1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en.ru/a/XTqmbs_MhgCtBlRc" TargetMode="External"/><Relationship Id="rId5" Type="http://schemas.openxmlformats.org/officeDocument/2006/relationships/hyperlink" Target="https://tiflocentre.ru/stati/vse-o-braill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2023-11-08T15:47:00Z</dcterms:created>
  <dcterms:modified xsi:type="dcterms:W3CDTF">2023-11-08T16:19:00Z</dcterms:modified>
</cp:coreProperties>
</file>