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1CB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«Тахтамукайский район»</w:t>
      </w: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1C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№5 «Калинка»</w:t>
      </w: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40"/>
          <w:szCs w:val="40"/>
        </w:rPr>
      </w:pPr>
      <w:r w:rsidRPr="00BA41CB">
        <w:rPr>
          <w:rFonts w:ascii="Times New Roman" w:hAnsi="Times New Roman" w:cs="Times New Roman"/>
          <w:sz w:val="40"/>
          <w:szCs w:val="40"/>
        </w:rPr>
        <w:t xml:space="preserve">Сценарий мероприятия </w:t>
      </w: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районного методического объединения учителей-логопедов и педагогов-психологов МБДОУ района</w:t>
      </w: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в МБДОУ №5 «Калинка»</w:t>
      </w: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на тему:</w:t>
      </w:r>
    </w:p>
    <w:p w:rsidR="001D75A8" w:rsidRPr="00BA41CB" w:rsidRDefault="001D75A8" w:rsidP="001D75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t>«Использование игровых упражнений для развития речи дошкольников, имеющих речевые нарушения»</w:t>
      </w:r>
    </w:p>
    <w:p w:rsidR="001D75A8" w:rsidRPr="00BA41CB" w:rsidRDefault="001D75A8" w:rsidP="001D75A8">
      <w:pPr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17.11.2022г.</w:t>
      </w:r>
    </w:p>
    <w:p w:rsidR="001D75A8" w:rsidRPr="00BA41CB" w:rsidRDefault="001D75A8" w:rsidP="001D75A8">
      <w:pPr>
        <w:tabs>
          <w:tab w:val="left" w:pos="300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пгт.Энем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BA41CB">
        <w:rPr>
          <w:rFonts w:ascii="Times New Roman" w:hAnsi="Times New Roman" w:cs="Times New Roman"/>
          <w:sz w:val="32"/>
          <w:szCs w:val="32"/>
        </w:rPr>
        <w:t xml:space="preserve"> трансляция опыта работа учителя-логопеда 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b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- создание условий для творческого самовыражения личности педагогических работников, сотрудничества;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-активизировать обмен информацией и практическими знаниями между педагогами.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b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Республика Адыгея, Тахтамукайский район, пгт,Энем, ул.Красная 25, МБДОУ №5 «Калинка», музыкальный зал.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b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t>Дата проведения: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17 ноября 2022г.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b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t>Регламент и порядок работы: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8:30-8:50 – регистрация участников</w:t>
      </w:r>
    </w:p>
    <w:p w:rsid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9:00 – 10:30 –</w:t>
      </w:r>
    </w:p>
    <w:p w:rsidR="001D75A8" w:rsidRP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1D75A8">
        <w:rPr>
          <w:rFonts w:ascii="Times New Roman" w:hAnsi="Times New Roman" w:cs="Times New Roman"/>
          <w:sz w:val="32"/>
          <w:szCs w:val="32"/>
        </w:rPr>
        <w:t>1.Доклад по теме «Актуальные проблемы речевого развития дошкольник</w:t>
      </w:r>
      <w:r>
        <w:rPr>
          <w:rFonts w:ascii="Times New Roman" w:hAnsi="Times New Roman" w:cs="Times New Roman"/>
          <w:sz w:val="32"/>
          <w:szCs w:val="32"/>
        </w:rPr>
        <w:t>ов» - Тлехусеж М.А., заведующий</w:t>
      </w:r>
    </w:p>
    <w:p w:rsidR="001D75A8" w:rsidRP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1D75A8">
        <w:rPr>
          <w:rFonts w:ascii="Times New Roman" w:hAnsi="Times New Roman" w:cs="Times New Roman"/>
          <w:sz w:val="32"/>
          <w:szCs w:val="32"/>
        </w:rPr>
        <w:t>2.Проведение мероприятия – Фролова Е.В., заместитель зав</w:t>
      </w:r>
      <w:r>
        <w:rPr>
          <w:rFonts w:ascii="Times New Roman" w:hAnsi="Times New Roman" w:cs="Times New Roman"/>
          <w:sz w:val="32"/>
          <w:szCs w:val="32"/>
        </w:rPr>
        <w:t>едующего по ВР, учитель-логопед</w:t>
      </w:r>
    </w:p>
    <w:p w:rsidR="001D75A8" w:rsidRP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1D75A8">
        <w:rPr>
          <w:rFonts w:ascii="Times New Roman" w:hAnsi="Times New Roman" w:cs="Times New Roman"/>
          <w:sz w:val="32"/>
          <w:szCs w:val="32"/>
        </w:rPr>
        <w:t>3.Доклад по теме «Развитие речи детей младшего дошкольного возраста посредством развития мелкой моторики</w:t>
      </w:r>
      <w:r>
        <w:rPr>
          <w:rFonts w:ascii="Times New Roman" w:hAnsi="Times New Roman" w:cs="Times New Roman"/>
          <w:sz w:val="32"/>
          <w:szCs w:val="32"/>
        </w:rPr>
        <w:t xml:space="preserve"> рук» - Чениб З.Р., воспитатель</w:t>
      </w:r>
    </w:p>
    <w:p w:rsidR="001D75A8" w:rsidRP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1D75A8">
        <w:rPr>
          <w:rFonts w:ascii="Times New Roman" w:hAnsi="Times New Roman" w:cs="Times New Roman"/>
          <w:sz w:val="32"/>
          <w:szCs w:val="32"/>
        </w:rPr>
        <w:t>4.Доклад по теме «Бизиборд», как средство речевого развития детей раннего возр</w:t>
      </w:r>
      <w:r>
        <w:rPr>
          <w:rFonts w:ascii="Times New Roman" w:hAnsi="Times New Roman" w:cs="Times New Roman"/>
          <w:sz w:val="32"/>
          <w:szCs w:val="32"/>
        </w:rPr>
        <w:t>аста» - Бурец Н.А., воспитатель</w:t>
      </w:r>
    </w:p>
    <w:p w:rsidR="001D75A8" w:rsidRP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1D75A8">
        <w:rPr>
          <w:rFonts w:ascii="Times New Roman" w:hAnsi="Times New Roman" w:cs="Times New Roman"/>
          <w:sz w:val="32"/>
          <w:szCs w:val="32"/>
        </w:rPr>
        <w:t>5.Доклад по теме «Организация речевого развития детей в МБДОУ №5 «Калинка» - Хатит Б.А.</w:t>
      </w:r>
      <w:r>
        <w:rPr>
          <w:rFonts w:ascii="Times New Roman" w:hAnsi="Times New Roman" w:cs="Times New Roman"/>
          <w:sz w:val="32"/>
          <w:szCs w:val="32"/>
        </w:rPr>
        <w:t>, заместитель заведующего по МР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1D75A8">
        <w:rPr>
          <w:rFonts w:ascii="Times New Roman" w:hAnsi="Times New Roman" w:cs="Times New Roman"/>
          <w:sz w:val="32"/>
          <w:szCs w:val="32"/>
        </w:rPr>
        <w:t>6.Подведение итогов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b/>
          <w:sz w:val="32"/>
          <w:szCs w:val="32"/>
        </w:rPr>
      </w:pPr>
      <w:r w:rsidRPr="00BA41CB">
        <w:rPr>
          <w:rFonts w:ascii="Times New Roman" w:hAnsi="Times New Roman" w:cs="Times New Roman"/>
          <w:b/>
          <w:sz w:val="32"/>
          <w:szCs w:val="32"/>
        </w:rPr>
        <w:t>Ответственный за проведение мероприятия: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Тлехусеж Минхан Абубачировна – заведующий;</w:t>
      </w: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Фролова Евгения Владимировна –учитель-логопед, заместитель заведующего по ВР;</w:t>
      </w:r>
    </w:p>
    <w:p w:rsidR="001D75A8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 w:rsidRPr="00BA41CB">
        <w:rPr>
          <w:rFonts w:ascii="Times New Roman" w:hAnsi="Times New Roman" w:cs="Times New Roman"/>
          <w:sz w:val="32"/>
          <w:szCs w:val="32"/>
        </w:rPr>
        <w:t>Хатит Бэлла Адамовна -</w:t>
      </w:r>
      <w:r w:rsidR="006315C6">
        <w:rPr>
          <w:rFonts w:ascii="Times New Roman" w:hAnsi="Times New Roman" w:cs="Times New Roman"/>
          <w:sz w:val="32"/>
          <w:szCs w:val="32"/>
        </w:rPr>
        <w:t xml:space="preserve"> заместитель заведующего по МР;</w:t>
      </w:r>
    </w:p>
    <w:p w:rsidR="006315C6" w:rsidRDefault="006315C6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Мининкова Ирина Анатольевна – музыкальный руководитель;</w:t>
      </w:r>
    </w:p>
    <w:p w:rsidR="006315C6" w:rsidRDefault="006315C6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Мезужок Мария Александровна - музыкальный руководитель;</w:t>
      </w:r>
    </w:p>
    <w:p w:rsidR="006315C6" w:rsidRDefault="006315C6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6315C6" w:rsidRPr="00BA41CB" w:rsidRDefault="006315C6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Pr="00BA41CB" w:rsidRDefault="001D75A8" w:rsidP="001D75A8">
      <w:pPr>
        <w:tabs>
          <w:tab w:val="left" w:pos="3000"/>
        </w:tabs>
        <w:rPr>
          <w:rFonts w:ascii="Times New Roman" w:hAnsi="Times New Roman" w:cs="Times New Roman"/>
          <w:sz w:val="32"/>
          <w:szCs w:val="32"/>
        </w:rPr>
      </w:pPr>
    </w:p>
    <w:p w:rsidR="001D75A8" w:rsidRDefault="001D75A8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A8" w:rsidRDefault="001D75A8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A8" w:rsidRDefault="001D75A8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5C6" w:rsidRDefault="006315C6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92" w:rsidRPr="001D75A8" w:rsidRDefault="00485A8A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714895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нтон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4895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еменович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Макаренко</w:t>
      </w:r>
      <w:r w:rsidR="00831A1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 ребенка есть страсть к игре, и надо ее удовлетворять. Надо не только дать ему время поиграть, но надо пропитать этой игрой всю его жизнь. Вся его жизнь-эта игра».</w:t>
      </w:r>
    </w:p>
    <w:p w:rsidR="00266DD4" w:rsidRPr="001D75A8" w:rsidRDefault="00E26EFB" w:rsidP="001D75A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B7EC2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шний день</w:t>
      </w:r>
      <w:r w:rsidR="002B7EC2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вопросы развития речи у детей очень актуальны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7EC2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Дошкольный возраст является самым благоприятным периодом для </w:t>
      </w:r>
      <w:r w:rsidR="00266DD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</w:t>
      </w:r>
      <w:r w:rsidR="00831A1D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66DD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детей.</w:t>
      </w:r>
    </w:p>
    <w:p w:rsidR="002F5058" w:rsidRPr="001D75A8" w:rsidRDefault="00AF4690" w:rsidP="001D75A8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 о работе с </w:t>
      </w:r>
      <w:r w:rsidR="001D75A8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детьми,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нуждающимися в логопедической помощи,</w:t>
      </w:r>
      <w:r w:rsidR="003830E0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нельзя рассматривать только деятельность учителя-логопеда, </w:t>
      </w:r>
      <w:r w:rsidR="00587F8C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</w:t>
      </w:r>
      <w:r w:rsidR="0082708D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осуществлять комплексный подход: </w:t>
      </w:r>
      <w:r w:rsidR="00587F8C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учителя-логопеда, педагога- психолога, воспитателей, музыкального руководителя, инструктора по физическому воспитанию и родителей</w:t>
      </w:r>
      <w:r w:rsidR="00AF457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24CEE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87F8C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мы </w:t>
      </w:r>
      <w:r w:rsidR="00324CEE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вами </w:t>
      </w:r>
      <w:r w:rsidR="00324CE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освоим </w:t>
      </w:r>
      <w:r w:rsidR="001D75A8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игры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</w:t>
      </w:r>
      <w:r w:rsidR="0082708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нам развивать речь детей.</w:t>
      </w:r>
    </w:p>
    <w:p w:rsidR="00485A8A" w:rsidRPr="001D75A8" w:rsidRDefault="003830E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="00C74092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упражнения направлены на развитие мелкой</w:t>
      </w:r>
      <w:r w:rsidR="00AF4690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крупной </w:t>
      </w:r>
      <w:r w:rsidR="00C74092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моторики, двигательного и речевого аппарата.</w:t>
      </w:r>
    </w:p>
    <w:p w:rsidR="00DF166D" w:rsidRPr="001D75A8" w:rsidRDefault="0082708D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одно занятие не обходится у нас без </w:t>
      </w:r>
      <w:r w:rsidR="00831A1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артикуляционной гимнастики (видео)</w:t>
      </w:r>
      <w:r w:rsidR="00DF166D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66D" w:rsidRPr="001D75A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Артикуляционная гимнастика</w:t>
      </w:r>
      <w:r w:rsidR="00DF166D" w:rsidRPr="001D75A8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166D" w:rsidRPr="001D75A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это комплекс </w:t>
      </w:r>
      <w:r w:rsidR="001D75A8" w:rsidRPr="001D75A8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специальных</w:t>
      </w:r>
      <w:r w:rsidR="001D75A8" w:rsidRPr="001D75A8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75A8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упражнений</w:t>
      </w:r>
      <w:r w:rsidR="00DF166D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тренировки п</w:t>
      </w:r>
      <w:r w:rsidR="001A0EA5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одвижности органов артикуляции</w:t>
      </w:r>
      <w:r w:rsidR="00DF166D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(губ, щёк, языка, нижней </w:t>
      </w:r>
      <w:r w:rsidR="001D75A8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челюсти) необходимых</w:t>
      </w:r>
      <w:r w:rsidR="00DF166D"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правильного произношения.</w:t>
      </w:r>
    </w:p>
    <w:p w:rsidR="00AC5727" w:rsidRPr="001D75A8" w:rsidRDefault="00AC5727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Произнесение речи тесно связано с дыханием.</w:t>
      </w:r>
    </w:p>
    <w:p w:rsidR="00AC5727" w:rsidRPr="001D75A8" w:rsidRDefault="00AC5727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образуется в фазе выдоха. Выдох намного длиннее вдоха. В момент речи значительно увеличивается объём вдыхаемого и выдыхаемого воздуха. Правильное дыхание является основой звучащей речи.</w:t>
      </w:r>
    </w:p>
    <w:p w:rsidR="00587F8C" w:rsidRPr="001D75A8" w:rsidRDefault="00831A1D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  <w:r w:rsidR="0082708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этих упражнений можно использовать подручные средства: 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82708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будут 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липучк</w:t>
      </w:r>
      <w:r w:rsidR="0082708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7F8C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2708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бигуди.</w:t>
      </w:r>
    </w:p>
    <w:p w:rsidR="0082708D" w:rsidRPr="001D75A8" w:rsidRDefault="0082708D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-Приглашаю коллег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п/игра «Липучка»</w:t>
      </w:r>
    </w:p>
    <w:p w:rsidR="00587F8C" w:rsidRPr="001D75A8" w:rsidRDefault="00587F8C" w:rsidP="001D75A8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lastRenderedPageBreak/>
        <w:t>«</w:t>
      </w:r>
      <w:r w:rsidRPr="001D75A8">
        <w:rPr>
          <w:rStyle w:val="a5"/>
          <w:i w:val="0"/>
          <w:sz w:val="28"/>
          <w:szCs w:val="28"/>
        </w:rPr>
        <w:t>На столе лежит липучка, вот такая это штучка, в стороны ее потянем и внутри на нее глянем.</w:t>
      </w:r>
    </w:p>
    <w:p w:rsidR="00AF4574" w:rsidRPr="001D75A8" w:rsidRDefault="00587F8C" w:rsidP="001D75A8">
      <w:pPr>
        <w:pStyle w:val="a4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a5"/>
          <w:i w:val="0"/>
          <w:sz w:val="28"/>
          <w:szCs w:val="28"/>
        </w:rPr>
        <w:t>Одна сторона мягкая, другая колючая, поэтому липучка такая скрипучая, половинки мы соединим из двух сделаем один, вверх – вниз, вверх- вниз ты липучка не порвись»</w:t>
      </w:r>
      <w:r w:rsidRPr="001D75A8">
        <w:rPr>
          <w:sz w:val="28"/>
          <w:szCs w:val="28"/>
        </w:rPr>
        <w:t>.</w:t>
      </w:r>
    </w:p>
    <w:p w:rsidR="00AD2464" w:rsidRPr="001D75A8" w:rsidRDefault="00AF4574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-Данное упражнение </w:t>
      </w:r>
      <w:r w:rsidR="001A0EA5" w:rsidRPr="001D75A8">
        <w:rPr>
          <w:rFonts w:ascii="Times New Roman" w:hAnsi="Times New Roman" w:cs="Times New Roman"/>
          <w:sz w:val="28"/>
          <w:szCs w:val="28"/>
        </w:rPr>
        <w:t>помогает развивать мелкую</w:t>
      </w:r>
      <w:r w:rsidR="00C03D1D" w:rsidRPr="001D75A8">
        <w:rPr>
          <w:rFonts w:ascii="Times New Roman" w:hAnsi="Times New Roman" w:cs="Times New Roman"/>
          <w:sz w:val="28"/>
          <w:szCs w:val="28"/>
        </w:rPr>
        <w:t xml:space="preserve"> моторику рук, развива</w:t>
      </w:r>
      <w:r w:rsidR="001A0EA5" w:rsidRPr="001D75A8">
        <w:rPr>
          <w:rFonts w:ascii="Times New Roman" w:hAnsi="Times New Roman" w:cs="Times New Roman"/>
          <w:sz w:val="28"/>
          <w:szCs w:val="28"/>
        </w:rPr>
        <w:t>ет</w:t>
      </w:r>
      <w:r w:rsidR="00C03D1D" w:rsidRPr="001D75A8">
        <w:rPr>
          <w:rFonts w:ascii="Times New Roman" w:hAnsi="Times New Roman" w:cs="Times New Roman"/>
          <w:sz w:val="28"/>
          <w:szCs w:val="28"/>
        </w:rPr>
        <w:t xml:space="preserve"> речь ребёнка, </w:t>
      </w:r>
      <w:r w:rsidR="001A0EA5" w:rsidRPr="001D75A8">
        <w:rPr>
          <w:rFonts w:ascii="Times New Roman" w:hAnsi="Times New Roman" w:cs="Times New Roman"/>
          <w:sz w:val="28"/>
          <w:szCs w:val="28"/>
        </w:rPr>
        <w:t>умение подражать взрослому, учи</w:t>
      </w:r>
      <w:r w:rsidR="00C03D1D" w:rsidRPr="001D75A8">
        <w:rPr>
          <w:rFonts w:ascii="Times New Roman" w:hAnsi="Times New Roman" w:cs="Times New Roman"/>
          <w:sz w:val="28"/>
          <w:szCs w:val="28"/>
        </w:rPr>
        <w:t>т всл</w:t>
      </w:r>
      <w:r w:rsidR="00AD2464" w:rsidRPr="001D75A8">
        <w:rPr>
          <w:rFonts w:ascii="Times New Roman" w:hAnsi="Times New Roman" w:cs="Times New Roman"/>
          <w:sz w:val="28"/>
          <w:szCs w:val="28"/>
        </w:rPr>
        <w:t>ушиваться и понимать смысл речи, является отличным предпосылом в ориентировке детей в понятиях «вверх», «вниз»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«Бигуди»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Покручу я колесо 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Не укатится оно 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Если колит, то чуть – чуть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 Ему скажем: «В добрый путь!» 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Мимо леса, по опушке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 Прокатилась словно пушка </w:t>
      </w:r>
    </w:p>
    <w:p w:rsidR="0082708D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Звери смотрят, не поймут</w:t>
      </w:r>
      <w:r w:rsidR="0082708D" w:rsidRPr="001D7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Колесо, зачем ты тут? </w:t>
      </w:r>
    </w:p>
    <w:p w:rsidR="00587F8C" w:rsidRPr="001D75A8" w:rsidRDefault="00472152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Потерялось ты </w:t>
      </w:r>
      <w:r w:rsidR="00587F8C" w:rsidRPr="001D75A8">
        <w:rPr>
          <w:rFonts w:ascii="Times New Roman" w:hAnsi="Times New Roman" w:cs="Times New Roman"/>
          <w:sz w:val="28"/>
          <w:szCs w:val="28"/>
        </w:rPr>
        <w:t xml:space="preserve"> случайно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 Кто же знает? Это тайна.</w:t>
      </w:r>
    </w:p>
    <w:p w:rsidR="00587F8C" w:rsidRPr="001D75A8" w:rsidRDefault="00472152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 xml:space="preserve"> Не раскрыть её </w:t>
      </w:r>
      <w:r w:rsidR="00587F8C" w:rsidRPr="001D75A8">
        <w:rPr>
          <w:rFonts w:ascii="Times New Roman" w:hAnsi="Times New Roman" w:cs="Times New Roman"/>
          <w:sz w:val="28"/>
          <w:szCs w:val="28"/>
        </w:rPr>
        <w:t xml:space="preserve">никак, </w:t>
      </w:r>
    </w:p>
    <w:p w:rsidR="00587F8C" w:rsidRPr="001D75A8" w:rsidRDefault="00587F8C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Не свались ка ты в овраг.</w:t>
      </w:r>
    </w:p>
    <w:p w:rsidR="00AD2464" w:rsidRPr="001D75A8" w:rsidRDefault="00176414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-</w:t>
      </w:r>
      <w:r w:rsidR="00C03D1D" w:rsidRPr="001D75A8">
        <w:rPr>
          <w:rFonts w:ascii="Times New Roman" w:hAnsi="Times New Roman" w:cs="Times New Roman"/>
          <w:sz w:val="28"/>
          <w:szCs w:val="28"/>
        </w:rPr>
        <w:t xml:space="preserve">Это упражнение подходит для </w:t>
      </w:r>
      <w:r w:rsidRPr="001D75A8">
        <w:rPr>
          <w:rFonts w:ascii="Times New Roman" w:hAnsi="Times New Roman" w:cs="Times New Roman"/>
          <w:sz w:val="28"/>
          <w:szCs w:val="28"/>
        </w:rPr>
        <w:t>, самомассаж</w:t>
      </w:r>
      <w:r w:rsidR="00C03D1D" w:rsidRPr="001D75A8">
        <w:rPr>
          <w:rFonts w:ascii="Times New Roman" w:hAnsi="Times New Roman" w:cs="Times New Roman"/>
          <w:sz w:val="28"/>
          <w:szCs w:val="28"/>
        </w:rPr>
        <w:t>а , вырабатывает ловкость, умение управлять своими движениями</w:t>
      </w:r>
      <w:r w:rsidR="00AD2464" w:rsidRPr="001D75A8">
        <w:rPr>
          <w:rFonts w:ascii="Times New Roman" w:hAnsi="Times New Roman" w:cs="Times New Roman"/>
          <w:sz w:val="28"/>
          <w:szCs w:val="28"/>
        </w:rPr>
        <w:t>.</w:t>
      </w:r>
    </w:p>
    <w:p w:rsidR="0082708D" w:rsidRPr="001D75A8" w:rsidRDefault="0082708D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-Благодарю за участие</w:t>
      </w:r>
    </w:p>
    <w:p w:rsidR="00254A10" w:rsidRPr="001D75A8" w:rsidRDefault="00254A1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A10" w:rsidRPr="001D75A8" w:rsidRDefault="00BE7EF5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1D75A8">
        <w:rPr>
          <w:rStyle w:val="c1"/>
          <w:sz w:val="28"/>
          <w:szCs w:val="28"/>
        </w:rPr>
        <w:t>В работе использую</w:t>
      </w:r>
      <w:r w:rsidR="00254A10" w:rsidRPr="001D75A8">
        <w:rPr>
          <w:rStyle w:val="c1"/>
          <w:sz w:val="28"/>
          <w:szCs w:val="28"/>
        </w:rPr>
        <w:t xml:space="preserve"> нейроигры и упражнения.</w:t>
      </w:r>
      <w:r w:rsidR="00254A10" w:rsidRPr="001D75A8">
        <w:rPr>
          <w:bCs/>
          <w:sz w:val="28"/>
          <w:szCs w:val="28"/>
          <w:shd w:val="clear" w:color="auto" w:fill="FFFFFF"/>
        </w:rPr>
        <w:t xml:space="preserve"> Они </w:t>
      </w:r>
      <w:r w:rsidR="00254A10" w:rsidRPr="001D75A8">
        <w:rPr>
          <w:sz w:val="28"/>
          <w:szCs w:val="28"/>
          <w:shd w:val="clear" w:color="auto" w:fill="FFFFFF"/>
        </w:rPr>
        <w:t>способствуют улучшению всех психических процессов ребенка (внимания, памяти, мышления, речи и др.), развитию его эмоционально-волевой сферы. Улучш</w:t>
      </w:r>
      <w:r w:rsidRPr="001D75A8">
        <w:rPr>
          <w:sz w:val="28"/>
          <w:szCs w:val="28"/>
          <w:shd w:val="clear" w:color="auto" w:fill="FFFFFF"/>
        </w:rPr>
        <w:t xml:space="preserve">ают </w:t>
      </w:r>
      <w:r w:rsidR="00254A10" w:rsidRPr="001D75A8">
        <w:rPr>
          <w:sz w:val="28"/>
          <w:szCs w:val="28"/>
          <w:shd w:val="clear" w:color="auto" w:fill="FFFFFF"/>
        </w:rPr>
        <w:t>мозгово</w:t>
      </w:r>
      <w:r w:rsidRPr="001D75A8">
        <w:rPr>
          <w:sz w:val="28"/>
          <w:szCs w:val="28"/>
          <w:shd w:val="clear" w:color="auto" w:fill="FFFFFF"/>
        </w:rPr>
        <w:t>е</w:t>
      </w:r>
      <w:r w:rsidR="00254A10" w:rsidRPr="001D75A8">
        <w:rPr>
          <w:sz w:val="28"/>
          <w:szCs w:val="28"/>
          <w:shd w:val="clear" w:color="auto" w:fill="FFFFFF"/>
        </w:rPr>
        <w:t xml:space="preserve"> кровообращени</w:t>
      </w:r>
      <w:r w:rsidRPr="001D75A8">
        <w:rPr>
          <w:sz w:val="28"/>
          <w:szCs w:val="28"/>
          <w:shd w:val="clear" w:color="auto" w:fill="FFFFFF"/>
        </w:rPr>
        <w:t>е</w:t>
      </w:r>
      <w:r w:rsidR="00254A10" w:rsidRPr="001D75A8">
        <w:rPr>
          <w:sz w:val="28"/>
          <w:szCs w:val="28"/>
          <w:shd w:val="clear" w:color="auto" w:fill="FFFFFF"/>
        </w:rPr>
        <w:t>, разви</w:t>
      </w:r>
      <w:r w:rsidRPr="001D75A8">
        <w:rPr>
          <w:sz w:val="28"/>
          <w:szCs w:val="28"/>
          <w:shd w:val="clear" w:color="auto" w:fill="FFFFFF"/>
        </w:rPr>
        <w:t>вают</w:t>
      </w:r>
      <w:r w:rsidR="00254A10" w:rsidRPr="001D75A8">
        <w:rPr>
          <w:sz w:val="28"/>
          <w:szCs w:val="28"/>
          <w:shd w:val="clear" w:color="auto" w:fill="FFFFFF"/>
        </w:rPr>
        <w:t xml:space="preserve"> новы</w:t>
      </w:r>
      <w:r w:rsidRPr="001D75A8">
        <w:rPr>
          <w:sz w:val="28"/>
          <w:szCs w:val="28"/>
          <w:shd w:val="clear" w:color="auto" w:fill="FFFFFF"/>
        </w:rPr>
        <w:t>е</w:t>
      </w:r>
      <w:r w:rsidR="00254A10" w:rsidRPr="001D75A8">
        <w:rPr>
          <w:sz w:val="28"/>
          <w:szCs w:val="28"/>
          <w:shd w:val="clear" w:color="auto" w:fill="FFFFFF"/>
        </w:rPr>
        <w:t xml:space="preserve"> нейронны</w:t>
      </w:r>
      <w:r w:rsidRPr="001D75A8">
        <w:rPr>
          <w:sz w:val="28"/>
          <w:szCs w:val="28"/>
          <w:shd w:val="clear" w:color="auto" w:fill="FFFFFF"/>
        </w:rPr>
        <w:t>е</w:t>
      </w:r>
      <w:r w:rsidR="00254A10" w:rsidRPr="001D75A8">
        <w:rPr>
          <w:sz w:val="28"/>
          <w:szCs w:val="28"/>
          <w:shd w:val="clear" w:color="auto" w:fill="FFFFFF"/>
        </w:rPr>
        <w:t xml:space="preserve"> связ</w:t>
      </w:r>
      <w:r w:rsidRPr="001D75A8">
        <w:rPr>
          <w:sz w:val="28"/>
          <w:szCs w:val="28"/>
          <w:shd w:val="clear" w:color="auto" w:fill="FFFFFF"/>
        </w:rPr>
        <w:t>и</w:t>
      </w:r>
      <w:r w:rsidR="00254A10" w:rsidRPr="001D75A8">
        <w:rPr>
          <w:sz w:val="28"/>
          <w:szCs w:val="28"/>
          <w:shd w:val="clear" w:color="auto" w:fill="FFFFFF"/>
        </w:rPr>
        <w:t xml:space="preserve"> в </w:t>
      </w:r>
      <w:r w:rsidR="00254A10" w:rsidRPr="001D75A8">
        <w:rPr>
          <w:sz w:val="28"/>
          <w:szCs w:val="28"/>
          <w:shd w:val="clear" w:color="auto" w:fill="FFFFFF"/>
        </w:rPr>
        <w:lastRenderedPageBreak/>
        <w:t>коре головного </w:t>
      </w:r>
      <w:r w:rsidR="00254A10" w:rsidRPr="001D75A8">
        <w:rPr>
          <w:bCs/>
          <w:sz w:val="28"/>
          <w:szCs w:val="28"/>
          <w:shd w:val="clear" w:color="auto" w:fill="FFFFFF"/>
        </w:rPr>
        <w:t>мозга</w:t>
      </w:r>
      <w:r w:rsidR="00254A10" w:rsidRPr="001D75A8">
        <w:rPr>
          <w:sz w:val="28"/>
          <w:szCs w:val="28"/>
          <w:shd w:val="clear" w:color="auto" w:fill="FFFFFF"/>
        </w:rPr>
        <w:t>,</w:t>
      </w:r>
      <w:r w:rsidR="00254A10" w:rsidRPr="001D75A8">
        <w:rPr>
          <w:bCs/>
          <w:sz w:val="28"/>
          <w:szCs w:val="28"/>
          <w:shd w:val="clear" w:color="auto" w:fill="FFFFFF"/>
        </w:rPr>
        <w:t xml:space="preserve"> </w:t>
      </w:r>
      <w:r w:rsidR="00254A10" w:rsidRPr="001D75A8">
        <w:rPr>
          <w:sz w:val="28"/>
          <w:szCs w:val="28"/>
          <w:shd w:val="clear" w:color="auto" w:fill="FFFFFF"/>
        </w:rPr>
        <w:t>предотвращают утомление </w:t>
      </w:r>
      <w:r w:rsidR="00254A10" w:rsidRPr="001D75A8">
        <w:rPr>
          <w:bCs/>
          <w:sz w:val="28"/>
          <w:szCs w:val="28"/>
          <w:shd w:val="clear" w:color="auto" w:fill="FFFFFF"/>
        </w:rPr>
        <w:t>детей</w:t>
      </w:r>
      <w:r w:rsidR="00AD2464" w:rsidRPr="001D75A8">
        <w:rPr>
          <w:sz w:val="28"/>
          <w:szCs w:val="28"/>
          <w:shd w:val="clear" w:color="auto" w:fill="FFFFFF"/>
        </w:rPr>
        <w:t>.</w:t>
      </w:r>
      <w:r w:rsidR="00254A10" w:rsidRPr="001D75A8">
        <w:rPr>
          <w:sz w:val="28"/>
          <w:szCs w:val="28"/>
          <w:shd w:val="clear" w:color="auto" w:fill="FFFFFF"/>
        </w:rPr>
        <w:t xml:space="preserve"> </w:t>
      </w:r>
      <w:r w:rsidR="00254A10" w:rsidRPr="001D75A8">
        <w:rPr>
          <w:bCs/>
          <w:sz w:val="28"/>
          <w:szCs w:val="28"/>
          <w:shd w:val="clear" w:color="auto" w:fill="FFFFFF"/>
        </w:rPr>
        <w:t>На каждый месяц у нас свое стихотворение, так называемый «Нейрокалендарь».</w:t>
      </w:r>
      <w:r w:rsidR="00176414" w:rsidRPr="001D75A8">
        <w:rPr>
          <w:bCs/>
          <w:sz w:val="28"/>
          <w:szCs w:val="28"/>
          <w:shd w:val="clear" w:color="auto" w:fill="FFFFFF"/>
        </w:rPr>
        <w:t xml:space="preserve"> (Видео)</w:t>
      </w:r>
      <w:r w:rsidR="001A0EA5" w:rsidRPr="001D75A8">
        <w:rPr>
          <w:bCs/>
          <w:sz w:val="28"/>
          <w:szCs w:val="28"/>
          <w:shd w:val="clear" w:color="auto" w:fill="FFFFFF"/>
        </w:rPr>
        <w:t>Нейроноябрь</w:t>
      </w:r>
    </w:p>
    <w:p w:rsidR="001A0EA5" w:rsidRPr="001D75A8" w:rsidRDefault="001A0EA5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D75A8">
        <w:rPr>
          <w:sz w:val="28"/>
          <w:szCs w:val="28"/>
          <w:shd w:val="clear" w:color="auto" w:fill="FFFFFF"/>
        </w:rPr>
        <w:t xml:space="preserve">Приглашаю коллег </w:t>
      </w:r>
    </w:p>
    <w:p w:rsidR="001A0EA5" w:rsidRPr="001D75A8" w:rsidRDefault="001A0EA5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1D75A8">
        <w:rPr>
          <w:sz w:val="28"/>
          <w:szCs w:val="28"/>
        </w:rPr>
        <w:t xml:space="preserve">На примере стихотворения </w:t>
      </w:r>
      <w:hyperlink r:id="rId7" w:history="1">
        <w:r w:rsidRPr="001D75A8">
          <w:rPr>
            <w:b/>
            <w:bCs/>
            <w:iCs/>
            <w:sz w:val="28"/>
            <w:szCs w:val="28"/>
            <w:u w:val="single"/>
          </w:rPr>
          <w:t>Виктория Басенко</w:t>
        </w:r>
      </w:hyperlink>
      <w:r w:rsidRPr="001D75A8">
        <w:rPr>
          <w:b/>
          <w:bCs/>
          <w:iCs/>
          <w:sz w:val="28"/>
          <w:szCs w:val="28"/>
          <w:u w:val="single"/>
        </w:rPr>
        <w:t xml:space="preserve"> «Ноябрь»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убрали в ноябре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сухие листья.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тихо на дворе,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 и чисто.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Засыпает тихий пруд,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Клумбы опустели,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больше не поют —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югу улетели.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чистоте и тишине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отдыхает,</w:t>
      </w:r>
    </w:p>
    <w:p w:rsidR="00BE7EF5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 днём она Зиме</w:t>
      </w:r>
    </w:p>
    <w:p w:rsidR="00254A10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уступает.</w:t>
      </w:r>
    </w:p>
    <w:p w:rsidR="00AD2464" w:rsidRPr="001D75A8" w:rsidRDefault="00AD2464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6414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76414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6414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повышают эмоциональный тонус, эффективность запоминания речевого материала, способствуют </w:t>
      </w:r>
      <w:r w:rsidRPr="001D75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развитию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произвольного внимания, общей и мелкой моторики, </w:t>
      </w:r>
      <w:r w:rsidRPr="001D75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развитию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 координации движений, поддерживают у </w:t>
      </w:r>
      <w:r w:rsidRPr="001D75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 с различной речевой патологией двигательную активность, повышают эффективность логопедической работы в целом.</w:t>
      </w:r>
    </w:p>
    <w:p w:rsidR="00BE7EF5" w:rsidRPr="001D75A8" w:rsidRDefault="00BE7EF5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-Благодарю вас</w:t>
      </w:r>
      <w:r w:rsidR="000F4805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</w:t>
      </w:r>
      <w:r w:rsidR="000F4805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присаживайтесь.</w:t>
      </w:r>
    </w:p>
    <w:p w:rsidR="00254A10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фонариком (видео)</w:t>
      </w:r>
    </w:p>
    <w:p w:rsidR="00254A10" w:rsidRPr="001D75A8" w:rsidRDefault="00254A10" w:rsidP="001D75A8">
      <w:pPr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детьми практикуем </w:t>
      </w:r>
      <w:r w:rsidRPr="001D75A8">
        <w:rPr>
          <w:rStyle w:val="c0"/>
          <w:rFonts w:ascii="Times New Roman" w:hAnsi="Times New Roman" w:cs="Times New Roman"/>
          <w:sz w:val="28"/>
          <w:szCs w:val="28"/>
        </w:rPr>
        <w:t xml:space="preserve">игры со светом </w:t>
      </w:r>
      <w:r w:rsidR="000F4805" w:rsidRPr="001D75A8">
        <w:rPr>
          <w:rStyle w:val="c0"/>
          <w:rFonts w:ascii="Times New Roman" w:hAnsi="Times New Roman" w:cs="Times New Roman"/>
          <w:sz w:val="28"/>
          <w:szCs w:val="28"/>
        </w:rPr>
        <w:t>-это</w:t>
      </w:r>
      <w:r w:rsidRPr="001D75A8">
        <w:rPr>
          <w:rStyle w:val="c0"/>
          <w:rFonts w:ascii="Times New Roman" w:hAnsi="Times New Roman" w:cs="Times New Roman"/>
          <w:sz w:val="28"/>
          <w:szCs w:val="28"/>
        </w:rPr>
        <w:t xml:space="preserve"> доступный и зрелищный вид занятий с малышами. Это настоящая магия и волшебство! Фонарик – это не игрушка, но любой ребенок будет рад появлению такого предмета. С помощью фонарика ребята чувствуют себя настоящими волшебниками</w:t>
      </w:r>
      <w:r w:rsidR="000F4805" w:rsidRPr="001D75A8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0F4805" w:rsidRPr="001D75A8" w:rsidRDefault="000F4805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sz w:val="28"/>
          <w:szCs w:val="28"/>
        </w:rPr>
      </w:pPr>
      <w:r w:rsidRPr="001D75A8">
        <w:rPr>
          <w:rStyle w:val="c0"/>
          <w:sz w:val="28"/>
          <w:szCs w:val="28"/>
        </w:rPr>
        <w:lastRenderedPageBreak/>
        <w:t xml:space="preserve">Ведь </w:t>
      </w:r>
      <w:r w:rsidR="00600ECE" w:rsidRPr="001D75A8">
        <w:rPr>
          <w:rStyle w:val="c0"/>
          <w:sz w:val="28"/>
          <w:szCs w:val="28"/>
        </w:rPr>
        <w:t>посве</w:t>
      </w:r>
      <w:r w:rsidR="00254A10" w:rsidRPr="001D75A8">
        <w:rPr>
          <w:rStyle w:val="c0"/>
          <w:sz w:val="28"/>
          <w:szCs w:val="28"/>
        </w:rPr>
        <w:t>тив фонариком на картинку,</w:t>
      </w:r>
      <w:r w:rsidR="0000650D" w:rsidRPr="001D75A8">
        <w:rPr>
          <w:rStyle w:val="c0"/>
          <w:sz w:val="28"/>
          <w:szCs w:val="28"/>
        </w:rPr>
        <w:t xml:space="preserve"> можно</w:t>
      </w:r>
      <w:r w:rsidR="00254A10" w:rsidRPr="001D75A8">
        <w:rPr>
          <w:rStyle w:val="c0"/>
          <w:sz w:val="28"/>
          <w:szCs w:val="28"/>
        </w:rPr>
        <w:t xml:space="preserve"> узнать, кто спрятался за ней? </w:t>
      </w:r>
      <w:r w:rsidRPr="001D75A8">
        <w:rPr>
          <w:rStyle w:val="c4"/>
          <w:b/>
          <w:bCs/>
          <w:sz w:val="28"/>
          <w:szCs w:val="28"/>
        </w:rPr>
        <w:t>Дидактическая игра: «Поможем Мишке разложить пирожки по тарелкам».(видео)</w:t>
      </w:r>
    </w:p>
    <w:p w:rsidR="000F4805" w:rsidRPr="001D75A8" w:rsidRDefault="000F4805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b/>
          <w:bCs/>
          <w:sz w:val="28"/>
          <w:szCs w:val="28"/>
        </w:rPr>
        <w:t>Цель игры:</w:t>
      </w:r>
      <w:r w:rsidRPr="001D75A8">
        <w:rPr>
          <w:rStyle w:val="c0"/>
          <w:sz w:val="28"/>
          <w:szCs w:val="28"/>
        </w:rPr>
        <w:t> Развитие связной речи; обогащение словаря; формирование умения согласовывать прилагательные и существительные, учить употреблять предлог «С», «СО» ; развивать логическое мышление, внимание, счет, сравнение.</w:t>
      </w:r>
    </w:p>
    <w:p w:rsidR="000F4805" w:rsidRPr="001D75A8" w:rsidRDefault="000F4805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b/>
          <w:bCs/>
          <w:sz w:val="28"/>
          <w:szCs w:val="28"/>
        </w:rPr>
        <w:t>Логопед:</w:t>
      </w:r>
      <w:r w:rsidRPr="001D75A8">
        <w:rPr>
          <w:rStyle w:val="c0"/>
          <w:sz w:val="28"/>
          <w:szCs w:val="28"/>
        </w:rPr>
        <w:t> - К нам в гости пришел Мишка из сказки «Маша и Медведь». Он просит нас о помощи.</w:t>
      </w:r>
    </w:p>
    <w:p w:rsidR="000F4805" w:rsidRPr="001D75A8" w:rsidRDefault="000F4805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sz w:val="28"/>
          <w:szCs w:val="28"/>
        </w:rPr>
      </w:pPr>
      <w:r w:rsidRPr="001D75A8">
        <w:rPr>
          <w:rStyle w:val="c0"/>
          <w:sz w:val="28"/>
          <w:szCs w:val="28"/>
        </w:rPr>
        <w:t>Маша испекла пирожки с разными начинками и попросила Мишку отнести бабушке и дедушке пирожки только с фруктовыми и овощными начинками, но Мишка перепутал все пирожки. Давайте поможем ему разложить пирожки по тарелочкам, на 1-ю тарелочку положим пирожки с фруктовыми начинками, на 2-ю тарелочку положим пирожки с овощными начинками, а на 3-ю тарелочку положим все оставшиеся пирожки.</w:t>
      </w:r>
    </w:p>
    <w:p w:rsidR="000F4805" w:rsidRPr="001D75A8" w:rsidRDefault="000F4805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rStyle w:val="c0"/>
          <w:sz w:val="28"/>
          <w:szCs w:val="28"/>
        </w:rPr>
      </w:pPr>
      <w:r w:rsidRPr="001D75A8">
        <w:rPr>
          <w:rStyle w:val="c0"/>
          <w:sz w:val="28"/>
          <w:szCs w:val="28"/>
        </w:rPr>
        <w:t>Чтобы узнать с какой начинкой пирожок, нужно просветить его через фонарик и сказать с какой начинкой пирожок. (пирожок с шоколадной начинкой, пирожок с яблочной начинкой и т.д.) Затем детям можно предложить пересчитать пирожки с фруктами, с овощами и с другими начинками. Пирожки с фруктами и овощами кладем в короб и отдаем Мишке, остальные пирожки остаются в тарелке.</w:t>
      </w:r>
    </w:p>
    <w:p w:rsidR="00324CEE" w:rsidRPr="001D75A8" w:rsidRDefault="00324CEE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sz w:val="28"/>
          <w:szCs w:val="28"/>
          <w:shd w:val="clear" w:color="auto" w:fill="FFFFFF"/>
        </w:rPr>
      </w:pPr>
      <w:r w:rsidRPr="001D75A8">
        <w:rPr>
          <w:sz w:val="28"/>
          <w:szCs w:val="28"/>
          <w:shd w:val="clear" w:color="auto" w:fill="FFFFFF"/>
        </w:rPr>
        <w:t>Цель этих игр: расширить словарный запас, сформировать связную речь, правильное звукопроизношение, умение правильно выражать свои мысли, закрепить навык построения предложений. В дидактических и сюжетно-ролевых играх так же можно использовать фонарик.</w:t>
      </w:r>
    </w:p>
    <w:p w:rsidR="00635ECD" w:rsidRPr="001D75A8" w:rsidRDefault="00635ECD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работе идет активное взаимодействие с педагогами.</w:t>
      </w:r>
    </w:p>
    <w:p w:rsidR="00635ECD" w:rsidRPr="001D75A8" w:rsidRDefault="00635ECD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 занимается изобразительной деятельностью с детьми. ИЗО-деятельность имеет большое значение для умственного развития детей и теснейшим образом связано с развитием речи. На занятиях изобразительной деятельностью дети  знакомятся с новыми словами, учатся понимать, различать и употреблять слова, обозначающие внешние признаки предметов и признаки действий.</w:t>
      </w:r>
      <w:r w:rsidRPr="001D75A8">
        <w:rPr>
          <w:rFonts w:ascii="Times New Roman" w:hAnsi="Times New Roman" w:cs="Times New Roman"/>
          <w:sz w:val="28"/>
          <w:szCs w:val="28"/>
        </w:rPr>
        <w:t xml:space="preserve"> Видео</w:t>
      </w:r>
    </w:p>
    <w:p w:rsidR="00635ECD" w:rsidRPr="001D75A8" w:rsidRDefault="00635ECD" w:rsidP="001D75A8">
      <w:pPr>
        <w:pStyle w:val="c2"/>
        <w:shd w:val="clear" w:color="auto" w:fill="FFFFFF"/>
        <w:spacing w:before="0" w:beforeAutospacing="0" w:after="0" w:afterAutospacing="0" w:line="360" w:lineRule="auto"/>
        <w:ind w:left="-568"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600ECE" w:rsidRPr="001D75A8" w:rsidRDefault="00254A1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1D75A8">
        <w:rPr>
          <w:rStyle w:val="c0"/>
          <w:rFonts w:ascii="Times New Roman" w:hAnsi="Times New Roman" w:cs="Times New Roman"/>
          <w:sz w:val="28"/>
          <w:szCs w:val="28"/>
          <w:lang w:eastAsia="ru-RU"/>
        </w:rPr>
        <w:t>Для детей с речевой патологией характерно нарушение общей и мелкой моторики, координации движений</w:t>
      </w:r>
      <w:r w:rsidR="00A20709" w:rsidRPr="001D75A8">
        <w:rPr>
          <w:rStyle w:val="c0"/>
          <w:rFonts w:ascii="Times New Roman" w:hAnsi="Times New Roman" w:cs="Times New Roman"/>
          <w:sz w:val="28"/>
          <w:szCs w:val="28"/>
          <w:lang w:eastAsia="ru-RU"/>
        </w:rPr>
        <w:t>.</w:t>
      </w:r>
      <w:r w:rsidR="00600ECE" w:rsidRPr="001D75A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54A10" w:rsidRPr="001D75A8" w:rsidRDefault="00600ECE" w:rsidP="001D75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t xml:space="preserve">На занятиях </w:t>
      </w:r>
      <w:r w:rsidR="00A20709" w:rsidRPr="001D75A8">
        <w:rPr>
          <w:sz w:val="28"/>
          <w:szCs w:val="28"/>
        </w:rPr>
        <w:t xml:space="preserve">по физической культуре </w:t>
      </w:r>
      <w:r w:rsidR="00254A10" w:rsidRPr="001D75A8">
        <w:rPr>
          <w:sz w:val="28"/>
          <w:szCs w:val="28"/>
        </w:rPr>
        <w:t>использ</w:t>
      </w:r>
      <w:r w:rsidRPr="001D75A8">
        <w:rPr>
          <w:sz w:val="28"/>
          <w:szCs w:val="28"/>
        </w:rPr>
        <w:t>уются</w:t>
      </w:r>
      <w:r w:rsidR="00254A10" w:rsidRPr="001D75A8">
        <w:rPr>
          <w:sz w:val="28"/>
          <w:szCs w:val="28"/>
        </w:rPr>
        <w:t xml:space="preserve"> двигательно – речевые игры, лог</w:t>
      </w:r>
      <w:r w:rsidRPr="001D75A8">
        <w:rPr>
          <w:sz w:val="28"/>
          <w:szCs w:val="28"/>
        </w:rPr>
        <w:t>опедические разминки, пальчиковые</w:t>
      </w:r>
      <w:r w:rsidR="00254A10" w:rsidRPr="001D75A8">
        <w:rPr>
          <w:sz w:val="28"/>
          <w:szCs w:val="28"/>
        </w:rPr>
        <w:t>, дыхательн</w:t>
      </w:r>
      <w:r w:rsidRPr="001D75A8">
        <w:rPr>
          <w:sz w:val="28"/>
          <w:szCs w:val="28"/>
        </w:rPr>
        <w:t>ые</w:t>
      </w:r>
      <w:r w:rsidR="00254A10" w:rsidRPr="001D75A8">
        <w:rPr>
          <w:sz w:val="28"/>
          <w:szCs w:val="28"/>
        </w:rPr>
        <w:t xml:space="preserve"> гимнастик</w:t>
      </w:r>
      <w:r w:rsidRPr="001D75A8">
        <w:rPr>
          <w:sz w:val="28"/>
          <w:szCs w:val="28"/>
        </w:rPr>
        <w:t>и</w:t>
      </w:r>
      <w:r w:rsidR="00254A10" w:rsidRPr="001D75A8">
        <w:rPr>
          <w:sz w:val="28"/>
          <w:szCs w:val="28"/>
        </w:rPr>
        <w:t xml:space="preserve"> и др. Не все упражнения на физкультуре можно выполнять</w:t>
      </w:r>
      <w:r w:rsidR="00C6192E" w:rsidRPr="001D75A8">
        <w:rPr>
          <w:sz w:val="28"/>
          <w:szCs w:val="28"/>
        </w:rPr>
        <w:t>,</w:t>
      </w:r>
      <w:r w:rsidR="00254A10" w:rsidRPr="001D75A8">
        <w:rPr>
          <w:sz w:val="28"/>
          <w:szCs w:val="28"/>
        </w:rPr>
        <w:t xml:space="preserve"> проговаривая стихи или другой подготовленный текст, потому что это может привести к расстройству дыхания. Для таких упражнений можно разделить группу на 2 команды, первая выполняет упражнение, а вторая в этот момент проговаривает слова, затем команды </w:t>
      </w:r>
      <w:r w:rsidR="001D75A8" w:rsidRPr="001D75A8">
        <w:rPr>
          <w:sz w:val="28"/>
          <w:szCs w:val="28"/>
        </w:rPr>
        <w:t>меняются. (</w:t>
      </w:r>
      <w:r w:rsidR="00C6192E" w:rsidRPr="001D75A8">
        <w:rPr>
          <w:sz w:val="28"/>
          <w:szCs w:val="28"/>
        </w:rPr>
        <w:t>видео)</w:t>
      </w:r>
    </w:p>
    <w:p w:rsidR="00254A10" w:rsidRPr="001D75A8" w:rsidRDefault="00254A10" w:rsidP="001D75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t>Психолог</w:t>
      </w:r>
    </w:p>
    <w:p w:rsidR="00254A10" w:rsidRPr="001D75A8" w:rsidRDefault="00254A10" w:rsidP="001D75A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t xml:space="preserve">Коррекцию речи осуществляет учитель-логопед, </w:t>
      </w:r>
      <w:r w:rsidR="00BF7205" w:rsidRPr="001D75A8">
        <w:rPr>
          <w:sz w:val="28"/>
          <w:szCs w:val="28"/>
        </w:rPr>
        <w:t>но,</w:t>
      </w:r>
      <w:r w:rsidRPr="001D75A8">
        <w:rPr>
          <w:sz w:val="28"/>
          <w:szCs w:val="28"/>
        </w:rPr>
        <w:t xml:space="preserve"> чтобы эта работа была более эффективной, к этому процессу следует подключать и других специалистов. Кто как ни педагог-психолог </w:t>
      </w:r>
      <w:r w:rsidR="00A20709" w:rsidRPr="001D75A8">
        <w:rPr>
          <w:sz w:val="28"/>
          <w:szCs w:val="28"/>
        </w:rPr>
        <w:t xml:space="preserve">может стать достойным партнером </w:t>
      </w:r>
      <w:r w:rsidRPr="001D75A8">
        <w:rPr>
          <w:sz w:val="28"/>
          <w:szCs w:val="28"/>
        </w:rPr>
        <w:t>в преодолении рече</w:t>
      </w:r>
      <w:r w:rsidR="00A20709" w:rsidRPr="001D75A8">
        <w:rPr>
          <w:sz w:val="28"/>
          <w:szCs w:val="28"/>
        </w:rPr>
        <w:t>вых нарушений у детей, нуждающихся в логопедической помощи.</w:t>
      </w:r>
    </w:p>
    <w:p w:rsidR="00254A10" w:rsidRPr="001D75A8" w:rsidRDefault="00254A10" w:rsidP="001D75A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t xml:space="preserve">Логопед и психолог преследуют в своей работе разные задачи, но пути и способы их достижения достаточно часто оказываются общими. Нужно учитывать, что всегда есть </w:t>
      </w:r>
      <w:bookmarkStart w:id="0" w:name="_GoBack"/>
      <w:bookmarkEnd w:id="0"/>
      <w:r w:rsidRPr="001D75A8">
        <w:rPr>
          <w:sz w:val="28"/>
          <w:szCs w:val="28"/>
        </w:rPr>
        <w:t>группа детей, в равной степени нуждающихся в помощи обоих специалистов.</w:t>
      </w:r>
    </w:p>
    <w:p w:rsidR="00254A10" w:rsidRPr="001D75A8" w:rsidRDefault="001A0EA5" w:rsidP="001D75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D75A8">
        <w:rPr>
          <w:sz w:val="28"/>
          <w:szCs w:val="28"/>
          <w:shd w:val="clear" w:color="auto" w:fill="FFFFFF"/>
        </w:rPr>
        <w:t>З</w:t>
      </w:r>
      <w:r w:rsidR="00254A10" w:rsidRPr="001D75A8">
        <w:rPr>
          <w:sz w:val="28"/>
          <w:szCs w:val="28"/>
          <w:shd w:val="clear" w:color="auto" w:fill="FFFFFF"/>
        </w:rPr>
        <w:t xml:space="preserve">адача логопеда – развитие </w:t>
      </w:r>
      <w:r w:rsidRPr="001D75A8">
        <w:rPr>
          <w:sz w:val="28"/>
          <w:szCs w:val="28"/>
          <w:shd w:val="clear" w:color="auto" w:fill="FFFFFF"/>
        </w:rPr>
        <w:t xml:space="preserve">и коррекция </w:t>
      </w:r>
      <w:r w:rsidR="00254A10" w:rsidRPr="001D75A8">
        <w:rPr>
          <w:sz w:val="28"/>
          <w:szCs w:val="28"/>
          <w:shd w:val="clear" w:color="auto" w:fill="FFFFFF"/>
        </w:rPr>
        <w:t>речи</w:t>
      </w:r>
      <w:r w:rsidRPr="001D75A8">
        <w:rPr>
          <w:sz w:val="28"/>
          <w:szCs w:val="28"/>
          <w:shd w:val="clear" w:color="auto" w:fill="FFFFFF"/>
        </w:rPr>
        <w:t>.</w:t>
      </w:r>
      <w:r w:rsidR="00254A10" w:rsidRPr="001D75A8">
        <w:rPr>
          <w:sz w:val="28"/>
          <w:szCs w:val="28"/>
          <w:shd w:val="clear" w:color="auto" w:fill="FFFFFF"/>
        </w:rPr>
        <w:t xml:space="preserve"> Развитие речи для психолога – также одна из основных задач, но в контексте работы психолога речь является средством развития интеллекта.</w:t>
      </w:r>
    </w:p>
    <w:p w:rsidR="00254A10" w:rsidRPr="001D75A8" w:rsidRDefault="004B1774" w:rsidP="001D75A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  <w:shd w:val="clear" w:color="auto" w:fill="FFFFFF"/>
        </w:rPr>
        <w:t>Неоспоримо важная роль в речевом развитии отводится воспитателю</w:t>
      </w:r>
      <w:r w:rsidR="003F0642" w:rsidRPr="001D75A8">
        <w:rPr>
          <w:sz w:val="28"/>
          <w:szCs w:val="28"/>
          <w:shd w:val="clear" w:color="auto" w:fill="FFFFFF"/>
        </w:rPr>
        <w:t xml:space="preserve"> дошкольной организации, а так как мы живем в республике Адыгея, не  можем не отметить роль педагога-организатора</w:t>
      </w:r>
      <w:r w:rsidRPr="001D75A8">
        <w:rPr>
          <w:sz w:val="28"/>
          <w:szCs w:val="28"/>
          <w:shd w:val="clear" w:color="auto" w:fill="FFFFFF"/>
        </w:rPr>
        <w:t>(учител</w:t>
      </w:r>
      <w:r w:rsidR="003F0642" w:rsidRPr="001D75A8">
        <w:rPr>
          <w:sz w:val="28"/>
          <w:szCs w:val="28"/>
          <w:shd w:val="clear" w:color="auto" w:fill="FFFFFF"/>
        </w:rPr>
        <w:t>я</w:t>
      </w:r>
      <w:r w:rsidRPr="001D75A8">
        <w:rPr>
          <w:sz w:val="28"/>
          <w:szCs w:val="28"/>
          <w:shd w:val="clear" w:color="auto" w:fill="FFFFFF"/>
        </w:rPr>
        <w:t xml:space="preserve"> адыгейского языка)</w:t>
      </w:r>
      <w:r w:rsidR="003F0642" w:rsidRPr="001D75A8">
        <w:rPr>
          <w:sz w:val="28"/>
          <w:szCs w:val="28"/>
          <w:shd w:val="clear" w:color="auto" w:fill="FFFFFF"/>
        </w:rPr>
        <w:t>(видео)</w:t>
      </w:r>
    </w:p>
    <w:p w:rsidR="00254A10" w:rsidRPr="001D75A8" w:rsidRDefault="00254A1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5A8">
        <w:rPr>
          <w:rFonts w:ascii="Times New Roman" w:hAnsi="Times New Roman" w:cs="Times New Roman"/>
          <w:sz w:val="28"/>
          <w:szCs w:val="28"/>
        </w:rPr>
        <w:t>Музыкальный руководитель(видео)</w:t>
      </w:r>
    </w:p>
    <w:p w:rsidR="00254A10" w:rsidRPr="001D75A8" w:rsidRDefault="00254A1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коррекционной работе с детьми, страдающими различными дефектами речи,</w:t>
      </w:r>
      <w:r w:rsidR="00D212D4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роль играют совместные занятия логопеда и музыкального</w:t>
      </w:r>
      <w:r w:rsidR="00D212D4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3E34B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коррекционные занятия, с одной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стороны – устраняют нарушенные</w:t>
      </w:r>
      <w:r w:rsidR="003E34B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функции, а с другой – развивают функциональные системы ребенка:</w:t>
      </w:r>
      <w:r w:rsidR="003E34B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дыхание, голосовую функцию, артикуляционный аппарат, произвольное</w:t>
      </w:r>
      <w:r w:rsidR="003E34B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в целом, процессы запоминания и воспроизведения речевого и</w:t>
      </w:r>
      <w:r w:rsidR="003E34B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двигательного материала.</w:t>
      </w:r>
    </w:p>
    <w:p w:rsidR="00254A10" w:rsidRPr="001D75A8" w:rsidRDefault="003F0642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-Приглашаем коллег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bCs/>
          <w:sz w:val="28"/>
          <w:szCs w:val="28"/>
        </w:rPr>
        <w:t>игра «Пять веселых гномов».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t>Под музыку мы будем выполнять ритмичные движения, но игра будет необычная, мы превратимся с вами в музыкантов, мы будем реперы.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sz w:val="28"/>
          <w:szCs w:val="28"/>
        </w:rPr>
        <w:t>Приготовьте пять пальцев левой руки, они будут наши помощники, а правой мы будем крутить музыкальные диски. Повторяйте за мной, танцуем не стесняемся, а в конце крикнем ВАУ. Договорились? Итак, приготовились.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Пять весёлых гномиков играли в прятки,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Один из них упал головою вниз.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Гномы к телефону, голос отвечает: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Лучше попробуйте киндер-сюрприз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b/>
          <w:bCs/>
          <w:sz w:val="28"/>
          <w:szCs w:val="28"/>
        </w:rPr>
        <w:t>Сколько  осталось гномов? (4) Молодцы.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4 веселых гнома играли в прятки,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Один из них упал головою вниз.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Гномы к телефону, голос отвечает: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Лучше попробуйте киндер-сюрприз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b/>
          <w:bCs/>
          <w:sz w:val="28"/>
          <w:szCs w:val="28"/>
        </w:rPr>
        <w:t>Сколько осталось гномов? (3)Хорошо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3 веселых гнома играли в прятки,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Один из них упал головою вниз.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Гномы к телефону, голос отвечает: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Лучше попробуйте киндер-сюрприз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b/>
          <w:bCs/>
          <w:sz w:val="28"/>
          <w:szCs w:val="28"/>
        </w:rPr>
        <w:t>Сколько осталось гномов? (2)Молодцы.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2 веселых гнома играли в прятки,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Один из них упал головою вниз.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Гномы к телефону, голос отвечает: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Лучше попробуйте киндер-сюрприз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b/>
          <w:bCs/>
          <w:sz w:val="28"/>
          <w:szCs w:val="28"/>
        </w:rPr>
        <w:lastRenderedPageBreak/>
        <w:t>Сколько осталось ? (1)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Один весёлый гномик играет в прятки,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Однако тоже падает головою вниз.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Гномы к телефону голос  отвечает: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Лучше попробуйте киндер-сюрприз.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Никто теперь из гномиков не играет в прятки.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Никто теперь не падает головою вниз.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D75A8">
        <w:rPr>
          <w:rStyle w:val="c1"/>
          <w:sz w:val="28"/>
          <w:szCs w:val="28"/>
        </w:rPr>
        <w:t>Но голос в телефоне снова отвечает: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1D75A8">
        <w:rPr>
          <w:rStyle w:val="c1"/>
          <w:sz w:val="28"/>
          <w:szCs w:val="28"/>
        </w:rPr>
        <w:t>Дети получат киндер-сюрприз. Вау!!!</w:t>
      </w:r>
    </w:p>
    <w:p w:rsidR="001F65A4" w:rsidRPr="001D75A8" w:rsidRDefault="001F65A4" w:rsidP="001D75A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1"/>
          <w:sz w:val="28"/>
          <w:szCs w:val="28"/>
        </w:rPr>
      </w:pPr>
      <w:r w:rsidRPr="001D75A8">
        <w:rPr>
          <w:rStyle w:val="c1"/>
          <w:sz w:val="28"/>
          <w:szCs w:val="28"/>
        </w:rPr>
        <w:t>(Танец)</w:t>
      </w:r>
    </w:p>
    <w:p w:rsidR="00254A10" w:rsidRPr="001D75A8" w:rsidRDefault="00254A1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</w:p>
    <w:p w:rsidR="00254A10" w:rsidRPr="001D75A8" w:rsidRDefault="00254A10" w:rsidP="001D75A8">
      <w:pPr>
        <w:shd w:val="clear" w:color="auto" w:fill="FFFFFF"/>
        <w:tabs>
          <w:tab w:val="left" w:pos="117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Успех коррекционного обучения во многом определяется тем, насколько четко организуется преемственность в работе логопеда и родителей. Родители часто не компетентны в вопросах психического и речевого развития детей </w:t>
      </w:r>
      <w:r w:rsidR="001F65A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задача п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омочь </w:t>
      </w:r>
      <w:r w:rsidR="001F65A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 актуальную проблему ребенка, или наоборот, убедить в успешности освоения им определенных знаний и умений. </w:t>
      </w:r>
      <w:r w:rsidR="001F65A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о необходимости 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</w:t>
      </w:r>
      <w:r w:rsidR="001F65A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изученного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</w:t>
      </w:r>
      <w:r w:rsidR="001F65A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домашних условиях. 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работа логопеда с родителями является неотъемлемой частью всего педагогического процесса.</w:t>
      </w:r>
    </w:p>
    <w:p w:rsidR="00254A10" w:rsidRPr="001D75A8" w:rsidRDefault="00254A10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53D2B" w:rsidRPr="001D75A8" w:rsidRDefault="00740114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коллеги, я поделилась с вами тем, как можно использовать в своей работе разнообразны</w:t>
      </w:r>
      <w:r w:rsidR="00254A10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A10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54A10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упражнения</w:t>
      </w:r>
      <w:r w:rsidR="003F34EA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совмещать </w:t>
      </w:r>
      <w:r w:rsidR="006315C6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их в</w:t>
      </w:r>
      <w:r w:rsidR="0055494B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видах деятельности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речи детей.</w:t>
      </w:r>
      <w:r w:rsidR="00A53D2B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сделать вывод: в </w:t>
      </w:r>
      <w:r w:rsidR="00A53D2B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время, количество детей, имеющих</w:t>
      </w:r>
      <w:r w:rsidR="001F65A4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D2B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в реч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евом развитии, неуклонно растет. Не всегда получается быстро достичь результата, это работа ни одного</w:t>
      </w:r>
      <w:r w:rsidR="0065376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приходится объяснять родителям, что без закрепления материала</w:t>
      </w:r>
      <w:r w:rsidR="0065376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отсрочится результат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345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176E3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жна совместная работа логопеда, 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176E3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воспитателей</w:t>
      </w:r>
      <w:r w:rsidR="006C7F7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6E3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5C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например,</w:t>
      </w:r>
      <w:r w:rsidR="00176E3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5C6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991B89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мелкая моторика нарушена</w:t>
      </w:r>
      <w:r w:rsidR="0065376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B89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испытывают трудности в самообслуживании не умеют застегивать пуговицы, не любят рисовать, плохо удерживают карандаш, </w:t>
      </w:r>
      <w:r w:rsidR="001D75A8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конструировать) поэтому</w:t>
      </w:r>
      <w:r w:rsidR="00991B89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затруднено формирование графомоторных </w:t>
      </w:r>
      <w:r w:rsidR="001D75A8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несформированность</w:t>
      </w:r>
      <w:r w:rsidR="00991B89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продуктивной </w:t>
      </w:r>
      <w:r w:rsidR="001D75A8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75A8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176E3E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необходимость в консультировании педагогов и родителей. </w:t>
      </w:r>
      <w:r w:rsidR="003B345D" w:rsidRPr="001D75A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к каждому ребенку найти индивидуальный подход.</w:t>
      </w:r>
    </w:p>
    <w:p w:rsidR="00740114" w:rsidRPr="001D75A8" w:rsidRDefault="00740114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A10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Все, что сегодня было представлено вашему вниманию мы 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применя</w:t>
      </w:r>
      <w:r w:rsidR="00254A10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работе, что позволило не раз убедиться в результативном воздействии на речевое развитие детей.</w:t>
      </w:r>
    </w:p>
    <w:p w:rsidR="00740114" w:rsidRPr="001D75A8" w:rsidRDefault="00740114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примечательно и удобно в использовании игр то, что бесчисленное их множество можно найти не только в литературе, но и бесконечно импровизировать</w:t>
      </w:r>
      <w:r w:rsidR="0055494B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придумывая разнообразные движени</w:t>
      </w:r>
      <w:r w:rsidR="001F65A4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под хорошо знакомые вам </w:t>
      </w:r>
      <w:r w:rsidR="0055494B"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стихотворения, </w:t>
      </w: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потешки, песенки. </w:t>
      </w:r>
    </w:p>
    <w:p w:rsidR="00740114" w:rsidRPr="001D75A8" w:rsidRDefault="0055494B" w:rsidP="001D75A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5A8">
        <w:rPr>
          <w:rFonts w:ascii="Times New Roman" w:hAnsi="Times New Roman" w:cs="Times New Roman"/>
          <w:sz w:val="28"/>
          <w:szCs w:val="28"/>
          <w:shd w:val="clear" w:color="auto" w:fill="FFFFFF"/>
        </w:rPr>
        <w:t>Желаю, чтобы опыт, полученный сегодня вам пригодился в работе.</w:t>
      </w:r>
    </w:p>
    <w:sectPr w:rsidR="00740114" w:rsidRPr="001D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26" w:rsidRDefault="00F65B26" w:rsidP="003F0642">
      <w:pPr>
        <w:spacing w:after="0" w:line="240" w:lineRule="auto"/>
      </w:pPr>
      <w:r>
        <w:separator/>
      </w:r>
    </w:p>
  </w:endnote>
  <w:endnote w:type="continuationSeparator" w:id="0">
    <w:p w:rsidR="00F65B26" w:rsidRDefault="00F65B26" w:rsidP="003F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26" w:rsidRDefault="00F65B26" w:rsidP="003F0642">
      <w:pPr>
        <w:spacing w:after="0" w:line="240" w:lineRule="auto"/>
      </w:pPr>
      <w:r>
        <w:separator/>
      </w:r>
    </w:p>
  </w:footnote>
  <w:footnote w:type="continuationSeparator" w:id="0">
    <w:p w:rsidR="00F65B26" w:rsidRDefault="00F65B26" w:rsidP="003F0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A05CA"/>
    <w:multiLevelType w:val="multilevel"/>
    <w:tmpl w:val="77E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9"/>
    <w:rsid w:val="0000650D"/>
    <w:rsid w:val="000F4805"/>
    <w:rsid w:val="00176414"/>
    <w:rsid w:val="00176E3E"/>
    <w:rsid w:val="001A0EA5"/>
    <w:rsid w:val="001D75A8"/>
    <w:rsid w:val="001F65A4"/>
    <w:rsid w:val="00202563"/>
    <w:rsid w:val="002070DC"/>
    <w:rsid w:val="00234958"/>
    <w:rsid w:val="00254A10"/>
    <w:rsid w:val="0026432F"/>
    <w:rsid w:val="00266DD4"/>
    <w:rsid w:val="00267CC4"/>
    <w:rsid w:val="00290549"/>
    <w:rsid w:val="002B7EC2"/>
    <w:rsid w:val="002F5058"/>
    <w:rsid w:val="00313040"/>
    <w:rsid w:val="00324CEE"/>
    <w:rsid w:val="00355D62"/>
    <w:rsid w:val="003830E0"/>
    <w:rsid w:val="003B345D"/>
    <w:rsid w:val="003E34B6"/>
    <w:rsid w:val="003F0642"/>
    <w:rsid w:val="003F34EA"/>
    <w:rsid w:val="00472152"/>
    <w:rsid w:val="00485A8A"/>
    <w:rsid w:val="00486158"/>
    <w:rsid w:val="004B1774"/>
    <w:rsid w:val="0055494B"/>
    <w:rsid w:val="005570D2"/>
    <w:rsid w:val="00587F8C"/>
    <w:rsid w:val="005B08B6"/>
    <w:rsid w:val="005C6665"/>
    <w:rsid w:val="00600ECE"/>
    <w:rsid w:val="006315C6"/>
    <w:rsid w:val="00635ECD"/>
    <w:rsid w:val="006472C1"/>
    <w:rsid w:val="0065376E"/>
    <w:rsid w:val="0068490A"/>
    <w:rsid w:val="006C7F7D"/>
    <w:rsid w:val="00714895"/>
    <w:rsid w:val="00715802"/>
    <w:rsid w:val="00723338"/>
    <w:rsid w:val="00731609"/>
    <w:rsid w:val="00740114"/>
    <w:rsid w:val="00820D18"/>
    <w:rsid w:val="0082708D"/>
    <w:rsid w:val="00831A1D"/>
    <w:rsid w:val="008E5233"/>
    <w:rsid w:val="00991B89"/>
    <w:rsid w:val="009D7E1C"/>
    <w:rsid w:val="009E415C"/>
    <w:rsid w:val="00A20709"/>
    <w:rsid w:val="00A53D2B"/>
    <w:rsid w:val="00AC5727"/>
    <w:rsid w:val="00AD2464"/>
    <w:rsid w:val="00AF4574"/>
    <w:rsid w:val="00AF4690"/>
    <w:rsid w:val="00B41B49"/>
    <w:rsid w:val="00B57023"/>
    <w:rsid w:val="00BE7EF5"/>
    <w:rsid w:val="00BF7205"/>
    <w:rsid w:val="00C03D1D"/>
    <w:rsid w:val="00C6192E"/>
    <w:rsid w:val="00C74092"/>
    <w:rsid w:val="00C7493D"/>
    <w:rsid w:val="00D212D4"/>
    <w:rsid w:val="00D62F46"/>
    <w:rsid w:val="00D8167D"/>
    <w:rsid w:val="00D823A7"/>
    <w:rsid w:val="00D87F58"/>
    <w:rsid w:val="00D97B4E"/>
    <w:rsid w:val="00DB2FA2"/>
    <w:rsid w:val="00DB3D15"/>
    <w:rsid w:val="00DF166D"/>
    <w:rsid w:val="00E26EFB"/>
    <w:rsid w:val="00ED7C1E"/>
    <w:rsid w:val="00F65B26"/>
    <w:rsid w:val="00F84F2D"/>
    <w:rsid w:val="00F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5868-29AF-45BB-B1B2-193515F4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4092"/>
  </w:style>
  <w:style w:type="paragraph" w:customStyle="1" w:styleId="c2">
    <w:name w:val="c2"/>
    <w:basedOn w:val="a"/>
    <w:rsid w:val="00ED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7C1E"/>
  </w:style>
  <w:style w:type="paragraph" w:styleId="a4">
    <w:name w:val="Normal (Web)"/>
    <w:basedOn w:val="a"/>
    <w:uiPriority w:val="99"/>
    <w:unhideWhenUsed/>
    <w:rsid w:val="00D8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7F58"/>
    <w:rPr>
      <w:i/>
      <w:iCs/>
    </w:rPr>
  </w:style>
  <w:style w:type="character" w:customStyle="1" w:styleId="c4">
    <w:name w:val="c4"/>
    <w:basedOn w:val="a0"/>
    <w:rsid w:val="00714895"/>
  </w:style>
  <w:style w:type="paragraph" w:customStyle="1" w:styleId="c17">
    <w:name w:val="c17"/>
    <w:basedOn w:val="a"/>
    <w:rsid w:val="0020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2563"/>
  </w:style>
  <w:style w:type="character" w:customStyle="1" w:styleId="c7">
    <w:name w:val="c7"/>
    <w:basedOn w:val="a0"/>
    <w:rsid w:val="00202563"/>
  </w:style>
  <w:style w:type="paragraph" w:customStyle="1" w:styleId="c3">
    <w:name w:val="c3"/>
    <w:basedOn w:val="a"/>
    <w:rsid w:val="0020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">
    <w:name w:val="1"/>
    <w:basedOn w:val="a"/>
    <w:rsid w:val="0072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72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0642"/>
  </w:style>
  <w:style w:type="paragraph" w:styleId="a9">
    <w:name w:val="footer"/>
    <w:basedOn w:val="a"/>
    <w:link w:val="aa"/>
    <w:uiPriority w:val="99"/>
    <w:unhideWhenUsed/>
    <w:rsid w:val="003F0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0642"/>
  </w:style>
  <w:style w:type="character" w:styleId="ab">
    <w:name w:val="Strong"/>
    <w:basedOn w:val="a0"/>
    <w:uiPriority w:val="22"/>
    <w:qFormat/>
    <w:rsid w:val="00DF166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1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0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7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2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ihi.ru/avtor/vika2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Бэлла Хатит</cp:lastModifiedBy>
  <cp:revision>44</cp:revision>
  <cp:lastPrinted>2022-11-16T14:50:00Z</cp:lastPrinted>
  <dcterms:created xsi:type="dcterms:W3CDTF">2022-10-06T08:37:00Z</dcterms:created>
  <dcterms:modified xsi:type="dcterms:W3CDTF">2022-12-13T13:20:00Z</dcterms:modified>
</cp:coreProperties>
</file>