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E2" w:rsidRPr="00270DD2" w:rsidRDefault="000A115E" w:rsidP="00BC19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373.1</w:t>
      </w:r>
      <w:r w:rsidR="00BC19E2" w:rsidRPr="00270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C19E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C19E2" w:rsidRPr="00270DD2">
        <w:rPr>
          <w:rFonts w:ascii="Times New Roman" w:hAnsi="Times New Roman" w:cs="Times New Roman"/>
          <w:b/>
          <w:sz w:val="24"/>
          <w:szCs w:val="24"/>
        </w:rPr>
        <w:t>Тилюк</w:t>
      </w:r>
      <w:proofErr w:type="spellEnd"/>
      <w:r w:rsidR="00BC19E2" w:rsidRPr="00270DD2">
        <w:rPr>
          <w:rFonts w:ascii="Times New Roman" w:hAnsi="Times New Roman" w:cs="Times New Roman"/>
          <w:b/>
          <w:sz w:val="24"/>
          <w:szCs w:val="24"/>
        </w:rPr>
        <w:t xml:space="preserve"> Виктория Игоревна</w:t>
      </w:r>
      <w:r w:rsidR="00BC19E2">
        <w:rPr>
          <w:rFonts w:ascii="Times New Roman" w:hAnsi="Times New Roman" w:cs="Times New Roman"/>
          <w:b/>
          <w:sz w:val="24"/>
          <w:szCs w:val="24"/>
        </w:rPr>
        <w:br/>
      </w:r>
      <w:r w:rsidR="00BC19E2" w:rsidRPr="00270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учитель технологии</w:t>
      </w:r>
      <w:r w:rsidR="00BC19E2" w:rsidRPr="00270D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МАОУ №156</w:t>
      </w:r>
      <w:r w:rsidR="00BC19E2" w:rsidRPr="00270DD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г. Красноярск</w:t>
      </w:r>
    </w:p>
    <w:p w:rsidR="00BC19E2" w:rsidRDefault="00BC19E2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D5175D" w:rsidRPr="00D5175D" w:rsidRDefault="00D5175D" w:rsidP="00D51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5D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В ОБЩЕОБРАЗОВАТЕЛЬНОМ ПРОЦЕССЕ ШКОЛЫ</w:t>
      </w:r>
    </w:p>
    <w:p w:rsidR="00BC19E2" w:rsidRDefault="00BC19E2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BC19E2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  <w:t xml:space="preserve"> </w:t>
      </w:r>
      <w:r w:rsidR="00D5175D" w:rsidRPr="00D5175D">
        <w:rPr>
          <w:rFonts w:ascii="Times New Roman" w:hAnsi="Times New Roman" w:cs="Times New Roman"/>
          <w:sz w:val="24"/>
          <w:szCs w:val="24"/>
        </w:rPr>
        <w:t>В современном обществе информационные технологии стали неотъемлемой частью нашей повседневности. Они проникают во все сферы жизни, включая образование. В данной статье мы рассмотрим, как использование информационных технологий в общеобразовательном процессе школы может улучшить качество обучения, сделать его более доступным и интересным для школьников, а также способствовать развитию цифровых навыков учащихся.</w:t>
      </w:r>
    </w:p>
    <w:p w:rsidR="00BC19E2" w:rsidRDefault="00BC19E2">
      <w:pPr>
        <w:rPr>
          <w:rFonts w:ascii="Times New Roman" w:hAnsi="Times New Roman" w:cs="Times New Roman"/>
          <w:sz w:val="24"/>
          <w:szCs w:val="24"/>
        </w:rPr>
      </w:pPr>
      <w:r w:rsidRPr="00BC19E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D5175D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0C01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013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0C0136">
        <w:rPr>
          <w:rFonts w:ascii="Times New Roman" w:hAnsi="Times New Roman" w:cs="Times New Roman"/>
          <w:sz w:val="24"/>
          <w:szCs w:val="24"/>
        </w:rPr>
        <w:t>)</w:t>
      </w:r>
      <w:r w:rsidR="00D51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75D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="00D5175D">
        <w:rPr>
          <w:rFonts w:ascii="Times New Roman" w:hAnsi="Times New Roman" w:cs="Times New Roman"/>
          <w:sz w:val="24"/>
          <w:szCs w:val="24"/>
        </w:rPr>
        <w:t>, интерактивное обучение, облачные технологии</w:t>
      </w:r>
      <w:r w:rsidR="000C0136">
        <w:rPr>
          <w:rFonts w:ascii="Times New Roman" w:hAnsi="Times New Roman" w:cs="Times New Roman"/>
          <w:sz w:val="24"/>
          <w:szCs w:val="24"/>
        </w:rPr>
        <w:t xml:space="preserve">, </w:t>
      </w:r>
      <w:r w:rsidRPr="00BC19E2">
        <w:rPr>
          <w:rFonts w:ascii="Times New Roman" w:hAnsi="Times New Roman" w:cs="Times New Roman"/>
          <w:sz w:val="24"/>
          <w:szCs w:val="24"/>
        </w:rPr>
        <w:t>.</w:t>
      </w:r>
    </w:p>
    <w:p w:rsidR="00D5175D" w:rsidRPr="00D5175D" w:rsidRDefault="00D5175D" w:rsidP="00D5175D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D5175D">
        <w:rPr>
          <w:rFonts w:ascii="Times New Roman" w:hAnsi="Times New Roman" w:cs="Times New Roman"/>
          <w:sz w:val="24"/>
          <w:szCs w:val="24"/>
        </w:rPr>
        <w:t xml:space="preserve">В современном мире школа должна готовить </w:t>
      </w:r>
      <w:proofErr w:type="gramStart"/>
      <w:r w:rsidRPr="00D517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175D">
        <w:rPr>
          <w:rFonts w:ascii="Times New Roman" w:hAnsi="Times New Roman" w:cs="Times New Roman"/>
          <w:sz w:val="24"/>
          <w:szCs w:val="24"/>
        </w:rPr>
        <w:t xml:space="preserve"> к жизни в информационном обществе, в котором главными продуктами производства являются информация и знания. Одна из первых задач, которую должны решить учителя,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</w:t>
      </w:r>
      <w:r w:rsidRPr="00D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1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Образовательное значение </w:t>
      </w:r>
      <w:proofErr w:type="gramStart"/>
      <w:r w:rsidRPr="00D5175D">
        <w:rPr>
          <w:rFonts w:ascii="Times New Roman" w:hAnsi="Times New Roman" w:cs="Times New Roman"/>
          <w:color w:val="212529"/>
          <w:sz w:val="24"/>
          <w:szCs w:val="24"/>
        </w:rPr>
        <w:t>ИТ</w:t>
      </w:r>
      <w:proofErr w:type="gramEnd"/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 определяется возможностью реализации интерактивной формы преподавания с практически безграничным потенциалом. Кроме того, информационные технологии позволяют: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br/>
        <w:t>- Р</w:t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>ационально организовать познавательную работу учеников в ходе учебного процесса;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br/>
        <w:t>- П</w:t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>остроить открытую концепцию образования, обеспечивающую любому индивиду личную линию движения обучения;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br/>
        <w:t>- С</w:t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>делать обучение наиболее результативным, привлекая все типы эмоционального восприятия учащегося;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br/>
        <w:t>- В</w:t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>овлекать в образовательный процесс учащихся, различающихся возможностями и темпом обучения.</w:t>
      </w:r>
    </w:p>
    <w:p w:rsidR="00D5175D" w:rsidRDefault="00D5175D" w:rsidP="000C0136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Применение </w:t>
      </w:r>
      <w:proofErr w:type="gramStart"/>
      <w:r w:rsidRPr="00D5175D">
        <w:rPr>
          <w:rFonts w:ascii="Times New Roman" w:hAnsi="Times New Roman" w:cs="Times New Roman"/>
          <w:color w:val="212529"/>
          <w:sz w:val="24"/>
          <w:szCs w:val="24"/>
        </w:rPr>
        <w:t>ИТ</w:t>
      </w:r>
      <w:proofErr w:type="gramEnd"/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 в ходе обучения дает возможность активировать познавательную и мыслительную работу учеников. Проникновение современных 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t>информационных технологий</w:t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 в среду образования позволило педагогам качественно изменить содержание, методы и организационные формы обучения. </w:t>
      </w:r>
      <w:r w:rsidR="000C0136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В последнее время учителя применяют на уроках заранее подготовленный материал с использованием дополнительных средств, в которых отображается определенная предметная область. Также благодаря компьютерным технологиям преподаватели могут сделать свои уроки интерактивными и, следовательно, более интересными, полезными и познавательными, кроме того применение </w:t>
      </w:r>
      <w:proofErr w:type="gramStart"/>
      <w:r w:rsidRPr="00D5175D">
        <w:rPr>
          <w:rFonts w:ascii="Times New Roman" w:hAnsi="Times New Roman" w:cs="Times New Roman"/>
          <w:color w:val="212529"/>
          <w:sz w:val="24"/>
          <w:szCs w:val="24"/>
        </w:rPr>
        <w:t>ИТ</w:t>
      </w:r>
      <w:proofErr w:type="gramEnd"/>
      <w:r w:rsidRPr="00D5175D">
        <w:rPr>
          <w:rFonts w:ascii="Times New Roman" w:hAnsi="Times New Roman" w:cs="Times New Roman"/>
          <w:color w:val="212529"/>
          <w:sz w:val="24"/>
          <w:szCs w:val="24"/>
        </w:rPr>
        <w:t xml:space="preserve"> в школе привело к повышению уровня активности учащихся на уроках.</w:t>
      </w:r>
    </w:p>
    <w:p w:rsidR="000C0136" w:rsidRDefault="000C0136" w:rsidP="000C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Рассмотрим, какие информационные технологии уже активно применяются в образовательном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преимущества они имеют.</w:t>
      </w:r>
    </w:p>
    <w:p w:rsidR="000C0136" w:rsidRDefault="000C0136" w:rsidP="000C0136">
      <w:pPr>
        <w:rPr>
          <w:rFonts w:ascii="Times New Roman" w:hAnsi="Times New Roman" w:cs="Times New Roman"/>
          <w:sz w:val="24"/>
          <w:szCs w:val="24"/>
        </w:rPr>
      </w:pPr>
    </w:p>
    <w:p w:rsidR="000C0136" w:rsidRDefault="000C0136" w:rsidP="000C0136">
      <w:pPr>
        <w:rPr>
          <w:rFonts w:ascii="Times New Roman" w:hAnsi="Times New Roman" w:cs="Times New Roman"/>
          <w:sz w:val="24"/>
          <w:szCs w:val="24"/>
        </w:rPr>
      </w:pPr>
    </w:p>
    <w:p w:rsidR="000C0136" w:rsidRPr="000C0136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0C01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Виртуальные уроки и </w:t>
      </w:r>
      <w:proofErr w:type="spellStart"/>
      <w:r w:rsidRPr="000C0136">
        <w:rPr>
          <w:rFonts w:ascii="Times New Roman" w:hAnsi="Times New Roman" w:cs="Times New Roman"/>
          <w:b/>
          <w:sz w:val="24"/>
          <w:szCs w:val="24"/>
        </w:rPr>
        <w:t>онлайн-обучение</w:t>
      </w:r>
      <w:proofErr w:type="spellEnd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Современные школы активно используют виртуальные уроки и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в своей практике. Это позволяет учащимся изучать материалы в удобное для них время, использовать интерактивные задания, общаться с учителями и одноклассниками в реальном времени.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0C0136">
        <w:rPr>
          <w:rFonts w:ascii="Times New Roman" w:hAnsi="Times New Roman" w:cs="Times New Roman"/>
          <w:b/>
          <w:sz w:val="24"/>
          <w:szCs w:val="24"/>
        </w:rPr>
        <w:t xml:space="preserve">2. Электронные учебники и </w:t>
      </w:r>
      <w:proofErr w:type="spellStart"/>
      <w:r w:rsidRPr="000C0136">
        <w:rPr>
          <w:rFonts w:ascii="Times New Roman" w:hAnsi="Times New Roman" w:cs="Times New Roman"/>
          <w:b/>
          <w:sz w:val="24"/>
          <w:szCs w:val="24"/>
        </w:rPr>
        <w:t>онлайн-ресурсы</w:t>
      </w:r>
      <w:proofErr w:type="spellEnd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Электронные учебники позволяют учащимся иметь доступ к необходимой информации в любое время и в любом месте. К тому же, интернет полон образовательных ресурсов, которые делают процесс обучения более интересным и разнообразным.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0C0136">
        <w:rPr>
          <w:rFonts w:ascii="Times New Roman" w:hAnsi="Times New Roman" w:cs="Times New Roman"/>
          <w:b/>
          <w:sz w:val="24"/>
          <w:szCs w:val="24"/>
        </w:rPr>
        <w:t>3. Интерактивные доски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="0038307B">
        <w:rPr>
          <w:rFonts w:ascii="Times New Roman" w:hAnsi="Times New Roman" w:cs="Times New Roman"/>
          <w:sz w:val="24"/>
          <w:szCs w:val="24"/>
        </w:rPr>
        <w:t>Интерактивные доск</w:t>
      </w:r>
      <w:proofErr w:type="gramStart"/>
      <w:r w:rsidR="0038307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8307B">
        <w:rPr>
          <w:rFonts w:ascii="Times New Roman" w:hAnsi="Times New Roman" w:cs="Times New Roman"/>
          <w:sz w:val="24"/>
          <w:szCs w:val="24"/>
        </w:rPr>
        <w:t xml:space="preserve"> </w:t>
      </w:r>
      <w:r w:rsidRPr="000C0136">
        <w:rPr>
          <w:rFonts w:ascii="Times New Roman" w:hAnsi="Times New Roman" w:cs="Times New Roman"/>
          <w:sz w:val="24"/>
          <w:szCs w:val="24"/>
        </w:rPr>
        <w:t>настоящий прорыв в образовании. Учителя могут создавать увлекательные презентации, проводить интерактивные уроки, демонстрировать сложные процессы в природе и математике. А ученики, в свою очередь, могут активно участвовать в уроке, решать задания прямо на доске и учиться в более комфортной и интерактивной обстановке.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>4. Мобильные приложения для обучения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Смартфоны и планшеты стали неотъемлемой частью жизни современных детей. Почему бы не использовать это в педагогических целях? Существует множество образовательных приложений, которые помогают учащимся изучать языки, математику, науку и многое другое через игровой и интерактивный формат.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онлайн-конференции</w:t>
      </w:r>
      <w:proofErr w:type="spellEnd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Современные школы активно проводят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как для учителей, так и для учащихся. Это отличная возможность для дистанционного общения, обмена опытом, обсуждения важных тем и проведения виртуальных мастер-классов.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>6. Облачные технологии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Облачные технологии позволяют учащимся и учителям иметь доступ ко всей необходимой информации прямо из облака, что делает процесс обучения более удобным и эффективным.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>7. 3D-моделирование и виртуальная реальность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Использование 3D-моделей и виртуальной реальности позволяет учащимся погрузиться в увлекательный мир знаний. На уроках биологии, географии, физики и других предметах ученики могут исследовать анатомию человека, исследовать географические объекты или проводить </w:t>
      </w:r>
      <w:r w:rsidR="0038307B">
        <w:rPr>
          <w:rFonts w:ascii="Times New Roman" w:hAnsi="Times New Roman" w:cs="Times New Roman"/>
          <w:sz w:val="24"/>
          <w:szCs w:val="24"/>
        </w:rPr>
        <w:t>опыты в виртуальной лаборатории и многое другое.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Онлайн-тестирование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и автоматизированная проверка знаний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позволяет учителям создавать тесты и проверять знания учащихся в реальном времени. Автоматизированные системы проверки экономят время учителей и делают обратную связь более оперативной.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>9. Индивидуализированное обучение</w:t>
      </w:r>
      <w:proofErr w:type="gramStart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C0136">
        <w:rPr>
          <w:rFonts w:ascii="Times New Roman" w:hAnsi="Times New Roman" w:cs="Times New Roman"/>
          <w:sz w:val="24"/>
          <w:szCs w:val="24"/>
        </w:rPr>
        <w:t>лагодаря информационным технологиям стало возможным создавать индивидуальные планы обучения для каждого ученика, исходя из его способностей и темпа усвоения материала. Это позволяет детям развиваться в соответствии со своими потребностями и интересами.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 xml:space="preserve">10. Электронные журналы и </w:t>
      </w:r>
      <w:proofErr w:type="gramStart"/>
      <w:r w:rsidRPr="0038307B">
        <w:rPr>
          <w:rFonts w:ascii="Times New Roman" w:hAnsi="Times New Roman" w:cs="Times New Roman"/>
          <w:b/>
          <w:sz w:val="24"/>
          <w:szCs w:val="24"/>
        </w:rPr>
        <w:t>дневники</w:t>
      </w:r>
      <w:proofErr w:type="gramEnd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Электронные журналы и дневники позволяют учителям вносить отметки, комментарии и оценки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>, облегчая процесс ведения учета успеваемости учащихся и обратной связи с родителями.</w:t>
      </w:r>
    </w:p>
    <w:p w:rsidR="0038307B" w:rsidRDefault="0038307B" w:rsidP="000C0136">
      <w:pPr>
        <w:rPr>
          <w:rFonts w:ascii="Times New Roman" w:hAnsi="Times New Roman" w:cs="Times New Roman"/>
          <w:b/>
          <w:sz w:val="24"/>
          <w:szCs w:val="24"/>
        </w:rPr>
      </w:pP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Онлайн-библиотеки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и базы данных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Интернет – это не только социальные сети и развлечения, но и бескрайний источник знаний.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Онлайн-библиотеки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и базы данных позволяют учащимся и учителям исследовать разнообразные темы, находить актуальную информацию и использовать ее в своей учебной деятельности.</w:t>
      </w:r>
    </w:p>
    <w:p w:rsidR="0038307B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 xml:space="preserve">12. Электронные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и проекты</w:t>
      </w:r>
      <w:proofErr w:type="gramStart"/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0136">
        <w:rPr>
          <w:rFonts w:ascii="Times New Roman" w:hAnsi="Times New Roman" w:cs="Times New Roman"/>
          <w:sz w:val="24"/>
          <w:szCs w:val="24"/>
        </w:rPr>
        <w:t xml:space="preserve">место того чтобы хранить толстые папки с тетрадями и проектами, учащиеся могут создавать электронные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>, в которых собрана вся информация о их успехах, дости</w:t>
      </w:r>
      <w:r w:rsidR="0038307B">
        <w:rPr>
          <w:rFonts w:ascii="Times New Roman" w:hAnsi="Times New Roman" w:cs="Times New Roman"/>
          <w:sz w:val="24"/>
          <w:szCs w:val="24"/>
        </w:rPr>
        <w:t>жениях, проектах, исследованиях</w:t>
      </w:r>
      <w:r w:rsidRPr="000C0136">
        <w:rPr>
          <w:rFonts w:ascii="Times New Roman" w:hAnsi="Times New Roman" w:cs="Times New Roman"/>
          <w:sz w:val="24"/>
          <w:szCs w:val="24"/>
        </w:rPr>
        <w:t>.</w:t>
      </w:r>
    </w:p>
    <w:p w:rsid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>13. Учебные игры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>Современные учебные игры помогают учителям сделать процесс обучения более интересным и запоминающимся, а ученикам – погрузиться в увлекательный мир знаний, решая интересные задачи и головоломки.</w:t>
      </w:r>
    </w:p>
    <w:p w:rsidR="000C0136" w:rsidRPr="0038307B" w:rsidRDefault="000C0136" w:rsidP="000C0136">
      <w:pPr>
        <w:rPr>
          <w:rFonts w:ascii="Times New Roman" w:hAnsi="Times New Roman" w:cs="Times New Roman"/>
          <w:b/>
          <w:sz w:val="24"/>
          <w:szCs w:val="24"/>
        </w:rPr>
      </w:pPr>
      <w:r w:rsidRPr="0038307B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Блоги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307B">
        <w:rPr>
          <w:rFonts w:ascii="Times New Roman" w:hAnsi="Times New Roman" w:cs="Times New Roman"/>
          <w:b/>
          <w:sz w:val="24"/>
          <w:szCs w:val="24"/>
        </w:rPr>
        <w:t>онлайн-дневники</w:t>
      </w:r>
      <w:proofErr w:type="spellEnd"/>
      <w:r w:rsidRPr="0038307B">
        <w:rPr>
          <w:rFonts w:ascii="Times New Roman" w:hAnsi="Times New Roman" w:cs="Times New Roman"/>
          <w:b/>
          <w:sz w:val="24"/>
          <w:szCs w:val="24"/>
        </w:rPr>
        <w:t xml:space="preserve"> учебного процесса</w:t>
      </w:r>
      <w:r w:rsidR="0038307B">
        <w:rPr>
          <w:rFonts w:ascii="Times New Roman" w:hAnsi="Times New Roman" w:cs="Times New Roman"/>
          <w:b/>
          <w:sz w:val="24"/>
          <w:szCs w:val="24"/>
        </w:rPr>
        <w:br/>
      </w:r>
      <w:r w:rsidRPr="000C0136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136">
        <w:rPr>
          <w:rFonts w:ascii="Times New Roman" w:hAnsi="Times New Roman" w:cs="Times New Roman"/>
          <w:sz w:val="24"/>
          <w:szCs w:val="24"/>
        </w:rPr>
        <w:t>онлайн-дневников</w:t>
      </w:r>
      <w:proofErr w:type="spellEnd"/>
      <w:r w:rsidRPr="000C0136">
        <w:rPr>
          <w:rFonts w:ascii="Times New Roman" w:hAnsi="Times New Roman" w:cs="Times New Roman"/>
          <w:sz w:val="24"/>
          <w:szCs w:val="24"/>
        </w:rPr>
        <w:t xml:space="preserve"> учебного процесса позволяет учащимся делиться своими мыслями, идеями, достижениями, а также получать обратную связь от учителей и одноклассников. Это способствует развитию коммуникативных навыков и самовыражению.</w:t>
      </w:r>
    </w:p>
    <w:p w:rsidR="0038307B" w:rsidRPr="0038307B" w:rsidRDefault="0038307B" w:rsidP="003830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7B">
        <w:rPr>
          <w:rFonts w:ascii="Times New Roman" w:hAnsi="Times New Roman" w:cs="Times New Roman"/>
          <w:sz w:val="24"/>
          <w:szCs w:val="24"/>
          <w:lang w:eastAsia="ru-RU"/>
        </w:rPr>
        <w:t>Компьютерные и коммуникационные технологии являют собой вполне очевидные проявления информационной революции. Поэтому понятен тот интерес к ним, который проявляют педагоги, пытаясь найти пути адаптации школы к современному миру. Все большее число родителей, учителей и учащихся приходят к убеждению, что в результате полученных знаний о компьютерах и приобретенных навыков работы на них дети будут лучше подготовлены к жизни и могут успешно достичь материального благополучия в меняющемся мире</w:t>
      </w:r>
    </w:p>
    <w:p w:rsidR="00EE6E61" w:rsidRDefault="0038307B" w:rsidP="003830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7B">
        <w:rPr>
          <w:rFonts w:ascii="Times New Roman" w:hAnsi="Times New Roman" w:cs="Times New Roman"/>
          <w:sz w:val="24"/>
          <w:szCs w:val="24"/>
          <w:lang w:eastAsia="ru-RU"/>
        </w:rPr>
        <w:t>Информационные технологии предоставляют возможность:</w:t>
      </w:r>
    </w:p>
    <w:p w:rsidR="0038307B" w:rsidRPr="0038307B" w:rsidRDefault="00EE6E61" w:rsidP="0038307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ационально организовать познавательную деятельность учащихся в ходе учебного процесса;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С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обучение более эффективным, вовлекая все виды чувственного восприятия ученика в </w:t>
      </w:r>
      <w:proofErr w:type="spellStart"/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 xml:space="preserve"> контекст и вооружая интеллект новым концептуальным инструментарием;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П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остроить открытую систему образования, обеспечивающую каждому индивиду собственную траекторию обучения;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В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овлечь в процесс активного обучения категории детей, отличающихся способностями и стилем учения;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И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И</w:t>
      </w:r>
      <w:r w:rsidR="0038307B" w:rsidRPr="0038307B">
        <w:rPr>
          <w:rFonts w:ascii="Times New Roman" w:hAnsi="Times New Roman" w:cs="Times New Roman"/>
          <w:sz w:val="24"/>
          <w:szCs w:val="24"/>
          <w:lang w:eastAsia="ru-RU"/>
        </w:rPr>
        <w:t>нтенсифицировать все уровни учебно-воспитательного процесса.</w:t>
      </w:r>
    </w:p>
    <w:p w:rsidR="0038307B" w:rsidRPr="0038307B" w:rsidRDefault="0038307B" w:rsidP="003830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8307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ценность информационных технологий в том, что они позволяют создать неизмеримо более яркую </w:t>
      </w:r>
      <w:proofErr w:type="spellStart"/>
      <w:r w:rsidRPr="0038307B">
        <w:rPr>
          <w:rFonts w:ascii="Times New Roman" w:hAnsi="Times New Roman" w:cs="Times New Roman"/>
          <w:sz w:val="24"/>
          <w:szCs w:val="24"/>
          <w:lang w:eastAsia="ru-RU"/>
        </w:rPr>
        <w:t>мультисенсорную</w:t>
      </w:r>
      <w:proofErr w:type="spellEnd"/>
      <w:r w:rsidRPr="0038307B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интерактивную среду обучения с почти неограниченными потенциальными возможностями, оказывающимися в распоряжении и учителя, и ученика.</w:t>
      </w:r>
    </w:p>
    <w:p w:rsidR="00D5175D" w:rsidRDefault="00D5175D" w:rsidP="000C0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75D" w:rsidRDefault="00D5175D" w:rsidP="009A4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75D" w:rsidRDefault="00D5175D" w:rsidP="009A4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61" w:rsidRDefault="00EE6E61" w:rsidP="00EE6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3D2" w:rsidRDefault="00B853D2" w:rsidP="00EE6E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B87BAD" w:rsidRDefault="00B87BAD" w:rsidP="009A4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E61" w:rsidRDefault="00EE6E61" w:rsidP="00B87B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E61">
        <w:rPr>
          <w:rFonts w:ascii="Times New Roman" w:hAnsi="Times New Roman" w:cs="Times New Roman"/>
          <w:sz w:val="24"/>
          <w:szCs w:val="24"/>
        </w:rPr>
        <w:t>Кравченя</w:t>
      </w:r>
      <w:proofErr w:type="spellEnd"/>
      <w:r w:rsidRPr="00EE6E61">
        <w:rPr>
          <w:rFonts w:ascii="Times New Roman" w:hAnsi="Times New Roman" w:cs="Times New Roman"/>
          <w:sz w:val="24"/>
          <w:szCs w:val="24"/>
        </w:rPr>
        <w:t xml:space="preserve"> Э.М.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6E61">
        <w:rPr>
          <w:rFonts w:ascii="Times New Roman" w:hAnsi="Times New Roman" w:cs="Times New Roman"/>
          <w:sz w:val="24"/>
          <w:szCs w:val="24"/>
        </w:rPr>
        <w:t>Технические средства обучения в школе: учебное пособи</w:t>
      </w:r>
      <w:r>
        <w:rPr>
          <w:rFonts w:ascii="Times New Roman" w:hAnsi="Times New Roman" w:cs="Times New Roman"/>
          <w:sz w:val="24"/>
          <w:szCs w:val="24"/>
        </w:rPr>
        <w:t xml:space="preserve">е». / Минск: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E6E61" w:rsidRPr="00EE6E61" w:rsidRDefault="00EE6E61" w:rsidP="00EE6E61">
      <w:pPr>
        <w:pStyle w:val="a4"/>
        <w:numPr>
          <w:ilvl w:val="0"/>
          <w:numId w:val="2"/>
        </w:num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 w:rsidRPr="00EE6E61">
        <w:rPr>
          <w:rFonts w:ascii="Times New Roman" w:hAnsi="Times New Roman" w:cs="Times New Roman"/>
          <w:sz w:val="24"/>
          <w:szCs w:val="24"/>
        </w:rPr>
        <w:t xml:space="preserve">Терентьева М.А., Фесенко В.В. «Техника нового поколения в учебном процессе на примере использования </w:t>
      </w:r>
      <w:proofErr w:type="spellStart"/>
      <w:r w:rsidRPr="00EE6E61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EE6E61">
        <w:rPr>
          <w:rFonts w:ascii="Times New Roman" w:hAnsi="Times New Roman" w:cs="Times New Roman"/>
          <w:sz w:val="24"/>
          <w:szCs w:val="24"/>
        </w:rPr>
        <w:t xml:space="preserve"> проектора»/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6E61">
        <w:rPr>
          <w:rFonts w:ascii="Times New Roman" w:hAnsi="Times New Roman" w:cs="Times New Roman"/>
          <w:sz w:val="24"/>
          <w:szCs w:val="24"/>
        </w:rPr>
        <w:t>Вопросы совершенствования предметных методик в условиях информатизации образования: материалы Второй Всероссийской научно-методической конференции студентов и аспирантов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6E61">
        <w:rPr>
          <w:rFonts w:ascii="Times New Roman" w:hAnsi="Times New Roman" w:cs="Times New Roman"/>
          <w:sz w:val="24"/>
          <w:szCs w:val="24"/>
        </w:rPr>
        <w:t xml:space="preserve"> ИЦ СГПИ,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61" w:rsidRPr="00EE6E61" w:rsidRDefault="00EE6E61" w:rsidP="00EE6E61">
      <w:pPr>
        <w:pStyle w:val="a4"/>
        <w:numPr>
          <w:ilvl w:val="0"/>
          <w:numId w:val="2"/>
        </w:num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Е.В. «Использование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занятиях»; 2023.</w:t>
      </w:r>
    </w:p>
    <w:p w:rsidR="00FC1E05" w:rsidRPr="00EE6E61" w:rsidRDefault="00EE6E61" w:rsidP="00EE6E61">
      <w:pPr>
        <w:pStyle w:val="a4"/>
        <w:numPr>
          <w:ilvl w:val="0"/>
          <w:numId w:val="2"/>
        </w:num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r w:rsidRPr="00EE6E61">
        <w:rPr>
          <w:rFonts w:ascii="Times New Roman" w:hAnsi="Times New Roman" w:cs="Times New Roman"/>
          <w:sz w:val="24"/>
          <w:szCs w:val="24"/>
        </w:rPr>
        <w:t>https://rosuchebnik.ru/</w:t>
      </w:r>
      <w:r w:rsidRPr="00EE6E61">
        <w:rPr>
          <w:rFonts w:ascii="Times New Roman" w:hAnsi="Times New Roman" w:cs="Times New Roman"/>
          <w:sz w:val="24"/>
          <w:szCs w:val="24"/>
        </w:rPr>
        <w:br/>
      </w:r>
    </w:p>
    <w:p w:rsidR="00FC1E05" w:rsidRPr="00BC19E2" w:rsidRDefault="00FC1E05">
      <w:pPr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FC1E05" w:rsidRPr="0050533C" w:rsidRDefault="00FC1E05" w:rsidP="0050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E05" w:rsidRPr="0050533C" w:rsidSect="007B4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937"/>
    <w:multiLevelType w:val="multilevel"/>
    <w:tmpl w:val="2BA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D6DFC"/>
    <w:multiLevelType w:val="hybridMultilevel"/>
    <w:tmpl w:val="9FE8F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5977"/>
    <w:multiLevelType w:val="multilevel"/>
    <w:tmpl w:val="FC7C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C1D"/>
    <w:rsid w:val="00020C38"/>
    <w:rsid w:val="000378B1"/>
    <w:rsid w:val="00043C5A"/>
    <w:rsid w:val="00057AFA"/>
    <w:rsid w:val="00087539"/>
    <w:rsid w:val="000A115E"/>
    <w:rsid w:val="000B2533"/>
    <w:rsid w:val="000C0136"/>
    <w:rsid w:val="000E18BF"/>
    <w:rsid w:val="000E542C"/>
    <w:rsid w:val="00124A7D"/>
    <w:rsid w:val="00137176"/>
    <w:rsid w:val="00171A16"/>
    <w:rsid w:val="00176495"/>
    <w:rsid w:val="001B1F03"/>
    <w:rsid w:val="001B4EC3"/>
    <w:rsid w:val="001C1B47"/>
    <w:rsid w:val="001C6E7C"/>
    <w:rsid w:val="001D3D9E"/>
    <w:rsid w:val="001E1106"/>
    <w:rsid w:val="001E4052"/>
    <w:rsid w:val="001F34FA"/>
    <w:rsid w:val="002043F6"/>
    <w:rsid w:val="00204477"/>
    <w:rsid w:val="0022465C"/>
    <w:rsid w:val="002378F7"/>
    <w:rsid w:val="0024790A"/>
    <w:rsid w:val="0025593A"/>
    <w:rsid w:val="00257BBA"/>
    <w:rsid w:val="002630A3"/>
    <w:rsid w:val="002664DF"/>
    <w:rsid w:val="0027144B"/>
    <w:rsid w:val="002B43C8"/>
    <w:rsid w:val="002B4622"/>
    <w:rsid w:val="002D1891"/>
    <w:rsid w:val="002D7F91"/>
    <w:rsid w:val="002F5810"/>
    <w:rsid w:val="00317460"/>
    <w:rsid w:val="00340851"/>
    <w:rsid w:val="00344C37"/>
    <w:rsid w:val="00353C7C"/>
    <w:rsid w:val="003703EC"/>
    <w:rsid w:val="0038307B"/>
    <w:rsid w:val="003930D5"/>
    <w:rsid w:val="00396579"/>
    <w:rsid w:val="003A156D"/>
    <w:rsid w:val="003B5C0E"/>
    <w:rsid w:val="003E0159"/>
    <w:rsid w:val="003E5876"/>
    <w:rsid w:val="0040168E"/>
    <w:rsid w:val="00421E43"/>
    <w:rsid w:val="00432DE8"/>
    <w:rsid w:val="00441493"/>
    <w:rsid w:val="00441648"/>
    <w:rsid w:val="00475670"/>
    <w:rsid w:val="0048704F"/>
    <w:rsid w:val="004A21BF"/>
    <w:rsid w:val="004A595C"/>
    <w:rsid w:val="004B6A18"/>
    <w:rsid w:val="004C289E"/>
    <w:rsid w:val="004D0DB7"/>
    <w:rsid w:val="004D72D9"/>
    <w:rsid w:val="004E334B"/>
    <w:rsid w:val="004E41FC"/>
    <w:rsid w:val="004F637C"/>
    <w:rsid w:val="0050533C"/>
    <w:rsid w:val="0055451D"/>
    <w:rsid w:val="00555CD1"/>
    <w:rsid w:val="0056572D"/>
    <w:rsid w:val="00577E55"/>
    <w:rsid w:val="0059241A"/>
    <w:rsid w:val="00595E14"/>
    <w:rsid w:val="005A27F9"/>
    <w:rsid w:val="005A37B5"/>
    <w:rsid w:val="005A5790"/>
    <w:rsid w:val="005C0A40"/>
    <w:rsid w:val="005C176E"/>
    <w:rsid w:val="005C28FF"/>
    <w:rsid w:val="005C3B9E"/>
    <w:rsid w:val="005E36D3"/>
    <w:rsid w:val="00611A81"/>
    <w:rsid w:val="0062418F"/>
    <w:rsid w:val="00643BCF"/>
    <w:rsid w:val="006640E7"/>
    <w:rsid w:val="00683983"/>
    <w:rsid w:val="006C2F5C"/>
    <w:rsid w:val="006C49F8"/>
    <w:rsid w:val="006D114C"/>
    <w:rsid w:val="006D70CC"/>
    <w:rsid w:val="006E01D1"/>
    <w:rsid w:val="006E6B26"/>
    <w:rsid w:val="006F5B2D"/>
    <w:rsid w:val="00701FF2"/>
    <w:rsid w:val="007346F9"/>
    <w:rsid w:val="00735A18"/>
    <w:rsid w:val="007404DB"/>
    <w:rsid w:val="0074129F"/>
    <w:rsid w:val="00751759"/>
    <w:rsid w:val="007768A1"/>
    <w:rsid w:val="007A24A4"/>
    <w:rsid w:val="007A5A3F"/>
    <w:rsid w:val="007B4C1D"/>
    <w:rsid w:val="007B6776"/>
    <w:rsid w:val="007E09D1"/>
    <w:rsid w:val="00802F1B"/>
    <w:rsid w:val="0081366F"/>
    <w:rsid w:val="00815FD2"/>
    <w:rsid w:val="00821437"/>
    <w:rsid w:val="00824EDE"/>
    <w:rsid w:val="00843325"/>
    <w:rsid w:val="008516A4"/>
    <w:rsid w:val="00854873"/>
    <w:rsid w:val="008604B8"/>
    <w:rsid w:val="00885B61"/>
    <w:rsid w:val="00886045"/>
    <w:rsid w:val="008A2F84"/>
    <w:rsid w:val="008A3E11"/>
    <w:rsid w:val="008D4C18"/>
    <w:rsid w:val="008E1D41"/>
    <w:rsid w:val="00900F63"/>
    <w:rsid w:val="00901CBA"/>
    <w:rsid w:val="0090398D"/>
    <w:rsid w:val="00905B3C"/>
    <w:rsid w:val="00905E5D"/>
    <w:rsid w:val="0094001A"/>
    <w:rsid w:val="00957FF6"/>
    <w:rsid w:val="009A4507"/>
    <w:rsid w:val="009C4B37"/>
    <w:rsid w:val="009C6AB5"/>
    <w:rsid w:val="009E0B9F"/>
    <w:rsid w:val="009F3DF0"/>
    <w:rsid w:val="009F54B4"/>
    <w:rsid w:val="00A1058A"/>
    <w:rsid w:val="00A52EE2"/>
    <w:rsid w:val="00A6506E"/>
    <w:rsid w:val="00A82814"/>
    <w:rsid w:val="00AA4990"/>
    <w:rsid w:val="00AA5B5A"/>
    <w:rsid w:val="00AC00D6"/>
    <w:rsid w:val="00AC1E61"/>
    <w:rsid w:val="00AF0DFA"/>
    <w:rsid w:val="00AF31D3"/>
    <w:rsid w:val="00B10DCE"/>
    <w:rsid w:val="00B34159"/>
    <w:rsid w:val="00B45989"/>
    <w:rsid w:val="00B523BE"/>
    <w:rsid w:val="00B551B3"/>
    <w:rsid w:val="00B75B0B"/>
    <w:rsid w:val="00B77080"/>
    <w:rsid w:val="00B853D2"/>
    <w:rsid w:val="00B87BAD"/>
    <w:rsid w:val="00BA6EED"/>
    <w:rsid w:val="00BB00DB"/>
    <w:rsid w:val="00BB086F"/>
    <w:rsid w:val="00BC19E2"/>
    <w:rsid w:val="00BD573B"/>
    <w:rsid w:val="00C00D1E"/>
    <w:rsid w:val="00C10A49"/>
    <w:rsid w:val="00C23381"/>
    <w:rsid w:val="00C27FA0"/>
    <w:rsid w:val="00C57094"/>
    <w:rsid w:val="00C6328E"/>
    <w:rsid w:val="00C758E9"/>
    <w:rsid w:val="00C94920"/>
    <w:rsid w:val="00CA2680"/>
    <w:rsid w:val="00CA384E"/>
    <w:rsid w:val="00CA7025"/>
    <w:rsid w:val="00CB49AC"/>
    <w:rsid w:val="00CC77B4"/>
    <w:rsid w:val="00CF7B93"/>
    <w:rsid w:val="00D03109"/>
    <w:rsid w:val="00D25D1B"/>
    <w:rsid w:val="00D32B6D"/>
    <w:rsid w:val="00D3312C"/>
    <w:rsid w:val="00D35B9F"/>
    <w:rsid w:val="00D35C7A"/>
    <w:rsid w:val="00D425D0"/>
    <w:rsid w:val="00D5175D"/>
    <w:rsid w:val="00D735E4"/>
    <w:rsid w:val="00D85519"/>
    <w:rsid w:val="00D93784"/>
    <w:rsid w:val="00D94287"/>
    <w:rsid w:val="00D96089"/>
    <w:rsid w:val="00D97CC7"/>
    <w:rsid w:val="00DF7BB4"/>
    <w:rsid w:val="00E16D69"/>
    <w:rsid w:val="00E23D8F"/>
    <w:rsid w:val="00E3083B"/>
    <w:rsid w:val="00E405BF"/>
    <w:rsid w:val="00E416F3"/>
    <w:rsid w:val="00E4462C"/>
    <w:rsid w:val="00E5068C"/>
    <w:rsid w:val="00E76CBD"/>
    <w:rsid w:val="00E85E58"/>
    <w:rsid w:val="00EB6761"/>
    <w:rsid w:val="00EB76C3"/>
    <w:rsid w:val="00EC4C1A"/>
    <w:rsid w:val="00EE19D8"/>
    <w:rsid w:val="00EE6E61"/>
    <w:rsid w:val="00EF5C95"/>
    <w:rsid w:val="00F626FF"/>
    <w:rsid w:val="00F92231"/>
    <w:rsid w:val="00FA7ECC"/>
    <w:rsid w:val="00FC1E05"/>
    <w:rsid w:val="00FD4C16"/>
    <w:rsid w:val="00FE5454"/>
    <w:rsid w:val="00F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E"/>
  </w:style>
  <w:style w:type="paragraph" w:styleId="1">
    <w:name w:val="heading 1"/>
    <w:basedOn w:val="a"/>
    <w:link w:val="10"/>
    <w:uiPriority w:val="9"/>
    <w:qFormat/>
    <w:rsid w:val="00FC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1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53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53D2"/>
    <w:rPr>
      <w:color w:val="0000FF" w:themeColor="hyperlink"/>
      <w:u w:val="single"/>
    </w:rPr>
  </w:style>
  <w:style w:type="character" w:customStyle="1" w:styleId="c7">
    <w:name w:val="c7"/>
    <w:basedOn w:val="a0"/>
    <w:rsid w:val="00B853D2"/>
  </w:style>
  <w:style w:type="character" w:customStyle="1" w:styleId="30">
    <w:name w:val="Заголовок 3 Знак"/>
    <w:basedOn w:val="a0"/>
    <w:link w:val="3"/>
    <w:uiPriority w:val="9"/>
    <w:rsid w:val="00D51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0C013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C0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0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00A4-7234-4F36-A309-8F34B362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 Тепла</dc:creator>
  <cp:lastModifiedBy>Фактор Тепла</cp:lastModifiedBy>
  <cp:revision>4</cp:revision>
  <dcterms:created xsi:type="dcterms:W3CDTF">2024-02-05T05:52:00Z</dcterms:created>
  <dcterms:modified xsi:type="dcterms:W3CDTF">2024-02-07T09:14:00Z</dcterms:modified>
</cp:coreProperties>
</file>