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2" w:rsidRDefault="003536F2" w:rsidP="003536F2">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Государственное общеобразовательное учреждение Луганской народной Республики «</w:t>
      </w:r>
      <w:proofErr w:type="spellStart"/>
      <w:r>
        <w:rPr>
          <w:rFonts w:ascii="Times New Roman" w:hAnsi="Times New Roman" w:cs="Times New Roman"/>
          <w:sz w:val="28"/>
          <w:szCs w:val="28"/>
        </w:rPr>
        <w:t>Краснодонская</w:t>
      </w:r>
      <w:proofErr w:type="spellEnd"/>
      <w:r>
        <w:rPr>
          <w:rFonts w:ascii="Times New Roman" w:hAnsi="Times New Roman" w:cs="Times New Roman"/>
          <w:sz w:val="28"/>
          <w:szCs w:val="28"/>
        </w:rPr>
        <w:t xml:space="preserve"> специальная (коррекционная) начальная школа – детский сад»</w:t>
      </w: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Default="003536F2" w:rsidP="003536F2">
      <w:pPr>
        <w:spacing w:after="0" w:line="240" w:lineRule="auto"/>
        <w:ind w:firstLine="708"/>
        <w:jc w:val="center"/>
        <w:rPr>
          <w:rFonts w:ascii="Times New Roman" w:hAnsi="Times New Roman" w:cs="Times New Roman"/>
          <w:sz w:val="28"/>
          <w:szCs w:val="28"/>
        </w:rPr>
      </w:pPr>
    </w:p>
    <w:p w:rsidR="003536F2" w:rsidRPr="003536F2" w:rsidRDefault="003536F2" w:rsidP="003536F2">
      <w:pPr>
        <w:spacing w:after="0" w:line="240" w:lineRule="auto"/>
        <w:ind w:firstLine="708"/>
        <w:jc w:val="center"/>
        <w:rPr>
          <w:rFonts w:ascii="Times New Roman" w:hAnsi="Times New Roman" w:cs="Times New Roman"/>
          <w:sz w:val="44"/>
          <w:szCs w:val="44"/>
        </w:rPr>
      </w:pPr>
      <w:r w:rsidRPr="003536F2">
        <w:rPr>
          <w:rFonts w:ascii="Times New Roman" w:hAnsi="Times New Roman" w:cs="Times New Roman"/>
          <w:sz w:val="44"/>
          <w:szCs w:val="44"/>
        </w:rPr>
        <w:t>Полифункциональное дидактическое пособие</w:t>
      </w:r>
    </w:p>
    <w:p w:rsidR="003536F2" w:rsidRDefault="003536F2" w:rsidP="003536F2">
      <w:pPr>
        <w:spacing w:after="0" w:line="240" w:lineRule="auto"/>
        <w:ind w:firstLine="708"/>
        <w:jc w:val="center"/>
        <w:rPr>
          <w:rFonts w:ascii="Times New Roman" w:hAnsi="Times New Roman" w:cs="Times New Roman"/>
          <w:sz w:val="44"/>
          <w:szCs w:val="44"/>
        </w:rPr>
      </w:pPr>
      <w:r w:rsidRPr="003536F2">
        <w:rPr>
          <w:rFonts w:ascii="Times New Roman" w:hAnsi="Times New Roman" w:cs="Times New Roman"/>
          <w:sz w:val="44"/>
          <w:szCs w:val="44"/>
        </w:rPr>
        <w:t>«</w:t>
      </w:r>
      <w:proofErr w:type="spellStart"/>
      <w:r w:rsidRPr="003536F2">
        <w:rPr>
          <w:rFonts w:ascii="Times New Roman" w:hAnsi="Times New Roman" w:cs="Times New Roman"/>
          <w:sz w:val="44"/>
          <w:szCs w:val="44"/>
        </w:rPr>
        <w:t>Райвивайка</w:t>
      </w:r>
      <w:proofErr w:type="spellEnd"/>
      <w:r w:rsidRPr="003536F2">
        <w:rPr>
          <w:rFonts w:ascii="Times New Roman" w:hAnsi="Times New Roman" w:cs="Times New Roman"/>
          <w:sz w:val="44"/>
          <w:szCs w:val="44"/>
        </w:rPr>
        <w:t>»</w:t>
      </w:r>
    </w:p>
    <w:p w:rsidR="003536F2" w:rsidRDefault="003536F2" w:rsidP="003536F2">
      <w:pPr>
        <w:spacing w:after="0" w:line="240" w:lineRule="auto"/>
        <w:ind w:firstLine="708"/>
        <w:jc w:val="center"/>
        <w:rPr>
          <w:rFonts w:ascii="Times New Roman" w:hAnsi="Times New Roman" w:cs="Times New Roman"/>
          <w:sz w:val="44"/>
          <w:szCs w:val="44"/>
        </w:rPr>
      </w:pPr>
    </w:p>
    <w:p w:rsidR="003536F2" w:rsidRDefault="003536F2" w:rsidP="003536F2">
      <w:pPr>
        <w:spacing w:after="0" w:line="240" w:lineRule="auto"/>
        <w:ind w:firstLine="708"/>
        <w:jc w:val="center"/>
        <w:rPr>
          <w:rFonts w:ascii="Times New Roman" w:hAnsi="Times New Roman" w:cs="Times New Roman"/>
          <w:sz w:val="44"/>
          <w:szCs w:val="44"/>
        </w:rPr>
      </w:pPr>
    </w:p>
    <w:p w:rsidR="003536F2" w:rsidRDefault="003536F2" w:rsidP="003536F2">
      <w:pPr>
        <w:spacing w:after="0" w:line="240" w:lineRule="auto"/>
        <w:ind w:firstLine="708"/>
        <w:jc w:val="center"/>
        <w:rPr>
          <w:rFonts w:ascii="Times New Roman" w:hAnsi="Times New Roman" w:cs="Times New Roman"/>
          <w:sz w:val="44"/>
          <w:szCs w:val="44"/>
        </w:rPr>
      </w:pPr>
    </w:p>
    <w:p w:rsidR="003536F2" w:rsidRDefault="003536F2" w:rsidP="003536F2">
      <w:pPr>
        <w:spacing w:after="0" w:line="240" w:lineRule="auto"/>
        <w:ind w:firstLine="708"/>
        <w:jc w:val="center"/>
        <w:rPr>
          <w:rFonts w:ascii="Times New Roman" w:hAnsi="Times New Roman" w:cs="Times New Roman"/>
          <w:sz w:val="44"/>
          <w:szCs w:val="44"/>
        </w:rPr>
      </w:pPr>
    </w:p>
    <w:p w:rsidR="003536F2" w:rsidRDefault="003536F2" w:rsidP="003536F2">
      <w:pPr>
        <w:spacing w:after="0" w:line="240" w:lineRule="auto"/>
        <w:ind w:firstLine="708"/>
        <w:jc w:val="center"/>
        <w:rPr>
          <w:rFonts w:ascii="Times New Roman" w:hAnsi="Times New Roman" w:cs="Times New Roman"/>
          <w:sz w:val="44"/>
          <w:szCs w:val="44"/>
        </w:rPr>
      </w:pPr>
    </w:p>
    <w:p w:rsidR="003536F2" w:rsidRDefault="003536F2" w:rsidP="003536F2">
      <w:pPr>
        <w:spacing w:after="0" w:line="240" w:lineRule="auto"/>
        <w:ind w:firstLine="708"/>
        <w:jc w:val="center"/>
        <w:rPr>
          <w:rFonts w:ascii="Times New Roman" w:hAnsi="Times New Roman" w:cs="Times New Roman"/>
          <w:sz w:val="44"/>
          <w:szCs w:val="44"/>
        </w:rPr>
      </w:pPr>
    </w:p>
    <w:p w:rsidR="003536F2" w:rsidRDefault="003536F2" w:rsidP="003536F2">
      <w:pPr>
        <w:spacing w:after="0" w:line="240" w:lineRule="auto"/>
        <w:ind w:firstLine="708"/>
        <w:jc w:val="center"/>
        <w:rPr>
          <w:rFonts w:ascii="Times New Roman" w:hAnsi="Times New Roman" w:cs="Times New Roman"/>
          <w:sz w:val="44"/>
          <w:szCs w:val="44"/>
        </w:rPr>
      </w:pPr>
    </w:p>
    <w:p w:rsidR="003536F2" w:rsidRDefault="003536F2" w:rsidP="003536F2">
      <w:pPr>
        <w:spacing w:after="0" w:line="240" w:lineRule="auto"/>
        <w:ind w:firstLine="708"/>
        <w:jc w:val="center"/>
        <w:rPr>
          <w:rFonts w:ascii="Times New Roman" w:hAnsi="Times New Roman" w:cs="Times New Roman"/>
          <w:sz w:val="44"/>
          <w:szCs w:val="44"/>
        </w:rPr>
      </w:pPr>
    </w:p>
    <w:p w:rsidR="003536F2" w:rsidRDefault="003536F2" w:rsidP="003536F2">
      <w:pPr>
        <w:spacing w:after="0" w:line="240" w:lineRule="auto"/>
        <w:ind w:firstLine="708"/>
        <w:jc w:val="center"/>
        <w:rPr>
          <w:rFonts w:ascii="Times New Roman" w:hAnsi="Times New Roman" w:cs="Times New Roman"/>
          <w:sz w:val="44"/>
          <w:szCs w:val="44"/>
        </w:rPr>
      </w:pPr>
    </w:p>
    <w:p w:rsidR="003536F2" w:rsidRDefault="003536F2" w:rsidP="003536F2">
      <w:pPr>
        <w:spacing w:after="0" w:line="240" w:lineRule="auto"/>
        <w:ind w:firstLine="708"/>
        <w:jc w:val="center"/>
        <w:rPr>
          <w:rFonts w:ascii="Times New Roman" w:hAnsi="Times New Roman" w:cs="Times New Roman"/>
          <w:sz w:val="44"/>
          <w:szCs w:val="44"/>
        </w:rPr>
      </w:pPr>
    </w:p>
    <w:p w:rsidR="003536F2" w:rsidRDefault="003536F2" w:rsidP="003536F2">
      <w:pPr>
        <w:spacing w:after="0" w:line="240" w:lineRule="auto"/>
        <w:rPr>
          <w:rFonts w:ascii="Times New Roman" w:hAnsi="Times New Roman" w:cs="Times New Roman"/>
          <w:sz w:val="44"/>
          <w:szCs w:val="44"/>
        </w:rPr>
      </w:pPr>
    </w:p>
    <w:p w:rsidR="003536F2" w:rsidRPr="003536F2" w:rsidRDefault="003536F2" w:rsidP="003536F2">
      <w:pPr>
        <w:spacing w:after="0" w:line="240" w:lineRule="auto"/>
        <w:ind w:firstLine="708"/>
        <w:jc w:val="right"/>
        <w:rPr>
          <w:rFonts w:ascii="Times New Roman" w:hAnsi="Times New Roman" w:cs="Times New Roman"/>
          <w:sz w:val="28"/>
          <w:szCs w:val="28"/>
        </w:rPr>
      </w:pPr>
      <w:r w:rsidRPr="003536F2">
        <w:rPr>
          <w:rFonts w:ascii="Times New Roman" w:hAnsi="Times New Roman" w:cs="Times New Roman"/>
          <w:sz w:val="28"/>
          <w:szCs w:val="28"/>
        </w:rPr>
        <w:t xml:space="preserve">Составила: </w:t>
      </w:r>
    </w:p>
    <w:p w:rsidR="003536F2" w:rsidRPr="003536F2" w:rsidRDefault="003536F2" w:rsidP="003536F2">
      <w:pPr>
        <w:spacing w:after="0" w:line="240" w:lineRule="auto"/>
        <w:ind w:firstLine="708"/>
        <w:jc w:val="right"/>
        <w:rPr>
          <w:rFonts w:ascii="Times New Roman" w:hAnsi="Times New Roman" w:cs="Times New Roman"/>
          <w:sz w:val="28"/>
          <w:szCs w:val="28"/>
        </w:rPr>
      </w:pPr>
      <w:r w:rsidRPr="003536F2">
        <w:rPr>
          <w:rFonts w:ascii="Times New Roman" w:hAnsi="Times New Roman" w:cs="Times New Roman"/>
          <w:sz w:val="28"/>
          <w:szCs w:val="28"/>
        </w:rPr>
        <w:t xml:space="preserve">воспитатель </w:t>
      </w:r>
    </w:p>
    <w:p w:rsidR="003536F2" w:rsidRDefault="003536F2" w:rsidP="003536F2">
      <w:pPr>
        <w:spacing w:after="0" w:line="240" w:lineRule="auto"/>
        <w:ind w:firstLine="708"/>
        <w:jc w:val="right"/>
        <w:rPr>
          <w:rFonts w:ascii="Times New Roman" w:hAnsi="Times New Roman" w:cs="Times New Roman"/>
          <w:sz w:val="28"/>
          <w:szCs w:val="28"/>
        </w:rPr>
      </w:pPr>
      <w:r w:rsidRPr="003536F2">
        <w:rPr>
          <w:rFonts w:ascii="Times New Roman" w:hAnsi="Times New Roman" w:cs="Times New Roman"/>
          <w:sz w:val="28"/>
          <w:szCs w:val="28"/>
        </w:rPr>
        <w:t>Наконечная А.Ю.</w:t>
      </w:r>
    </w:p>
    <w:p w:rsidR="003536F2" w:rsidRDefault="003536F2" w:rsidP="003536F2">
      <w:pPr>
        <w:spacing w:after="0" w:line="240" w:lineRule="auto"/>
        <w:ind w:firstLine="708"/>
        <w:jc w:val="right"/>
        <w:rPr>
          <w:rFonts w:ascii="Times New Roman" w:hAnsi="Times New Roman" w:cs="Times New Roman"/>
          <w:sz w:val="28"/>
          <w:szCs w:val="28"/>
        </w:rPr>
      </w:pPr>
    </w:p>
    <w:p w:rsidR="003536F2" w:rsidRDefault="003536F2" w:rsidP="003536F2">
      <w:pPr>
        <w:spacing w:after="0" w:line="240" w:lineRule="auto"/>
        <w:ind w:firstLine="708"/>
        <w:jc w:val="right"/>
        <w:rPr>
          <w:rFonts w:ascii="Times New Roman" w:hAnsi="Times New Roman" w:cs="Times New Roman"/>
          <w:sz w:val="28"/>
          <w:szCs w:val="28"/>
        </w:rPr>
      </w:pPr>
    </w:p>
    <w:p w:rsidR="003536F2" w:rsidRPr="003536F2" w:rsidRDefault="003536F2" w:rsidP="003536F2">
      <w:pPr>
        <w:spacing w:after="0" w:line="240" w:lineRule="auto"/>
        <w:ind w:firstLine="708"/>
        <w:jc w:val="right"/>
        <w:rPr>
          <w:rFonts w:ascii="Times New Roman" w:hAnsi="Times New Roman" w:cs="Times New Roman"/>
          <w:sz w:val="28"/>
          <w:szCs w:val="28"/>
        </w:rPr>
      </w:pPr>
    </w:p>
    <w:p w:rsidR="003536F2" w:rsidRDefault="003536F2" w:rsidP="003536F2">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раснодон</w:t>
      </w:r>
      <w:r w:rsidR="00D16317">
        <w:rPr>
          <w:rFonts w:ascii="Times New Roman" w:hAnsi="Times New Roman" w:cs="Times New Roman"/>
          <w:sz w:val="28"/>
          <w:szCs w:val="28"/>
        </w:rPr>
        <w:t>, 2022</w:t>
      </w:r>
    </w:p>
    <w:p w:rsidR="003536F2" w:rsidRDefault="003536F2">
      <w:pPr>
        <w:rPr>
          <w:rFonts w:ascii="Times New Roman" w:hAnsi="Times New Roman" w:cs="Times New Roman"/>
          <w:sz w:val="28"/>
          <w:szCs w:val="28"/>
        </w:rPr>
      </w:pPr>
    </w:p>
    <w:p w:rsidR="00DD21B2" w:rsidRDefault="00DD21B2" w:rsidP="00454D2B">
      <w:pPr>
        <w:spacing w:after="0" w:line="240" w:lineRule="auto"/>
        <w:ind w:firstLine="708"/>
        <w:jc w:val="both"/>
        <w:rPr>
          <w:rFonts w:ascii="Times New Roman" w:hAnsi="Times New Roman" w:cs="Times New Roman"/>
          <w:sz w:val="28"/>
          <w:szCs w:val="28"/>
        </w:rPr>
      </w:pPr>
      <w:r w:rsidRPr="00454D2B">
        <w:rPr>
          <w:rFonts w:ascii="Times New Roman" w:hAnsi="Times New Roman" w:cs="Times New Roman"/>
          <w:sz w:val="28"/>
          <w:szCs w:val="28"/>
        </w:rPr>
        <w:lastRenderedPageBreak/>
        <w:t>Полифункциональное дидактическое пособие</w:t>
      </w:r>
      <w:r w:rsidR="00163E83" w:rsidRPr="00454D2B">
        <w:rPr>
          <w:rFonts w:ascii="Times New Roman" w:hAnsi="Times New Roman" w:cs="Times New Roman"/>
          <w:sz w:val="28"/>
          <w:szCs w:val="28"/>
        </w:rPr>
        <w:t xml:space="preserve"> «</w:t>
      </w:r>
      <w:proofErr w:type="spellStart"/>
      <w:r w:rsidR="00163E83" w:rsidRPr="002838A2">
        <w:rPr>
          <w:rFonts w:ascii="Times New Roman" w:hAnsi="Times New Roman" w:cs="Times New Roman"/>
          <w:sz w:val="28"/>
          <w:szCs w:val="28"/>
        </w:rPr>
        <w:t>Развивайка</w:t>
      </w:r>
      <w:proofErr w:type="spellEnd"/>
      <w:r w:rsidR="00163E83" w:rsidRPr="002838A2">
        <w:rPr>
          <w:rFonts w:ascii="Times New Roman" w:hAnsi="Times New Roman" w:cs="Times New Roman"/>
          <w:sz w:val="28"/>
          <w:szCs w:val="28"/>
        </w:rPr>
        <w:t>»</w:t>
      </w:r>
    </w:p>
    <w:p w:rsidR="00454D2B" w:rsidRPr="00454D2B" w:rsidRDefault="00454D2B" w:rsidP="00454D2B">
      <w:pPr>
        <w:spacing w:after="0" w:line="240" w:lineRule="auto"/>
        <w:ind w:firstLine="708"/>
        <w:jc w:val="both"/>
        <w:rPr>
          <w:rFonts w:ascii="Times New Roman" w:hAnsi="Times New Roman" w:cs="Times New Roman"/>
          <w:sz w:val="28"/>
          <w:szCs w:val="28"/>
        </w:rPr>
      </w:pPr>
    </w:p>
    <w:p w:rsidR="00DD21B2" w:rsidRPr="00454D2B" w:rsidRDefault="00DD21B2" w:rsidP="00454D2B">
      <w:pPr>
        <w:spacing w:after="0" w:line="240" w:lineRule="auto"/>
        <w:ind w:firstLine="708"/>
        <w:jc w:val="both"/>
        <w:rPr>
          <w:rFonts w:ascii="Times New Roman" w:hAnsi="Times New Roman" w:cs="Times New Roman"/>
          <w:sz w:val="24"/>
          <w:szCs w:val="24"/>
        </w:rPr>
      </w:pPr>
      <w:r w:rsidRPr="00454D2B">
        <w:rPr>
          <w:rFonts w:ascii="Times New Roman" w:hAnsi="Times New Roman" w:cs="Times New Roman"/>
          <w:sz w:val="24"/>
          <w:szCs w:val="24"/>
        </w:rPr>
        <w:t>Это</w:t>
      </w:r>
      <w:r w:rsidR="00163E83" w:rsidRPr="00454D2B">
        <w:rPr>
          <w:rFonts w:ascii="Times New Roman" w:hAnsi="Times New Roman" w:cs="Times New Roman"/>
          <w:sz w:val="24"/>
          <w:szCs w:val="24"/>
        </w:rPr>
        <w:t xml:space="preserve"> многофункциональное пособие, которое можно использовать для решения различных образовательных, воспитательных и развивающих задач</w:t>
      </w:r>
      <w:r w:rsidR="00454D2B">
        <w:rPr>
          <w:rFonts w:ascii="Times New Roman" w:hAnsi="Times New Roman" w:cs="Times New Roman"/>
          <w:sz w:val="24"/>
          <w:szCs w:val="24"/>
        </w:rPr>
        <w:t>.</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 xml:space="preserve">Цель </w:t>
      </w:r>
      <w:r w:rsidR="00DD21B2" w:rsidRPr="00454D2B">
        <w:rPr>
          <w:rFonts w:ascii="Times New Roman" w:hAnsi="Times New Roman" w:cs="Times New Roman"/>
          <w:sz w:val="24"/>
          <w:szCs w:val="24"/>
        </w:rPr>
        <w:t xml:space="preserve">- </w:t>
      </w:r>
      <w:r w:rsidRPr="00454D2B">
        <w:rPr>
          <w:rFonts w:ascii="Times New Roman" w:hAnsi="Times New Roman" w:cs="Times New Roman"/>
          <w:sz w:val="24"/>
          <w:szCs w:val="24"/>
        </w:rPr>
        <w:t xml:space="preserve">создать условия для решения образовательных, воспитательных и развивающих задач в работе с детьми младшего и среднего дошкольного возраста, а также способствовать формированию коммуникативных способностей детей.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 xml:space="preserve">Задачи: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 xml:space="preserve">Образовательные: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Формировать, расширять представления и знания детей в соответствии с программными задачами;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Актуализировать и закреплять знания детей через организацию самостоятельной или совместной с педагогом деятельности с дидактическим пособием;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Формировать количественные представления;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Активизировать речевую деятельность детей;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Расширять словарный запас;</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Учить отвечать на вопросы;</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Упражнять детей в ориентировке в пространстве и на плоскости;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Учить составлять целое изображение из частей;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Закреплять представления о геометрических фигурах.</w:t>
      </w:r>
    </w:p>
    <w:p w:rsidR="00DD21B2" w:rsidRPr="00454D2B" w:rsidRDefault="00DD21B2"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 xml:space="preserve"> </w:t>
      </w:r>
      <w:r w:rsidR="00163E83" w:rsidRPr="00454D2B">
        <w:rPr>
          <w:rFonts w:ascii="Times New Roman" w:hAnsi="Times New Roman" w:cs="Times New Roman"/>
          <w:sz w:val="24"/>
          <w:szCs w:val="24"/>
        </w:rPr>
        <w:t xml:space="preserve"> Развивающие: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Развивать внимание, память, наглядно-действенное и </w:t>
      </w:r>
      <w:proofErr w:type="spellStart"/>
      <w:r w:rsidRPr="00454D2B">
        <w:rPr>
          <w:rFonts w:ascii="Times New Roman" w:hAnsi="Times New Roman" w:cs="Times New Roman"/>
          <w:sz w:val="24"/>
          <w:szCs w:val="24"/>
        </w:rPr>
        <w:t>нагядно-образное</w:t>
      </w:r>
      <w:proofErr w:type="spellEnd"/>
      <w:r w:rsidRPr="00454D2B">
        <w:rPr>
          <w:rFonts w:ascii="Times New Roman" w:hAnsi="Times New Roman" w:cs="Times New Roman"/>
          <w:sz w:val="24"/>
          <w:szCs w:val="24"/>
        </w:rPr>
        <w:t xml:space="preserve"> мышление;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Развивать речь и навыки речевого общения;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Развивать речевую, познавательную и творческую мотивацию;</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Развивать воображение и творческие способности;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Побуждать детей отвечать полным предложением;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Развивать общую, мелкую, артикуляционную моторику;</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Развивать навыки взаимодействия и сотрудничества с педагогами и со сверстниками.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 xml:space="preserve">Воспитательные: </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Воспитывать интерес к народному творчеству;</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Воспитывать доброжелательное отношение к сверстникам и педагогам;</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Воспитывать эмоциональную отзывчивость;</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 Воспитывать умение радоваться достигнутому результату;</w:t>
      </w:r>
    </w:p>
    <w:p w:rsidR="00DD21B2"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sym w:font="Symbol" w:char="F0B7"/>
      </w:r>
      <w:r w:rsidRPr="00454D2B">
        <w:rPr>
          <w:rFonts w:ascii="Times New Roman" w:hAnsi="Times New Roman" w:cs="Times New Roman"/>
          <w:sz w:val="24"/>
          <w:szCs w:val="24"/>
        </w:rPr>
        <w:t xml:space="preserve">Воспитывать опрятность, аккуратность, бережное отношение к дидактическому материалу. </w:t>
      </w:r>
    </w:p>
    <w:p w:rsidR="00DD21B2"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Дидактическое пособие можно использовать в процессе индивидуальной, подгрупповой и фронтальной работы с детьми.</w:t>
      </w:r>
    </w:p>
    <w:p w:rsidR="000D3B20" w:rsidRDefault="000D3B20" w:rsidP="00454D2B">
      <w:pPr>
        <w:spacing w:after="0" w:line="240" w:lineRule="auto"/>
        <w:jc w:val="both"/>
        <w:rPr>
          <w:rFonts w:ascii="Times New Roman" w:hAnsi="Times New Roman" w:cs="Times New Roman"/>
          <w:sz w:val="24"/>
          <w:szCs w:val="24"/>
        </w:rPr>
      </w:pPr>
    </w:p>
    <w:p w:rsidR="000D3B20" w:rsidRDefault="000D3B20" w:rsidP="00454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p>
    <w:p w:rsidR="000D3B20" w:rsidRPr="00454D2B" w:rsidRDefault="000D3B20" w:rsidP="000D3B20">
      <w:pPr>
        <w:spacing w:after="0" w:line="240" w:lineRule="auto"/>
        <w:ind w:firstLine="708"/>
        <w:jc w:val="both"/>
        <w:rPr>
          <w:rFonts w:ascii="Times New Roman" w:hAnsi="Times New Roman" w:cs="Times New Roman"/>
          <w:sz w:val="24"/>
          <w:szCs w:val="24"/>
        </w:rPr>
      </w:pPr>
      <w:r w:rsidRPr="00454D2B">
        <w:rPr>
          <w:rFonts w:ascii="Times New Roman" w:hAnsi="Times New Roman" w:cs="Times New Roman"/>
          <w:sz w:val="24"/>
          <w:szCs w:val="24"/>
        </w:rPr>
        <w:t>Пособие включает в себя основ</w:t>
      </w:r>
      <w:proofErr w:type="gramStart"/>
      <w:r w:rsidRPr="00454D2B">
        <w:rPr>
          <w:rFonts w:ascii="Times New Roman" w:hAnsi="Times New Roman" w:cs="Times New Roman"/>
          <w:sz w:val="24"/>
          <w:szCs w:val="24"/>
        </w:rPr>
        <w:t>у-</w:t>
      </w:r>
      <w:proofErr w:type="gramEnd"/>
      <w:r w:rsidRPr="00454D2B">
        <w:rPr>
          <w:rFonts w:ascii="Times New Roman" w:hAnsi="Times New Roman" w:cs="Times New Roman"/>
          <w:sz w:val="24"/>
          <w:szCs w:val="24"/>
        </w:rPr>
        <w:t xml:space="preserve"> </w:t>
      </w:r>
      <w:proofErr w:type="spellStart"/>
      <w:r w:rsidRPr="00454D2B">
        <w:rPr>
          <w:rFonts w:ascii="Times New Roman" w:hAnsi="Times New Roman" w:cs="Times New Roman"/>
          <w:sz w:val="24"/>
          <w:szCs w:val="24"/>
        </w:rPr>
        <w:t>фланелеграф</w:t>
      </w:r>
      <w:proofErr w:type="spellEnd"/>
      <w:r w:rsidRPr="00454D2B">
        <w:rPr>
          <w:rFonts w:ascii="Times New Roman" w:hAnsi="Times New Roman" w:cs="Times New Roman"/>
          <w:sz w:val="24"/>
          <w:szCs w:val="24"/>
        </w:rPr>
        <w:t xml:space="preserve"> и комплект съемных атрибутов (фигурок), сделанных из фетра, так как этот материал является приятным по тактильным ощущениям (</w:t>
      </w:r>
      <w:proofErr w:type="gramStart"/>
      <w:r w:rsidRPr="00454D2B">
        <w:rPr>
          <w:rFonts w:ascii="Times New Roman" w:hAnsi="Times New Roman" w:cs="Times New Roman"/>
          <w:sz w:val="24"/>
          <w:szCs w:val="24"/>
        </w:rPr>
        <w:t>теплый</w:t>
      </w:r>
      <w:proofErr w:type="gramEnd"/>
      <w:r w:rsidRPr="00454D2B">
        <w:rPr>
          <w:rFonts w:ascii="Times New Roman" w:hAnsi="Times New Roman" w:cs="Times New Roman"/>
          <w:sz w:val="24"/>
          <w:szCs w:val="24"/>
        </w:rPr>
        <w:t>, мягкий, ворсистый), практичным и достаточно крепким.  Трансформация игрового поля происходит за счет комплекта съемных атрибутов, что позволяет развивать на основе разнообразные сюжеты, насыщать их актуальным содержанием. Дидактическое пособие позволяет формировать знания детей согласно программному содержанию, а также коммуникативные способности детей в игровой форме. Ценность пособия заключается в его универсальности – его с легкостью можно использовать на занятиях по речевому, познавательному, социально</w:t>
      </w:r>
      <w:r>
        <w:rPr>
          <w:rFonts w:ascii="Times New Roman" w:hAnsi="Times New Roman" w:cs="Times New Roman"/>
          <w:sz w:val="24"/>
          <w:szCs w:val="24"/>
        </w:rPr>
        <w:t>-</w:t>
      </w:r>
      <w:r w:rsidRPr="00454D2B">
        <w:rPr>
          <w:rFonts w:ascii="Times New Roman" w:hAnsi="Times New Roman" w:cs="Times New Roman"/>
          <w:sz w:val="24"/>
          <w:szCs w:val="24"/>
        </w:rPr>
        <w:t xml:space="preserve">коммуникативному и художественно-эстетическому развитию. Именно в игре, в обыгрывании </w:t>
      </w:r>
      <w:r>
        <w:rPr>
          <w:rFonts w:ascii="Times New Roman" w:hAnsi="Times New Roman" w:cs="Times New Roman"/>
          <w:sz w:val="24"/>
          <w:szCs w:val="24"/>
        </w:rPr>
        <w:t>сюжетов</w:t>
      </w:r>
      <w:r w:rsidRPr="00454D2B">
        <w:rPr>
          <w:rFonts w:ascii="Times New Roman" w:hAnsi="Times New Roman" w:cs="Times New Roman"/>
          <w:sz w:val="24"/>
          <w:szCs w:val="24"/>
        </w:rPr>
        <w:t xml:space="preserve"> и других игровых ситуаций, непринужденно формируются представления и знания детей, </w:t>
      </w:r>
      <w:r w:rsidRPr="00454D2B">
        <w:rPr>
          <w:rFonts w:ascii="Times New Roman" w:hAnsi="Times New Roman" w:cs="Times New Roman"/>
          <w:sz w:val="24"/>
          <w:szCs w:val="24"/>
        </w:rPr>
        <w:lastRenderedPageBreak/>
        <w:t>стимулируется речевое общение. Такой подход обеспечивает мотивацию детей и стимулирует их самостоятельность.</w:t>
      </w:r>
    </w:p>
    <w:p w:rsidR="004775ED" w:rsidRPr="00454D2B" w:rsidRDefault="00163E83" w:rsidP="000D3B20">
      <w:pPr>
        <w:spacing w:after="0" w:line="240" w:lineRule="auto"/>
        <w:ind w:firstLine="708"/>
        <w:jc w:val="both"/>
        <w:rPr>
          <w:rFonts w:ascii="Times New Roman" w:hAnsi="Times New Roman" w:cs="Times New Roman"/>
          <w:sz w:val="24"/>
          <w:szCs w:val="24"/>
        </w:rPr>
      </w:pPr>
      <w:r w:rsidRPr="00454D2B">
        <w:rPr>
          <w:rFonts w:ascii="Times New Roman" w:hAnsi="Times New Roman" w:cs="Times New Roman"/>
          <w:sz w:val="24"/>
          <w:szCs w:val="24"/>
        </w:rPr>
        <w:t xml:space="preserve">В работу с дидактическим пособием можно включать различные элементы, такие как артикуляционная гимнастика, упражнения на развитие моторной сферы, сюрпризные моменты, знакомство с музыкальными произведениями, пение и т.п. </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9"/>
        <w:gridCol w:w="4600"/>
      </w:tblGrid>
      <w:tr w:rsidR="004775ED" w:rsidRPr="00454D2B" w:rsidTr="004775ED">
        <w:trPr>
          <w:trHeight w:val="494"/>
        </w:trPr>
        <w:tc>
          <w:tcPr>
            <w:tcW w:w="4599"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Атрибуты</w:t>
            </w:r>
          </w:p>
        </w:tc>
        <w:tc>
          <w:tcPr>
            <w:tcW w:w="4600"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Задачи</w:t>
            </w:r>
          </w:p>
        </w:tc>
      </w:tr>
      <w:tr w:rsidR="004775ED" w:rsidRPr="00454D2B" w:rsidTr="004775ED">
        <w:trPr>
          <w:trHeight w:val="494"/>
        </w:trPr>
        <w:tc>
          <w:tcPr>
            <w:tcW w:w="4599"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Облака, капли, солнце</w:t>
            </w:r>
          </w:p>
        </w:tc>
        <w:tc>
          <w:tcPr>
            <w:tcW w:w="4600"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Формировать, расширять, закреплять знания о погодных явлениях; Уточнять знания о формах предметов.</w:t>
            </w:r>
          </w:p>
        </w:tc>
      </w:tr>
      <w:tr w:rsidR="004775ED" w:rsidRPr="00454D2B" w:rsidTr="004775ED">
        <w:trPr>
          <w:trHeight w:val="494"/>
        </w:trPr>
        <w:tc>
          <w:tcPr>
            <w:tcW w:w="4599"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Части лица на солнце</w:t>
            </w:r>
          </w:p>
        </w:tc>
        <w:tc>
          <w:tcPr>
            <w:tcW w:w="4600"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Формировать, расширять, закреплять знания о частях лица, об эмоциональных состояниях.</w:t>
            </w:r>
          </w:p>
        </w:tc>
      </w:tr>
      <w:tr w:rsidR="004775ED" w:rsidRPr="00454D2B" w:rsidTr="004775ED">
        <w:trPr>
          <w:trHeight w:val="494"/>
        </w:trPr>
        <w:tc>
          <w:tcPr>
            <w:tcW w:w="4599"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Дом (теремок)</w:t>
            </w:r>
          </w:p>
        </w:tc>
        <w:tc>
          <w:tcPr>
            <w:tcW w:w="4600"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Формировать и закреплять знания о геометрических фигурах, цветах. Дом нужен в качестве необходимого атрибута для разыгрывания сказок.</w:t>
            </w:r>
          </w:p>
        </w:tc>
      </w:tr>
      <w:tr w:rsidR="004775ED" w:rsidRPr="00454D2B" w:rsidTr="004775ED">
        <w:trPr>
          <w:trHeight w:val="494"/>
        </w:trPr>
        <w:tc>
          <w:tcPr>
            <w:tcW w:w="4599"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Фрукты, овощи</w:t>
            </w:r>
          </w:p>
        </w:tc>
        <w:tc>
          <w:tcPr>
            <w:tcW w:w="4600"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Формировать, расширять, закреплять знания о внешних признаках овощей и фруктов; Формировать и закреплять умения классифицировать и обобщать объекты.</w:t>
            </w:r>
          </w:p>
        </w:tc>
      </w:tr>
      <w:tr w:rsidR="004775ED" w:rsidRPr="00454D2B" w:rsidTr="004775ED">
        <w:trPr>
          <w:trHeight w:val="494"/>
        </w:trPr>
        <w:tc>
          <w:tcPr>
            <w:tcW w:w="4599"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Домашние и дикие животные</w:t>
            </w:r>
          </w:p>
        </w:tc>
        <w:tc>
          <w:tcPr>
            <w:tcW w:w="4600" w:type="dxa"/>
          </w:tcPr>
          <w:p w:rsidR="004775ED" w:rsidRPr="00454D2B" w:rsidRDefault="004775ED" w:rsidP="00454D2B">
            <w:pPr>
              <w:spacing w:after="0" w:line="240" w:lineRule="auto"/>
              <w:ind w:left="25"/>
              <w:jc w:val="both"/>
              <w:rPr>
                <w:rFonts w:ascii="Times New Roman" w:hAnsi="Times New Roman" w:cs="Times New Roman"/>
                <w:sz w:val="24"/>
                <w:szCs w:val="24"/>
              </w:rPr>
            </w:pPr>
            <w:proofErr w:type="gramStart"/>
            <w:r w:rsidRPr="00454D2B">
              <w:rPr>
                <w:rFonts w:ascii="Times New Roman" w:hAnsi="Times New Roman" w:cs="Times New Roman"/>
                <w:sz w:val="24"/>
                <w:szCs w:val="24"/>
              </w:rPr>
              <w:t>Формировать, расширять, закреплять знания о животных, их характерных особенностях, звукоподражании, повадках, питании и т.д.</w:t>
            </w:r>
            <w:proofErr w:type="gramEnd"/>
            <w:r w:rsidRPr="00454D2B">
              <w:rPr>
                <w:rFonts w:ascii="Times New Roman" w:hAnsi="Times New Roman" w:cs="Times New Roman"/>
                <w:sz w:val="24"/>
                <w:szCs w:val="24"/>
              </w:rPr>
              <w:t xml:space="preserve"> Формировать и закреплять умения классифицировать и обобщать животных. Фигурки животных нужны в качестве героев сказок.</w:t>
            </w:r>
          </w:p>
        </w:tc>
      </w:tr>
      <w:tr w:rsidR="004775ED" w:rsidRPr="00454D2B" w:rsidTr="004775ED">
        <w:trPr>
          <w:trHeight w:val="494"/>
        </w:trPr>
        <w:tc>
          <w:tcPr>
            <w:tcW w:w="4599"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Деревья</w:t>
            </w:r>
          </w:p>
        </w:tc>
        <w:tc>
          <w:tcPr>
            <w:tcW w:w="4600"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 xml:space="preserve">Формировать, расширять, закреплять знания о видах деревьев (елка, яблоня, груша); Закреплять понятия </w:t>
            </w:r>
            <w:proofErr w:type="spellStart"/>
            <w:proofErr w:type="gramStart"/>
            <w:r w:rsidRPr="00454D2B">
              <w:rPr>
                <w:rFonts w:ascii="Times New Roman" w:hAnsi="Times New Roman" w:cs="Times New Roman"/>
                <w:sz w:val="24"/>
                <w:szCs w:val="24"/>
              </w:rPr>
              <w:t>большой-маленький</w:t>
            </w:r>
            <w:proofErr w:type="spellEnd"/>
            <w:proofErr w:type="gramEnd"/>
            <w:r w:rsidRPr="00454D2B">
              <w:rPr>
                <w:rFonts w:ascii="Times New Roman" w:hAnsi="Times New Roman" w:cs="Times New Roman"/>
                <w:sz w:val="24"/>
                <w:szCs w:val="24"/>
              </w:rPr>
              <w:t>; далеко-близко.</w:t>
            </w:r>
          </w:p>
        </w:tc>
      </w:tr>
      <w:tr w:rsidR="004775ED" w:rsidRPr="00454D2B" w:rsidTr="004775ED">
        <w:trPr>
          <w:trHeight w:val="494"/>
        </w:trPr>
        <w:tc>
          <w:tcPr>
            <w:tcW w:w="4599"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Грибы</w:t>
            </w:r>
          </w:p>
        </w:tc>
        <w:tc>
          <w:tcPr>
            <w:tcW w:w="4600"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 xml:space="preserve">Формировать понятия </w:t>
            </w:r>
            <w:proofErr w:type="spellStart"/>
            <w:r w:rsidRPr="00454D2B">
              <w:rPr>
                <w:rFonts w:ascii="Times New Roman" w:hAnsi="Times New Roman" w:cs="Times New Roman"/>
                <w:sz w:val="24"/>
                <w:szCs w:val="24"/>
              </w:rPr>
              <w:t>большой-средниймаленький</w:t>
            </w:r>
            <w:proofErr w:type="spellEnd"/>
            <w:r w:rsidRPr="00454D2B">
              <w:rPr>
                <w:rFonts w:ascii="Times New Roman" w:hAnsi="Times New Roman" w:cs="Times New Roman"/>
                <w:sz w:val="24"/>
                <w:szCs w:val="24"/>
              </w:rPr>
              <w:t>; Формировать количественные представления и навыки счета</w:t>
            </w:r>
          </w:p>
        </w:tc>
      </w:tr>
      <w:tr w:rsidR="004775ED" w:rsidRPr="00454D2B" w:rsidTr="004775ED">
        <w:trPr>
          <w:trHeight w:val="494"/>
        </w:trPr>
        <w:tc>
          <w:tcPr>
            <w:tcW w:w="4599" w:type="dxa"/>
          </w:tcPr>
          <w:p w:rsidR="004775ED" w:rsidRPr="00454D2B" w:rsidRDefault="008729FA"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 xml:space="preserve"> Ж</w:t>
            </w:r>
            <w:r w:rsidR="004775ED" w:rsidRPr="00454D2B">
              <w:rPr>
                <w:rFonts w:ascii="Times New Roman" w:hAnsi="Times New Roman" w:cs="Times New Roman"/>
                <w:sz w:val="24"/>
                <w:szCs w:val="24"/>
              </w:rPr>
              <w:t xml:space="preserve">елтые, красные </w:t>
            </w:r>
            <w:r w:rsidRPr="00454D2B">
              <w:rPr>
                <w:rFonts w:ascii="Times New Roman" w:hAnsi="Times New Roman" w:cs="Times New Roman"/>
                <w:sz w:val="24"/>
                <w:szCs w:val="24"/>
              </w:rPr>
              <w:t xml:space="preserve">и зеленые </w:t>
            </w:r>
            <w:r w:rsidR="004775ED" w:rsidRPr="00454D2B">
              <w:rPr>
                <w:rFonts w:ascii="Times New Roman" w:hAnsi="Times New Roman" w:cs="Times New Roman"/>
                <w:sz w:val="24"/>
                <w:szCs w:val="24"/>
              </w:rPr>
              <w:t>листья</w:t>
            </w:r>
            <w:r w:rsidRPr="00454D2B">
              <w:rPr>
                <w:rFonts w:ascii="Times New Roman" w:hAnsi="Times New Roman" w:cs="Times New Roman"/>
                <w:sz w:val="24"/>
                <w:szCs w:val="24"/>
              </w:rPr>
              <w:t xml:space="preserve"> снежинки, яблоки, цветы</w:t>
            </w:r>
          </w:p>
        </w:tc>
        <w:tc>
          <w:tcPr>
            <w:tcW w:w="4600" w:type="dxa"/>
          </w:tcPr>
          <w:p w:rsidR="004775ED" w:rsidRPr="00454D2B" w:rsidRDefault="004775ED"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 xml:space="preserve">Формировать, расширять, закреплять знания о </w:t>
            </w:r>
            <w:r w:rsidR="008729FA" w:rsidRPr="00454D2B">
              <w:rPr>
                <w:rFonts w:ascii="Times New Roman" w:hAnsi="Times New Roman" w:cs="Times New Roman"/>
                <w:sz w:val="24"/>
                <w:szCs w:val="24"/>
              </w:rPr>
              <w:t>временах года, признаках весны, лета, осени и зимы</w:t>
            </w:r>
            <w:r w:rsidRPr="00454D2B">
              <w:rPr>
                <w:rFonts w:ascii="Times New Roman" w:hAnsi="Times New Roman" w:cs="Times New Roman"/>
                <w:sz w:val="24"/>
                <w:szCs w:val="24"/>
              </w:rPr>
              <w:t>.</w:t>
            </w:r>
          </w:p>
        </w:tc>
      </w:tr>
      <w:tr w:rsidR="008729FA" w:rsidRPr="00454D2B" w:rsidTr="004775ED">
        <w:trPr>
          <w:trHeight w:val="494"/>
        </w:trPr>
        <w:tc>
          <w:tcPr>
            <w:tcW w:w="4599" w:type="dxa"/>
          </w:tcPr>
          <w:p w:rsidR="008729FA" w:rsidRPr="00454D2B" w:rsidRDefault="008729FA"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 xml:space="preserve">Герои сказок (колобок, бабушка, дедушка, внучка и </w:t>
            </w:r>
            <w:proofErr w:type="spellStart"/>
            <w:proofErr w:type="gramStart"/>
            <w:r w:rsidRPr="00454D2B">
              <w:rPr>
                <w:rFonts w:ascii="Times New Roman" w:hAnsi="Times New Roman" w:cs="Times New Roman"/>
                <w:sz w:val="24"/>
                <w:szCs w:val="24"/>
              </w:rPr>
              <w:t>др</w:t>
            </w:r>
            <w:proofErr w:type="spellEnd"/>
            <w:proofErr w:type="gramEnd"/>
            <w:r w:rsidRPr="00454D2B">
              <w:rPr>
                <w:rFonts w:ascii="Times New Roman" w:hAnsi="Times New Roman" w:cs="Times New Roman"/>
                <w:sz w:val="24"/>
                <w:szCs w:val="24"/>
              </w:rPr>
              <w:t>).</w:t>
            </w:r>
          </w:p>
        </w:tc>
        <w:tc>
          <w:tcPr>
            <w:tcW w:w="4600" w:type="dxa"/>
          </w:tcPr>
          <w:p w:rsidR="008729FA" w:rsidRPr="00454D2B" w:rsidRDefault="008729FA" w:rsidP="00454D2B">
            <w:pPr>
              <w:spacing w:after="0" w:line="240" w:lineRule="auto"/>
              <w:ind w:left="25"/>
              <w:jc w:val="both"/>
              <w:rPr>
                <w:rFonts w:ascii="Times New Roman" w:hAnsi="Times New Roman" w:cs="Times New Roman"/>
                <w:sz w:val="24"/>
                <w:szCs w:val="24"/>
              </w:rPr>
            </w:pPr>
            <w:r w:rsidRPr="00454D2B">
              <w:rPr>
                <w:rFonts w:ascii="Times New Roman" w:hAnsi="Times New Roman" w:cs="Times New Roman"/>
                <w:sz w:val="24"/>
                <w:szCs w:val="24"/>
              </w:rPr>
              <w:t xml:space="preserve">Фигурки героев нужны для разыгрывания сказок (развития речи, памяти, воображения). Колобок используется для уточнения формы. </w:t>
            </w:r>
            <w:proofErr w:type="gramStart"/>
            <w:r w:rsidRPr="00454D2B">
              <w:rPr>
                <w:rFonts w:ascii="Times New Roman" w:hAnsi="Times New Roman" w:cs="Times New Roman"/>
                <w:sz w:val="24"/>
                <w:szCs w:val="24"/>
              </w:rPr>
              <w:t>Бабушка, дедушка, внучка – для формирования  первичных представлений о семье, роли членов семьи и др.)</w:t>
            </w:r>
            <w:proofErr w:type="gramEnd"/>
          </w:p>
        </w:tc>
      </w:tr>
    </w:tbl>
    <w:p w:rsidR="008729FA" w:rsidRPr="00454D2B" w:rsidRDefault="008729FA" w:rsidP="00454D2B">
      <w:pPr>
        <w:spacing w:after="0" w:line="240" w:lineRule="auto"/>
        <w:jc w:val="both"/>
        <w:rPr>
          <w:rFonts w:ascii="Times New Roman" w:hAnsi="Times New Roman" w:cs="Times New Roman"/>
          <w:sz w:val="24"/>
          <w:szCs w:val="24"/>
        </w:rPr>
      </w:pPr>
    </w:p>
    <w:p w:rsidR="008729FA"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 xml:space="preserve">Так, с любыми атрибутами можно реализовать задачи по развитию внимания (например, с помощью игры «Найди что изменилось?») или речи (например, когда </w:t>
      </w:r>
      <w:r w:rsidR="008729FA" w:rsidRPr="00454D2B">
        <w:rPr>
          <w:rFonts w:ascii="Times New Roman" w:hAnsi="Times New Roman" w:cs="Times New Roman"/>
          <w:sz w:val="24"/>
          <w:szCs w:val="24"/>
        </w:rPr>
        <w:t>нужно</w:t>
      </w:r>
      <w:r w:rsidRPr="00454D2B">
        <w:rPr>
          <w:rFonts w:ascii="Times New Roman" w:hAnsi="Times New Roman" w:cs="Times New Roman"/>
          <w:sz w:val="24"/>
          <w:szCs w:val="24"/>
        </w:rPr>
        <w:t xml:space="preserve"> описать, назвать и </w:t>
      </w:r>
      <w:proofErr w:type="spellStart"/>
      <w:r w:rsidRPr="00454D2B">
        <w:rPr>
          <w:rFonts w:ascii="Times New Roman" w:hAnsi="Times New Roman" w:cs="Times New Roman"/>
          <w:sz w:val="24"/>
          <w:szCs w:val="24"/>
        </w:rPr>
        <w:t>т.д</w:t>
      </w:r>
      <w:proofErr w:type="spellEnd"/>
      <w:r w:rsidRPr="00454D2B">
        <w:rPr>
          <w:rFonts w:ascii="Times New Roman" w:hAnsi="Times New Roman" w:cs="Times New Roman"/>
          <w:sz w:val="24"/>
          <w:szCs w:val="24"/>
        </w:rPr>
        <w:t xml:space="preserve">). </w:t>
      </w:r>
    </w:p>
    <w:p w:rsidR="004641CB" w:rsidRPr="00454D2B" w:rsidRDefault="008729FA"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Дидактические игры</w:t>
      </w:r>
      <w:r w:rsidR="00163E83" w:rsidRPr="00454D2B">
        <w:rPr>
          <w:rFonts w:ascii="Times New Roman" w:hAnsi="Times New Roman" w:cs="Times New Roman"/>
          <w:sz w:val="24"/>
          <w:szCs w:val="24"/>
        </w:rPr>
        <w:t>:</w:t>
      </w:r>
    </w:p>
    <w:p w:rsidR="008729FA" w:rsidRPr="000D3B20" w:rsidRDefault="00163E83" w:rsidP="00454D2B">
      <w:pPr>
        <w:spacing w:after="0" w:line="240" w:lineRule="auto"/>
        <w:jc w:val="both"/>
        <w:rPr>
          <w:rFonts w:ascii="Times New Roman" w:hAnsi="Times New Roman" w:cs="Times New Roman"/>
          <w:b/>
          <w:sz w:val="24"/>
          <w:szCs w:val="24"/>
        </w:rPr>
      </w:pPr>
      <w:r w:rsidRPr="000D3B20">
        <w:rPr>
          <w:rFonts w:ascii="Times New Roman" w:hAnsi="Times New Roman" w:cs="Times New Roman"/>
          <w:b/>
          <w:sz w:val="24"/>
          <w:szCs w:val="24"/>
        </w:rPr>
        <w:lastRenderedPageBreak/>
        <w:t>Дидактическая игра «</w:t>
      </w:r>
      <w:proofErr w:type="gramStart"/>
      <w:r w:rsidRPr="000D3B20">
        <w:rPr>
          <w:rFonts w:ascii="Times New Roman" w:hAnsi="Times New Roman" w:cs="Times New Roman"/>
          <w:b/>
          <w:sz w:val="24"/>
          <w:szCs w:val="24"/>
        </w:rPr>
        <w:t>Где</w:t>
      </w:r>
      <w:proofErr w:type="gramEnd"/>
      <w:r w:rsidRPr="000D3B20">
        <w:rPr>
          <w:rFonts w:ascii="Times New Roman" w:hAnsi="Times New Roman" w:cs="Times New Roman"/>
          <w:b/>
          <w:sz w:val="24"/>
          <w:szCs w:val="24"/>
        </w:rPr>
        <w:t xml:space="preserve"> чей хвост?» </w:t>
      </w:r>
    </w:p>
    <w:p w:rsidR="00163E83"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Цель игры: формировать представления детей о животных, их характерных признаках и строении тела.</w:t>
      </w:r>
    </w:p>
    <w:p w:rsidR="008729FA" w:rsidRPr="000D3B20" w:rsidRDefault="00163E83" w:rsidP="00454D2B">
      <w:pPr>
        <w:spacing w:after="0" w:line="240" w:lineRule="auto"/>
        <w:jc w:val="both"/>
        <w:rPr>
          <w:rFonts w:ascii="Times New Roman" w:hAnsi="Times New Roman" w:cs="Times New Roman"/>
          <w:b/>
          <w:sz w:val="24"/>
          <w:szCs w:val="24"/>
        </w:rPr>
      </w:pPr>
      <w:r w:rsidRPr="000D3B20">
        <w:rPr>
          <w:rFonts w:ascii="Times New Roman" w:hAnsi="Times New Roman" w:cs="Times New Roman"/>
          <w:b/>
          <w:sz w:val="24"/>
          <w:szCs w:val="24"/>
        </w:rPr>
        <w:t>Дидактическая игра «Радужные облака»</w:t>
      </w:r>
    </w:p>
    <w:p w:rsidR="00163E83"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 xml:space="preserve"> Цель игры: создать условия для изучения детьми цветов, а также на развитие способности классифицировать предметы по одному общему признаку (цвет).</w:t>
      </w:r>
    </w:p>
    <w:p w:rsidR="008729FA" w:rsidRPr="000D3B20" w:rsidRDefault="00163E83" w:rsidP="00454D2B">
      <w:pPr>
        <w:spacing w:after="0" w:line="240" w:lineRule="auto"/>
        <w:jc w:val="both"/>
        <w:rPr>
          <w:rFonts w:ascii="Times New Roman" w:hAnsi="Times New Roman" w:cs="Times New Roman"/>
          <w:b/>
          <w:sz w:val="24"/>
          <w:szCs w:val="24"/>
        </w:rPr>
      </w:pPr>
      <w:r w:rsidRPr="000D3B20">
        <w:rPr>
          <w:rFonts w:ascii="Times New Roman" w:hAnsi="Times New Roman" w:cs="Times New Roman"/>
          <w:b/>
          <w:sz w:val="24"/>
          <w:szCs w:val="24"/>
        </w:rPr>
        <w:t>Дидактическая игра «Учимся считать»</w:t>
      </w:r>
    </w:p>
    <w:p w:rsidR="00163E83"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 xml:space="preserve"> Цель игры: создать условия для изучения детьми цифр, формирования количественных представлений.</w:t>
      </w:r>
    </w:p>
    <w:p w:rsidR="008729FA" w:rsidRPr="000D3B20" w:rsidRDefault="00163E83" w:rsidP="00454D2B">
      <w:pPr>
        <w:spacing w:after="0" w:line="240" w:lineRule="auto"/>
        <w:jc w:val="both"/>
        <w:rPr>
          <w:rFonts w:ascii="Times New Roman" w:hAnsi="Times New Roman" w:cs="Times New Roman"/>
          <w:b/>
          <w:sz w:val="24"/>
          <w:szCs w:val="24"/>
        </w:rPr>
      </w:pPr>
      <w:r w:rsidRPr="000D3B20">
        <w:rPr>
          <w:rFonts w:ascii="Times New Roman" w:hAnsi="Times New Roman" w:cs="Times New Roman"/>
          <w:b/>
          <w:sz w:val="24"/>
          <w:szCs w:val="24"/>
        </w:rPr>
        <w:t>Дидактическая игра «Корзина урожая»</w:t>
      </w:r>
    </w:p>
    <w:p w:rsidR="00163E83"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 xml:space="preserve"> Цель игры: создать условия для изучения детьми основных фруктов и овощей, а также на развитие способности классифицировать и обобщать предметы по родовидовому признаку (овощ-фрукт).</w:t>
      </w:r>
    </w:p>
    <w:p w:rsidR="00163E83" w:rsidRPr="00454D2B" w:rsidRDefault="008729FA" w:rsidP="00454D2B">
      <w:pPr>
        <w:spacing w:after="0" w:line="240" w:lineRule="auto"/>
        <w:jc w:val="both"/>
        <w:rPr>
          <w:rFonts w:ascii="Times New Roman" w:hAnsi="Times New Roman" w:cs="Times New Roman"/>
          <w:sz w:val="24"/>
          <w:szCs w:val="24"/>
        </w:rPr>
      </w:pPr>
      <w:r w:rsidRPr="000D3B20">
        <w:rPr>
          <w:rFonts w:ascii="Times New Roman" w:hAnsi="Times New Roman" w:cs="Times New Roman"/>
          <w:b/>
          <w:sz w:val="24"/>
          <w:szCs w:val="24"/>
        </w:rPr>
        <w:t>Дидактическая игра «Грибочки</w:t>
      </w:r>
      <w:r w:rsidR="00163E83" w:rsidRPr="000D3B20">
        <w:rPr>
          <w:rFonts w:ascii="Times New Roman" w:hAnsi="Times New Roman" w:cs="Times New Roman"/>
          <w:b/>
          <w:sz w:val="24"/>
          <w:szCs w:val="24"/>
        </w:rPr>
        <w:t>»</w:t>
      </w:r>
      <w:r w:rsidR="00163E83" w:rsidRPr="00454D2B">
        <w:rPr>
          <w:rFonts w:ascii="Times New Roman" w:hAnsi="Times New Roman" w:cs="Times New Roman"/>
          <w:sz w:val="24"/>
          <w:szCs w:val="24"/>
        </w:rPr>
        <w:t xml:space="preserve"> Цель игры: формировать представления о количестве и величине.</w:t>
      </w:r>
    </w:p>
    <w:p w:rsidR="008729FA" w:rsidRPr="00454D2B" w:rsidRDefault="008729FA" w:rsidP="00454D2B">
      <w:pPr>
        <w:spacing w:after="0" w:line="240" w:lineRule="auto"/>
        <w:jc w:val="both"/>
        <w:rPr>
          <w:rFonts w:ascii="Times New Roman" w:hAnsi="Times New Roman" w:cs="Times New Roman"/>
          <w:sz w:val="24"/>
          <w:szCs w:val="24"/>
        </w:rPr>
      </w:pPr>
      <w:r w:rsidRPr="000D3B20">
        <w:rPr>
          <w:rFonts w:ascii="Times New Roman" w:hAnsi="Times New Roman" w:cs="Times New Roman"/>
          <w:b/>
          <w:sz w:val="24"/>
          <w:szCs w:val="24"/>
        </w:rPr>
        <w:t>Дидактическая игра «Времена года»</w:t>
      </w:r>
      <w:r w:rsidRPr="00454D2B">
        <w:rPr>
          <w:rFonts w:ascii="Times New Roman" w:hAnsi="Times New Roman" w:cs="Times New Roman"/>
          <w:sz w:val="24"/>
          <w:szCs w:val="24"/>
        </w:rPr>
        <w:t xml:space="preserve"> Цель игры: Формировать, расширять, закреплять знания о временах года</w:t>
      </w:r>
    </w:p>
    <w:p w:rsidR="000D3B20" w:rsidRDefault="000D3B20" w:rsidP="00454D2B">
      <w:pPr>
        <w:spacing w:after="0" w:line="240" w:lineRule="auto"/>
        <w:jc w:val="both"/>
        <w:rPr>
          <w:rFonts w:ascii="Times New Roman" w:hAnsi="Times New Roman" w:cs="Times New Roman"/>
          <w:sz w:val="24"/>
          <w:szCs w:val="24"/>
        </w:rPr>
      </w:pPr>
    </w:p>
    <w:p w:rsidR="008729FA"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 xml:space="preserve">Заключение </w:t>
      </w:r>
    </w:p>
    <w:p w:rsidR="00163E83" w:rsidRPr="00454D2B" w:rsidRDefault="00163E83" w:rsidP="00454D2B">
      <w:pPr>
        <w:spacing w:after="0" w:line="240" w:lineRule="auto"/>
        <w:jc w:val="both"/>
        <w:rPr>
          <w:rFonts w:ascii="Times New Roman" w:hAnsi="Times New Roman" w:cs="Times New Roman"/>
          <w:sz w:val="24"/>
          <w:szCs w:val="24"/>
        </w:rPr>
      </w:pPr>
      <w:r w:rsidRPr="00454D2B">
        <w:rPr>
          <w:rFonts w:ascii="Times New Roman" w:hAnsi="Times New Roman" w:cs="Times New Roman"/>
          <w:sz w:val="24"/>
          <w:szCs w:val="24"/>
        </w:rPr>
        <w:t>Дидактическое пособие «</w:t>
      </w:r>
      <w:proofErr w:type="spellStart"/>
      <w:r w:rsidRPr="00454D2B">
        <w:rPr>
          <w:rFonts w:ascii="Times New Roman" w:hAnsi="Times New Roman" w:cs="Times New Roman"/>
          <w:sz w:val="24"/>
          <w:szCs w:val="24"/>
        </w:rPr>
        <w:t>Раз</w:t>
      </w:r>
      <w:r w:rsidR="00235768">
        <w:rPr>
          <w:rFonts w:ascii="Times New Roman" w:hAnsi="Times New Roman" w:cs="Times New Roman"/>
          <w:sz w:val="24"/>
          <w:szCs w:val="24"/>
        </w:rPr>
        <w:t>в</w:t>
      </w:r>
      <w:r w:rsidRPr="00454D2B">
        <w:rPr>
          <w:rFonts w:ascii="Times New Roman" w:hAnsi="Times New Roman" w:cs="Times New Roman"/>
          <w:sz w:val="24"/>
          <w:szCs w:val="24"/>
        </w:rPr>
        <w:t>ивайка</w:t>
      </w:r>
      <w:proofErr w:type="spellEnd"/>
      <w:r w:rsidRPr="00454D2B">
        <w:rPr>
          <w:rFonts w:ascii="Times New Roman" w:hAnsi="Times New Roman" w:cs="Times New Roman"/>
          <w:sz w:val="24"/>
          <w:szCs w:val="24"/>
        </w:rPr>
        <w:t xml:space="preserve">» является эффективным элементом развивающей предметно-пространственной среды. Пособие обеспечивает игровую, познавательную, исследовательскую и творческую активность детей. </w:t>
      </w:r>
      <w:r w:rsidR="008729FA" w:rsidRPr="00454D2B">
        <w:rPr>
          <w:rFonts w:ascii="Times New Roman" w:hAnsi="Times New Roman" w:cs="Times New Roman"/>
          <w:sz w:val="24"/>
          <w:szCs w:val="24"/>
        </w:rPr>
        <w:t xml:space="preserve">Отсутствие фиксированного положения атрибутов на основе, их сменяемость, обеспечивает вариативность пособия. Каждое занятие не </w:t>
      </w:r>
      <w:proofErr w:type="gramStart"/>
      <w:r w:rsidR="008729FA" w:rsidRPr="00454D2B">
        <w:rPr>
          <w:rFonts w:ascii="Times New Roman" w:hAnsi="Times New Roman" w:cs="Times New Roman"/>
          <w:sz w:val="24"/>
          <w:szCs w:val="24"/>
        </w:rPr>
        <w:t>повторяет предыдущее Данное дидактическое пособие отличается</w:t>
      </w:r>
      <w:proofErr w:type="gramEnd"/>
      <w:r w:rsidR="008729FA" w:rsidRPr="00454D2B">
        <w:rPr>
          <w:rFonts w:ascii="Times New Roman" w:hAnsi="Times New Roman" w:cs="Times New Roman"/>
          <w:sz w:val="24"/>
          <w:szCs w:val="24"/>
        </w:rPr>
        <w:t xml:space="preserve"> своей мобильностью – пособие легко переместить из помещения в помещение. </w:t>
      </w:r>
      <w:r w:rsidRPr="00454D2B">
        <w:rPr>
          <w:rFonts w:ascii="Times New Roman" w:hAnsi="Times New Roman" w:cs="Times New Roman"/>
          <w:sz w:val="24"/>
          <w:szCs w:val="24"/>
        </w:rPr>
        <w:t>Данное пособие можно видоизменять и дополнять, что ни в коей мере не «перегрузит» пособие, а лишь сделает его более функциональным.</w:t>
      </w:r>
    </w:p>
    <w:p w:rsidR="00163E83" w:rsidRPr="00454D2B" w:rsidRDefault="00163E83" w:rsidP="00454D2B">
      <w:pPr>
        <w:spacing w:after="0" w:line="240" w:lineRule="auto"/>
        <w:jc w:val="both"/>
        <w:rPr>
          <w:rFonts w:ascii="Times New Roman" w:hAnsi="Times New Roman" w:cs="Times New Roman"/>
          <w:sz w:val="24"/>
          <w:szCs w:val="24"/>
        </w:rPr>
      </w:pPr>
    </w:p>
    <w:sectPr w:rsidR="00163E83" w:rsidRPr="00454D2B" w:rsidSect="00464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63E83"/>
    <w:rsid w:val="000D3B20"/>
    <w:rsid w:val="00163E83"/>
    <w:rsid w:val="001A2A95"/>
    <w:rsid w:val="00235768"/>
    <w:rsid w:val="002838A2"/>
    <w:rsid w:val="003536F2"/>
    <w:rsid w:val="00454D2B"/>
    <w:rsid w:val="004641CB"/>
    <w:rsid w:val="004775ED"/>
    <w:rsid w:val="006859F6"/>
    <w:rsid w:val="008729FA"/>
    <w:rsid w:val="00D16317"/>
    <w:rsid w:val="00DC7378"/>
    <w:rsid w:val="00DD2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7</cp:revision>
  <dcterms:created xsi:type="dcterms:W3CDTF">2022-04-27T09:52:00Z</dcterms:created>
  <dcterms:modified xsi:type="dcterms:W3CDTF">2022-11-29T13:45:00Z</dcterms:modified>
</cp:coreProperties>
</file>