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A2" w:rsidRPr="008E63F7" w:rsidRDefault="005C4EEF" w:rsidP="007A2CCE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Использование логико – смысловой карты проблемы (ЛСКП) при формировании навыков говорения на уроке ИЯ.</w:t>
      </w:r>
    </w:p>
    <w:p w:rsidR="004574A2" w:rsidRPr="008E63F7" w:rsidRDefault="004574A2" w:rsidP="008E6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</w:t>
      </w:r>
      <w:r w:rsidR="005C4EEF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стно,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движущей силы образовательного процесса выступает </w:t>
      </w:r>
      <w:proofErr w:type="spell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рассматриваемая как активизирующее речемыслительную деятельность учащихся условие познания, развития, воспитания и учения.</w:t>
      </w:r>
      <w:r w:rsidR="0083574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EEF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развития умений иноязычного общен</w:t>
      </w:r>
      <w:r w:rsidR="005C4EEF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через призму </w:t>
      </w:r>
      <w:proofErr w:type="spellStart"/>
      <w:r w:rsidR="005C4EEF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="005C4EEF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представить следующим образом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проблемное предметное содержание (проблемы общения), 2) организационная форма общения (дискуссия), 3) речевой продукт дискуссии (высказывание-рассуждение), 4) вербальная опора - логико-смысловая карта проблемы (ЛСКП) и комплекс упражнений для управления процессом порождения</w:t>
      </w:r>
      <w:r w:rsidR="005C4EEF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746" w:rsidRPr="008E63F7" w:rsidRDefault="005C4EEF" w:rsidP="008E6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74A2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на подготовительном этапе, предшествующем дискуссии, использовать вербально-схематическую опору ЛСКП, в которой отражается структура и содержание высказывания-рассуждения и комплекс речевых упражнений, построенный на ее основе, то это будет способствовать эффективному управлению процессом овладения таким типом речи как рассуждение, адекватным для дискуссионного общения.</w:t>
      </w:r>
      <w:r w:rsidR="0083574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8F0" w:rsidRPr="008E63F7" w:rsidRDefault="008E63F7" w:rsidP="008E6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5660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ЛСКП. Можно выделить следующие уровни:</w:t>
      </w:r>
      <w:r w:rsidR="00F94D65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94D65" w:rsidRPr="008E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уровень</w:t>
      </w:r>
      <w:r w:rsidR="00F94D65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выражен различными, принципиально отличными и потенциально возможными вариантами отношения к проблеме (см. тезисы, содержащиеся в четырех прямоугольниках вверху каждого вертикального блока). </w:t>
      </w:r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они располагаются в ЛСКП от </w:t>
      </w:r>
      <w:proofErr w:type="gramStart"/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proofErr w:type="gramEnd"/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отрицательному отношению</w:t>
      </w:r>
      <w:r w:rsidR="00DA17FE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дает учащемуся возможность найти нужную ему позицию.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Основной 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словосочетания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фразами, раскрывающими</w:t>
      </w:r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логическом и смысловом плане ведущий тезис – отношение. </w:t>
      </w:r>
      <w:r w:rsidR="00D5660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Обсуждая подобные проблемы, школьники учатся интерпретировать различные культурные ценности, видеть в чужом не столько то, что отличает нас друг от друга, сколько то, что нас сближает и объединяет; соотносить существующие представления с собственным опытом и делать адекватные выводы.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358F0" w:rsidRPr="008E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лючевой уровень</w:t>
      </w:r>
      <w:r w:rsidR="002358F0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высказывание, являющееся логическим выводом, идеей проблемы, ключом к ее решению, хотя следует отметить, что каждый вправе претендовать на свое, индивидуальное решение проблемы.</w:t>
      </w:r>
    </w:p>
    <w:p w:rsidR="008E3F21" w:rsidRPr="008E63F7" w:rsidRDefault="008E3F21" w:rsidP="008E6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пробл</w:t>
      </w:r>
      <w:r w:rsidR="008E6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ем: </w:t>
      </w:r>
    </w:p>
    <w:p w:rsidR="008E3F21" w:rsidRPr="008E63F7" w:rsidRDefault="008E63F7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E3F21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"образ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B1609C" w:rsidRPr="008E6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F21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 дня учащихся: учеба, свободное время, работа по дому. Поддержание физической формы, занятия спортом. Проблема планирования времени: за и против.</w:t>
      </w:r>
    </w:p>
    <w:p w:rsidR="008E3F21" w:rsidRPr="008E63F7" w:rsidRDefault="008E3F21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Красота в жизни человека</w:t>
      </w:r>
      <w:r w:rsid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09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физическая (внешний вид) и внутренняя красота человека (великодушие, доброт</w:t>
      </w:r>
      <w:r w:rsid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благородные поступки).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ли мы замечать красоту вокруг нас?</w:t>
      </w:r>
    </w:p>
    <w:p w:rsidR="008E3F21" w:rsidRPr="008E63F7" w:rsidRDefault="008E3F21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"душевное равновесие".</w:t>
      </w:r>
      <w:r w:rsidR="00B1609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детьми и родителями, учителями и учениками, друзьями и сверстниками. Составляющие понятия "счастье".</w:t>
      </w:r>
    </w:p>
    <w:p w:rsidR="008E3F21" w:rsidRPr="008E63F7" w:rsidRDefault="008E3F21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такое праздник (внешние атрибуты праздника; внутреннее состояние человека). Любимый праздник; национальные и семейные праздники. Что приятнее: дарить или получать подарки?</w:t>
      </w:r>
    </w:p>
    <w:p w:rsidR="008E3F21" w:rsidRPr="008E63F7" w:rsidRDefault="008E3F21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такое мечта</w:t>
      </w:r>
      <w:r w:rsid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09C" w:rsidRPr="008E63F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Фантазии и реальность. Мечты, которые можно или нельзя осуществить. Мечт</w:t>
      </w:r>
      <w:r w:rsid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 будущей профессии.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F21" w:rsidRPr="008E63F7" w:rsidRDefault="008E3F21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Понятие "общение</w:t>
      </w:r>
      <w:r w:rsid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B1609C" w:rsidRPr="008E6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иностранных языков в современном мире. Зачем нужно изучать иностранные языки в школе? Какие именно следует изучать? Средства коммуникации (телефон, переписка, электронная почта, интернет): достоинства и недостатки каждого из них.</w:t>
      </w:r>
    </w:p>
    <w:p w:rsidR="008E3F21" w:rsidRPr="008E63F7" w:rsidRDefault="008E3F21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P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9B4D72" w:rsidRP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="00B1609C" w:rsidRPr="009B4D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информации: телевидение, радио, пресса, интернет. Источники знаний: книга, словарь, энциклопедия, школа. Что предпочтительнее?</w:t>
      </w:r>
    </w:p>
    <w:p w:rsidR="008E3F21" w:rsidRPr="008E63F7" w:rsidRDefault="008E63F7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Понятие '"толерантность".</w:t>
      </w:r>
      <w:r w:rsidR="00B1609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F21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людям другой культуры, другой национальности, другог</w:t>
      </w:r>
      <w:r w:rsid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цвета кожи, другой религии. </w:t>
      </w:r>
    </w:p>
    <w:p w:rsidR="009B4D72" w:rsidRDefault="00CE7991" w:rsidP="009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</w:t>
      </w:r>
      <w:r w:rsidR="006A78B3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</w:t>
      </w:r>
      <w:r w:rsidR="00AD019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рассмотреть</w:t>
      </w:r>
      <w:r w:rsidR="009C41C7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проблему</w:t>
      </w:r>
      <w:r w:rsidR="006A78B3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19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 </w:t>
      </w:r>
      <w:proofErr w:type="spellStart"/>
      <w:r w:rsidR="00AD019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иберспортом</w:t>
      </w:r>
      <w:proofErr w:type="spellEnd"/>
      <w:r w:rsidR="00AD019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него?». </w:t>
      </w:r>
      <w:r w:rsidR="001C047C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обсуждения   ребята решают конкретные речевые задачи и, следовательно, реализуют соответствующие речевые функции, достигая при этом определенный коммуникативный эффект. Функциональное содержание общения соотносится с такими речевыми функциями как: согласие, возражение, обоснование своей точки зрения, сравнение, сопоставление, ссылка на чье-либо мнение</w:t>
      </w:r>
      <w:r w:rsidR="009B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D72" w:rsidRPr="009B4D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C047C" w:rsidRPr="008E63F7" w:rsidRDefault="009B4D72" w:rsidP="009B4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645D5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45D5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5D5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="00645D5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ЛСКП мы предлагаем 2 противоположные точки зрения: «Скучно жить без </w:t>
      </w:r>
      <w:proofErr w:type="spellStart"/>
      <w:r w:rsidR="00645D5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</w:t>
      </w:r>
      <w:r w:rsidR="00671DE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ерспорта</w:t>
      </w:r>
      <w:proofErr w:type="spellEnd"/>
      <w:r w:rsidR="00671DE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671DE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</w:t>
      </w:r>
      <w:proofErr w:type="spellEnd"/>
      <w:r w:rsidR="00645D5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для меня». В видеозаписи Андрей и Михаил выражают свое отношение к данной проблеме, затрагивают вопросы внешности чувств и ожидаемых результатов.</w:t>
      </w:r>
    </w:p>
    <w:p w:rsidR="009B4D72" w:rsidRDefault="009B4D72" w:rsidP="0067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72" w:rsidRDefault="009B4D72" w:rsidP="0067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D72" w:rsidRDefault="009B4D72" w:rsidP="0067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4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bookmarkStart w:id="0" w:name="_GoBack"/>
      <w:bookmarkEnd w:id="0"/>
      <w:r w:rsidR="00AC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ЛСКП «С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него?» </w:t>
      </w:r>
    </w:p>
    <w:p w:rsidR="009B4D72" w:rsidRDefault="009B4D72" w:rsidP="009B4D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39CD08" wp14:editId="4C7B6E4B">
            <wp:extent cx="4562474" cy="2019300"/>
            <wp:effectExtent l="0" t="0" r="0" b="0"/>
            <wp:docPr id="1" name="Рисунок 4" descr="C:\Users\Учитель\Desktop\апа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Учитель\Desktop\апап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04" cy="201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47C" w:rsidRPr="008E63F7" w:rsidRDefault="00FE1685" w:rsidP="0067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беседу можно так: «Вам наверняка приходилось сталкиваться с мнением, что современная молодежь слишком много времени тратит на компьютерные игры и не хочет заниматься серьезным делом. Посмотрите на карту и скажите: нравится ли вам такое времяпрепровождение как занятие </w:t>
      </w:r>
      <w:proofErr w:type="spell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киберспортом</w:t>
      </w:r>
      <w:proofErr w:type="spellEnd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почему. </w:t>
      </w:r>
    </w:p>
    <w:p w:rsidR="00FE1685" w:rsidRPr="008E63F7" w:rsidRDefault="00FE1685" w:rsidP="0067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теперь, расскажите нам, кого из ребят в вашем окружении можно назвать </w:t>
      </w:r>
      <w:proofErr w:type="spell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киберспортсменом</w:t>
      </w:r>
      <w:proofErr w:type="spellEnd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8E3F21" w:rsidRPr="008E63F7" w:rsidRDefault="00FE1685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Отнеситесь критически. </w:t>
      </w:r>
      <w:proofErr w:type="spell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</w:t>
      </w:r>
      <w:proofErr w:type="spellEnd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это../ но…/во-первых…/во-вторых…/Даже… /Поэтому…</w:t>
      </w:r>
      <w:proofErr w:type="gram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E1685" w:rsidRPr="008E63F7" w:rsidRDefault="00B81095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несогласие: Я думаю…/ Ничего плохого…/ Бывают…</w:t>
      </w:r>
      <w:proofErr w:type="gram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81095" w:rsidRPr="008E63F7" w:rsidRDefault="00B81095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 осуждение: Неужели…/ Видимо, он…/ Я, например… / Я считаю…</w:t>
      </w:r>
      <w:proofErr w:type="gram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81095" w:rsidRPr="008E63F7" w:rsidRDefault="00B81095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Андрей занимается </w:t>
      </w:r>
      <w:proofErr w:type="spell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киберспортом</w:t>
      </w:r>
      <w:proofErr w:type="spellEnd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 хорошо развит и ведет здоровый образ жизни. Михаил отрицательно относится к </w:t>
      </w:r>
      <w:proofErr w:type="spellStart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киберспорту</w:t>
      </w:r>
      <w:proofErr w:type="spellEnd"/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полагает, что это увлечение способствует увеличению веса из-за малоподвижного образа жизни. А как вы думаете?</w:t>
      </w:r>
    </w:p>
    <w:p w:rsidR="00B81095" w:rsidRPr="008E63F7" w:rsidRDefault="00B81095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каждый из ребят испытывает разные чувства к этому увлечению. А что привлекает вас в этом занятии, Что отталкивает? Объясните свою точку зрения. </w:t>
      </w:r>
    </w:p>
    <w:p w:rsidR="00B81095" w:rsidRPr="008E63F7" w:rsidRDefault="00B81095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озабочены тем, что у ребят, которые играют в компьютерные игры, нет цели в жизни, нет других интересов. Я с этим не согласна. А вы? Покритикуйте их.</w:t>
      </w:r>
    </w:p>
    <w:p w:rsidR="008E3F21" w:rsidRPr="008E63F7" w:rsidRDefault="00645D56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выводом может служить следующее высказывание: «Все зависит от планов на будущее у каждого конкретного человека».</w:t>
      </w:r>
    </w:p>
    <w:p w:rsidR="00645D56" w:rsidRPr="00671DED" w:rsidRDefault="001321FB" w:rsidP="00671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я</w:t>
      </w:r>
      <w:r w:rsidR="00645D56"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вляясь материальным средством обучения иноязычному общению, ЛСКП имеет, на наш взгляд, большое методическое значение: 1) карта логически упорядочивает предметное содержание обсуждаемой проблемы; 2) карта помогает высказываться аргументировано; 3) графическое представление речевого материала карты опирается на образные ассоциации учащихся и призвано сформировать в их сознании стереотип структуры высказывания-рассуждения; 4) карта явится одним из средств развития логичности, связности и продуктивности речи; 5) необходимость в многократном просматривании карты будет способствовать более прочному запоминанию лексических единиц и автоматизации грамматических структур, а также развитию механизмов чтения.</w:t>
      </w:r>
      <w:r w:rsidR="0067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сама по себе опора не сможет выполнить этих функций без специального комплекса речевых упражнений, при создании которого необходимо учитывать адекватность структуры и характера упражнения соответствующей структуре вырабатываемого речевого умения.</w:t>
      </w:r>
    </w:p>
    <w:p w:rsidR="008E63F7" w:rsidRPr="00671DED" w:rsidRDefault="008E63F7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F7" w:rsidRPr="00671DED" w:rsidRDefault="008E63F7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F7" w:rsidRPr="00274607" w:rsidRDefault="00274607" w:rsidP="008E6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274607" w:rsidRPr="00274607" w:rsidRDefault="00274607" w:rsidP="00274607">
      <w:pPr>
        <w:pStyle w:val="a5"/>
        <w:numPr>
          <w:ilvl w:val="0"/>
          <w:numId w:val="3"/>
        </w:numPr>
        <w:shd w:val="clear" w:color="auto" w:fill="F0F3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</w:t>
      </w:r>
      <w:r w:rsidRPr="0027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сов, Ефим Из</w:t>
      </w:r>
      <w:r w:rsidRPr="0027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ра</w:t>
      </w:r>
      <w:r w:rsidRPr="0027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иле</w:t>
      </w:r>
      <w:r w:rsidRPr="002746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вич.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ино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/ Е. И. Пас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сов, Н. Е. </w:t>
      </w:r>
      <w:proofErr w:type="spellStart"/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вле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proofErr w:type="spellEnd"/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Москва: Глос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са-Пресс; Ро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стов-на-До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proofErr w:type="gramStart"/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никс, 2010. – 640 с. : ил</w:t>
      </w:r>
      <w:proofErr w:type="gramStart"/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proofErr w:type="gramEnd"/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табл. – (На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столь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кни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 пре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 ино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язы</w:t>
      </w:r>
      <w:r w:rsidRPr="00274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ка). – Прил.: с. 624–638.</w:t>
      </w:r>
    </w:p>
    <w:p w:rsidR="008E63F7" w:rsidRPr="00AC1764" w:rsidRDefault="009B4D72" w:rsidP="00AC176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 – смысловая карта проблемы</w:t>
      </w:r>
      <w:hyperlink r:id="rId8" w:history="1">
        <w:r w:rsidRPr="00D8058F">
          <w:rPr>
            <w:rStyle w:val="a7"/>
          </w:rPr>
          <w:t>https://yandex.ru/search/?text=Логико-смысловая+карта+проблемы+(ЛСКП)+как+средство+обучения+высказыванию-рассуждению+учащихся+9+классов+средних+общеобразовательных+учреждений.</w:t>
        </w:r>
      </w:hyperlink>
    </w:p>
    <w:p w:rsidR="008E63F7" w:rsidRPr="00671DED" w:rsidRDefault="008E63F7" w:rsidP="00457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0C" w:rsidRPr="00274607" w:rsidRDefault="00FC1A0C">
      <w:pPr>
        <w:rPr>
          <w:rFonts w:ascii="Times New Roman" w:hAnsi="Times New Roman" w:cs="Times New Roman"/>
          <w:sz w:val="28"/>
          <w:szCs w:val="28"/>
        </w:rPr>
      </w:pPr>
    </w:p>
    <w:sectPr w:rsidR="00FC1A0C" w:rsidRPr="00274607" w:rsidSect="00457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1C3D"/>
    <w:multiLevelType w:val="hybridMultilevel"/>
    <w:tmpl w:val="F1363D48"/>
    <w:lvl w:ilvl="0" w:tplc="DC844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00E5C"/>
    <w:multiLevelType w:val="hybridMultilevel"/>
    <w:tmpl w:val="35405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86BC3"/>
    <w:multiLevelType w:val="hybridMultilevel"/>
    <w:tmpl w:val="9732F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C5"/>
    <w:rsid w:val="0008155D"/>
    <w:rsid w:val="0009296F"/>
    <w:rsid w:val="001321FB"/>
    <w:rsid w:val="00173F5C"/>
    <w:rsid w:val="00181C7F"/>
    <w:rsid w:val="001C047C"/>
    <w:rsid w:val="001F62B2"/>
    <w:rsid w:val="002358F0"/>
    <w:rsid w:val="0024241E"/>
    <w:rsid w:val="00274607"/>
    <w:rsid w:val="00331244"/>
    <w:rsid w:val="00423F76"/>
    <w:rsid w:val="004574A2"/>
    <w:rsid w:val="005049FA"/>
    <w:rsid w:val="00550AE3"/>
    <w:rsid w:val="0057744C"/>
    <w:rsid w:val="005B70C5"/>
    <w:rsid w:val="005C4EEF"/>
    <w:rsid w:val="00645D56"/>
    <w:rsid w:val="00671DED"/>
    <w:rsid w:val="00690BD6"/>
    <w:rsid w:val="006A5F1D"/>
    <w:rsid w:val="006A78B3"/>
    <w:rsid w:val="006C238D"/>
    <w:rsid w:val="007A2CCE"/>
    <w:rsid w:val="00835746"/>
    <w:rsid w:val="008E3F21"/>
    <w:rsid w:val="008E63F7"/>
    <w:rsid w:val="009B4D72"/>
    <w:rsid w:val="009C41C7"/>
    <w:rsid w:val="00AA5308"/>
    <w:rsid w:val="00AC1764"/>
    <w:rsid w:val="00AD019C"/>
    <w:rsid w:val="00B1609C"/>
    <w:rsid w:val="00B253F7"/>
    <w:rsid w:val="00B32B58"/>
    <w:rsid w:val="00B81095"/>
    <w:rsid w:val="00BC4F65"/>
    <w:rsid w:val="00CE7991"/>
    <w:rsid w:val="00D36A0B"/>
    <w:rsid w:val="00D5660C"/>
    <w:rsid w:val="00DA17FE"/>
    <w:rsid w:val="00DC70EA"/>
    <w:rsid w:val="00F94D65"/>
    <w:rsid w:val="00FC1A0C"/>
    <w:rsid w:val="00FE1685"/>
    <w:rsid w:val="00F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F21"/>
    <w:pPr>
      <w:ind w:left="720"/>
      <w:contextualSpacing/>
    </w:pPr>
  </w:style>
  <w:style w:type="table" w:styleId="a6">
    <w:name w:val="Table Grid"/>
    <w:basedOn w:val="a1"/>
    <w:uiPriority w:val="59"/>
    <w:rsid w:val="00FC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274607"/>
  </w:style>
  <w:style w:type="character" w:styleId="a7">
    <w:name w:val="Hyperlink"/>
    <w:basedOn w:val="a0"/>
    <w:uiPriority w:val="99"/>
    <w:unhideWhenUsed/>
    <w:rsid w:val="00274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C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F21"/>
    <w:pPr>
      <w:ind w:left="720"/>
      <w:contextualSpacing/>
    </w:pPr>
  </w:style>
  <w:style w:type="table" w:styleId="a6">
    <w:name w:val="Table Grid"/>
    <w:basedOn w:val="a1"/>
    <w:uiPriority w:val="59"/>
    <w:rsid w:val="00FC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274607"/>
  </w:style>
  <w:style w:type="character" w:styleId="a7">
    <w:name w:val="Hyperlink"/>
    <w:basedOn w:val="a0"/>
    <w:uiPriority w:val="99"/>
    <w:unhideWhenUsed/>
    <w:rsid w:val="00274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earch/?text=&#1051;&#1086;&#1075;&#1080;&#1082;&#1086;-&#1089;&#1084;&#1099;&#1089;&#1083;&#1086;&#1074;&#1072;&#1103;+&#1082;&#1072;&#1088;&#1090;&#1072;+&#1087;&#1088;&#1086;&#1073;&#1083;&#1077;&#1084;&#1099;+(&#1051;&#1057;&#1050;&#1055;)+&#1082;&#1072;&#1082;+&#1089;&#1088;&#1077;&#1076;&#1089;&#1090;&#1074;&#1086;+&#1086;&#1073;&#1091;&#1095;&#1077;&#1085;&#1080;&#1103;+&#1074;&#1099;&#1089;&#1082;&#1072;&#1079;&#1099;&#1074;&#1072;&#1085;&#1080;&#1102;-&#1088;&#1072;&#1089;&#1089;&#1091;&#1078;&#1076;&#1077;&#1085;&#1080;&#1102;+&#1091;&#1095;&#1072;&#1097;&#1080;&#1093;&#1089;&#1103;+9+&#1082;&#1083;&#1072;&#1089;&#1089;&#1086;&#1074;+&#1089;&#1088;&#1077;&#1076;&#1085;&#1080;&#1093;+&#1086;&#1073;&#1097;&#1077;&#1086;&#1073;&#1088;&#1072;&#1079;&#1086;&#1074;&#1072;&#1090;&#1077;&#1083;&#1100;&#1085;&#1099;&#1093;+&#1091;&#1095;&#1088;&#1077;&#1078;&#1076;&#1077;&#1085;&#1080;&#1081;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B223-0001-4BEC-B630-781E26A0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2023-03-02T04:32:00Z</cp:lastPrinted>
  <dcterms:created xsi:type="dcterms:W3CDTF">2023-02-02T03:21:00Z</dcterms:created>
  <dcterms:modified xsi:type="dcterms:W3CDTF">2023-05-06T03:30:00Z</dcterms:modified>
</cp:coreProperties>
</file>