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7" w:rsidRDefault="001935C7" w:rsidP="00320368">
      <w:pPr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«Практический опыт работы с детьми ОВЗ»</w:t>
      </w:r>
    </w:p>
    <w:p w:rsidR="00320368" w:rsidRDefault="001935C7" w:rsidP="00320368">
      <w:pPr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935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Автор</w:t>
      </w:r>
      <w:proofErr w:type="gramStart"/>
      <w:r w:rsidRPr="001935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:</w:t>
      </w:r>
      <w:proofErr w:type="gramEnd"/>
      <w:r w:rsidRPr="001935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Петрусь С</w:t>
      </w:r>
      <w:r w:rsidR="00320368" w:rsidRPr="001935C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ветлана Александровна</w:t>
      </w:r>
    </w:p>
    <w:p w:rsidR="001935C7" w:rsidRDefault="001935C7" w:rsidP="00320368">
      <w:pPr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Организация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МБОУ СШ №2</w:t>
      </w:r>
    </w:p>
    <w:p w:rsidR="001935C7" w:rsidRPr="001935C7" w:rsidRDefault="001935C7" w:rsidP="00320368">
      <w:pPr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Населенный пункт : г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нега, Архангельская область</w:t>
      </w:r>
    </w:p>
    <w:p w:rsidR="00320368" w:rsidRDefault="001935C7" w:rsidP="00320368">
      <w:pPr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В классах, где я работаю, учатся дети с ограниченными возможностями здоровья.</w:t>
      </w:r>
      <w:r w:rsidR="00FA6AB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Количество таких  детей с каждым годом всё больше.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Данные обучающиеся должны усвоить общеобразовательную программу  с учетом их индивидуальных особенностей.</w:t>
      </w:r>
      <w:r w:rsidR="005A4B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Необходимо чтобы такие дети успешно сдали выпускные экзамены. По математике (с маркировкой литерой К)</w:t>
      </w:r>
      <w:r w:rsidR="00047047" w:rsidRPr="000470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0470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на оценку «3» </w:t>
      </w:r>
      <w:r w:rsidR="005A4B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необходимо выполнить 3-5 заданий, на </w:t>
      </w:r>
      <w:r w:rsidR="000470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оценку</w:t>
      </w:r>
      <w:r w:rsidR="005A4B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«4» - 6-8 заданий. </w:t>
      </w:r>
      <w:r w:rsidR="00FA6ABB" w:rsidRPr="00FA6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формирования познавательной акти</w:t>
      </w:r>
      <w:r w:rsidR="00FA6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вности учащихся с ОВЗ </w:t>
      </w:r>
      <w:r w:rsidR="00FA6ABB" w:rsidRPr="00FA6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6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</w:t>
      </w:r>
      <w:r w:rsidR="00FA6ABB" w:rsidRPr="00FA6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занимательный материал</w:t>
      </w:r>
      <w:r w:rsidR="00FA6ABB">
        <w:rPr>
          <w:color w:val="000000"/>
          <w:sz w:val="28"/>
          <w:szCs w:val="28"/>
          <w:shd w:val="clear" w:color="auto" w:fill="FFFFFF"/>
        </w:rPr>
        <w:t xml:space="preserve">. </w:t>
      </w:r>
      <w:r w:rsidR="005A4B8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Поэтому встала необходимость придумывать  на урок «запоминающиеся»  карточки</w:t>
      </w:r>
      <w:r w:rsidR="000470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, отрабатывать навыки выполнения тех заданий</w:t>
      </w:r>
      <w:proofErr w:type="gramStart"/>
      <w:r w:rsidR="000470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,</w:t>
      </w:r>
      <w:proofErr w:type="gramEnd"/>
      <w:r w:rsidR="000470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которые обучающиеся смогут выполнить на ГИА. </w:t>
      </w:r>
    </w:p>
    <w:p w:rsidR="00047047" w:rsidRPr="00E552C4" w:rsidRDefault="00047047" w:rsidP="00047047">
      <w:pPr>
        <w:pStyle w:val="a4"/>
        <w:numPr>
          <w:ilvl w:val="0"/>
          <w:numId w:val="2"/>
        </w:numPr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55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Решение линейных уравнений </w:t>
      </w:r>
    </w:p>
    <w:p w:rsidR="007702DB" w:rsidRDefault="007702DB" w:rsidP="007702DB">
      <w:pPr>
        <w:pStyle w:val="a4"/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047047" w:rsidRDefault="00047047" w:rsidP="00047047">
      <w:pPr>
        <w:pStyle w:val="a4"/>
        <w:shd w:val="clear" w:color="auto" w:fill="FFFFFF"/>
        <w:spacing w:before="432" w:after="240" w:line="240" w:lineRule="auto"/>
        <w:ind w:left="142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выдается план решения линейных уравнений. Читаем план и придумываем 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запоминалки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» (пользуемся цветными карандашами, фломастерами)</w:t>
      </w:r>
      <w:r w:rsidR="007702D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</w:p>
    <w:p w:rsidR="007702DB" w:rsidRDefault="007702DB" w:rsidP="00047047">
      <w:pPr>
        <w:pStyle w:val="a4"/>
        <w:shd w:val="clear" w:color="auto" w:fill="FFFFFF"/>
        <w:spacing w:before="432" w:after="240" w:line="240" w:lineRule="auto"/>
        <w:ind w:left="142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Итак, сказка началась –</w:t>
      </w:r>
    </w:p>
    <w:p w:rsidR="007702DB" w:rsidRDefault="007702DB" w:rsidP="00047047">
      <w:pPr>
        <w:pStyle w:val="a4"/>
        <w:shd w:val="clear" w:color="auto" w:fill="FFFFFF"/>
        <w:spacing w:before="432" w:after="240" w:line="240" w:lineRule="auto"/>
        <w:ind w:left="142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tbl>
      <w:tblPr>
        <w:tblStyle w:val="a5"/>
        <w:tblW w:w="15355" w:type="dxa"/>
        <w:tblInd w:w="250" w:type="dxa"/>
        <w:tblLook w:val="04A0"/>
      </w:tblPr>
      <w:tblGrid>
        <w:gridCol w:w="6708"/>
        <w:gridCol w:w="4774"/>
        <w:gridCol w:w="3873"/>
      </w:tblGrid>
      <w:tr w:rsidR="001D3208" w:rsidTr="00EE7D11">
        <w:tc>
          <w:tcPr>
            <w:tcW w:w="6708" w:type="dxa"/>
          </w:tcPr>
          <w:p w:rsidR="001D3208" w:rsidRDefault="001D3208" w:rsidP="00047047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Изображение </w:t>
            </w:r>
          </w:p>
          <w:p w:rsidR="001D3208" w:rsidRDefault="001D3208" w:rsidP="00047047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(на доске и у ребят в тетрадках)</w:t>
            </w:r>
          </w:p>
        </w:tc>
        <w:tc>
          <w:tcPr>
            <w:tcW w:w="4774" w:type="dxa"/>
          </w:tcPr>
          <w:p w:rsidR="001D3208" w:rsidRDefault="001D3208" w:rsidP="00047047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Текст (пояснение)</w:t>
            </w:r>
          </w:p>
        </w:tc>
        <w:tc>
          <w:tcPr>
            <w:tcW w:w="3873" w:type="dxa"/>
          </w:tcPr>
          <w:p w:rsidR="001D3208" w:rsidRDefault="001D3208" w:rsidP="00047047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Решение по плану</w:t>
            </w:r>
          </w:p>
        </w:tc>
      </w:tr>
      <w:tr w:rsidR="001D3208" w:rsidTr="00EE7D11">
        <w:tc>
          <w:tcPr>
            <w:tcW w:w="6708" w:type="dxa"/>
          </w:tcPr>
          <w:p w:rsidR="001D3208" w:rsidRDefault="004C6F98" w:rsidP="004C6F98">
            <w:pPr>
              <w:pStyle w:val="a4"/>
              <w:spacing w:before="432" w:after="24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object w:dxaOrig="6225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69pt" o:ole="">
                  <v:imagedata r:id="rId5" o:title=""/>
                </v:shape>
                <o:OLEObject Type="Embed" ProgID="PBrush" ShapeID="_x0000_i1025" DrawAspect="Content" ObjectID="_1743445738" r:id="rId6"/>
              </w:object>
            </w:r>
          </w:p>
        </w:tc>
        <w:tc>
          <w:tcPr>
            <w:tcW w:w="4774" w:type="dxa"/>
          </w:tcPr>
          <w:p w:rsidR="001D3208" w:rsidRDefault="001D3208" w:rsidP="00047047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В сказочной стране живут человечки. Они живут на правом и левом берегах реки. Через реку построен мост (знак «=»)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Многие из них любят ходить в магазин за </w:t>
            </w:r>
            <w:r w:rsidRPr="00353FE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лебом (это у нас одночлены с переменной </w:t>
            </w:r>
            <w:proofErr w:type="spellStart"/>
            <w:r w:rsidRPr="00353FE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(икс)). А еще очень часто в этой стране идет дождь на правой стороне реки. Но беседка, в которой можно укрыться от дождя, есть только на левом берегу реки (дуга красным цветом). </w:t>
            </w:r>
          </w:p>
        </w:tc>
        <w:tc>
          <w:tcPr>
            <w:tcW w:w="3873" w:type="dxa"/>
          </w:tcPr>
          <w:p w:rsidR="001D3208" w:rsidRDefault="001D3208" w:rsidP="00047047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</w:tr>
      <w:tr w:rsidR="001D3208" w:rsidTr="00EE7D11">
        <w:tc>
          <w:tcPr>
            <w:tcW w:w="6708" w:type="dxa"/>
          </w:tcPr>
          <w:p w:rsidR="001D3208" w:rsidRDefault="004C6F98" w:rsidP="004C6F98">
            <w:pPr>
              <w:pStyle w:val="a4"/>
              <w:spacing w:before="432" w:after="24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object w:dxaOrig="7710" w:dyaOrig="2055">
                <v:shape id="_x0000_i1026" type="#_x0000_t75" style="width:243pt;height:64.5pt" o:ole="">
                  <v:imagedata r:id="rId7" o:title=""/>
                </v:shape>
                <o:OLEObject Type="Embed" ProgID="PBrush" ShapeID="_x0000_i1026" DrawAspect="Content" ObjectID="_1743445739" r:id="rId8"/>
              </w:object>
            </w:r>
          </w:p>
        </w:tc>
        <w:tc>
          <w:tcPr>
            <w:tcW w:w="4774" w:type="dxa"/>
          </w:tcPr>
          <w:p w:rsidR="001D3208" w:rsidRDefault="001D3208" w:rsidP="00353FEC">
            <w:pPr>
              <w:pStyle w:val="a4"/>
              <w:shd w:val="clear" w:color="auto" w:fill="FFFFFF"/>
              <w:spacing w:before="432" w:after="240"/>
              <w:ind w:left="142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И случается так, что человечкам с хлебушком приходиться прятаться под дождем в беседке (чтобы хлебушек не намок под дождем), перебегая на другой берег (</w:t>
            </w:r>
            <w:r w:rsidRPr="00353FEC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меняя местоположение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). А человечки без хлебушка в это время перебегают на правую сторону (одночлены без переменной) и резвятся под дожде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м(</w:t>
            </w:r>
            <w:proofErr w:type="gramEnd"/>
            <w:r w:rsidRPr="00353FEC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меняя местоположение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).</w:t>
            </w:r>
          </w:p>
          <w:p w:rsidR="001D3208" w:rsidRPr="00353FEC" w:rsidRDefault="001D3208" w:rsidP="00353FEC">
            <w:pPr>
              <w:pStyle w:val="a4"/>
              <w:shd w:val="clear" w:color="auto" w:fill="FFFFFF"/>
              <w:spacing w:before="432" w:after="240"/>
              <w:ind w:left="142"/>
              <w:outlineLvl w:val="3"/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</w:pPr>
            <w:r w:rsidRPr="00353FEC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 xml:space="preserve">    Меняя местоположение – меняем знак у одночлена </w:t>
            </w:r>
            <w:proofErr w:type="gramStart"/>
            <w:r w:rsidRPr="00353FEC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на</w:t>
            </w:r>
            <w:proofErr w:type="gramEnd"/>
            <w:r w:rsidRPr="00353FEC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 xml:space="preserve"> противоположный.</w:t>
            </w:r>
          </w:p>
          <w:p w:rsidR="001D3208" w:rsidRDefault="001D3208" w:rsidP="00047047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  <w:tc>
          <w:tcPr>
            <w:tcW w:w="3873" w:type="dxa"/>
          </w:tcPr>
          <w:p w:rsidR="001D3208" w:rsidRDefault="001D3208" w:rsidP="00353FEC">
            <w:pPr>
              <w:pStyle w:val="a4"/>
              <w:shd w:val="clear" w:color="auto" w:fill="FFFFFF"/>
              <w:spacing w:before="432" w:after="240"/>
              <w:ind w:left="142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  Перенести слагаемые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содержащие переменную в левую часть уравнения , а слагаемые , не содержащие переменную- в правую часть  уравнения</w:t>
            </w:r>
          </w:p>
        </w:tc>
      </w:tr>
      <w:tr w:rsidR="001D3208" w:rsidTr="00EE7D11">
        <w:tc>
          <w:tcPr>
            <w:tcW w:w="6708" w:type="dxa"/>
          </w:tcPr>
          <w:p w:rsidR="001D3208" w:rsidRDefault="004C6F98" w:rsidP="004C6F98">
            <w:pPr>
              <w:pStyle w:val="a4"/>
              <w:spacing w:before="432" w:after="24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object w:dxaOrig="6930" w:dyaOrig="2430">
                <v:shape id="_x0000_i1027" type="#_x0000_t75" style="width:218.25pt;height:76.5pt" o:ole="">
                  <v:imagedata r:id="rId9" o:title=""/>
                </v:shape>
                <o:OLEObject Type="Embed" ProgID="PBrush" ShapeID="_x0000_i1027" DrawAspect="Content" ObjectID="_1743445740" r:id="rId10"/>
              </w:object>
            </w:r>
          </w:p>
        </w:tc>
        <w:tc>
          <w:tcPr>
            <w:tcW w:w="4774" w:type="dxa"/>
          </w:tcPr>
          <w:p w:rsidR="001D3208" w:rsidRPr="00353FEC" w:rsidRDefault="001D3208" w:rsidP="001D3208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3873" w:type="dxa"/>
          </w:tcPr>
          <w:p w:rsidR="001D3208" w:rsidRDefault="001D3208" w:rsidP="001D3208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 Привести подобные слагаемые</w:t>
            </w:r>
          </w:p>
        </w:tc>
      </w:tr>
      <w:tr w:rsidR="001D3208" w:rsidTr="00EE7D11">
        <w:tc>
          <w:tcPr>
            <w:tcW w:w="6708" w:type="dxa"/>
          </w:tcPr>
          <w:p w:rsidR="001D3208" w:rsidRDefault="004C6F98" w:rsidP="004C6F98">
            <w:pPr>
              <w:pStyle w:val="a4"/>
              <w:spacing w:before="432" w:after="240"/>
              <w:ind w:left="0"/>
              <w:jc w:val="center"/>
              <w:outlineLvl w:val="3"/>
            </w:pPr>
            <w:r>
              <w:object w:dxaOrig="8145" w:dyaOrig="2325">
                <v:shape id="_x0000_i1028" type="#_x0000_t75" style="width:213pt;height:60.75pt" o:ole="">
                  <v:imagedata r:id="rId11" o:title=""/>
                </v:shape>
                <o:OLEObject Type="Embed" ProgID="PBrush" ShapeID="_x0000_i1028" DrawAspect="Content" ObjectID="_1743445741" r:id="rId12"/>
              </w:object>
            </w:r>
          </w:p>
        </w:tc>
        <w:tc>
          <w:tcPr>
            <w:tcW w:w="4774" w:type="dxa"/>
          </w:tcPr>
          <w:p w:rsidR="00EE7D11" w:rsidRDefault="00EE7D11" w:rsidP="00EE7D11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(обучающиеся  предложили следующее продолжение сказки (для запоминания) – </w:t>
            </w:r>
            <w:proofErr w:type="gramEnd"/>
          </w:p>
          <w:p w:rsidR="001D3208" w:rsidRDefault="00EE7D11" w:rsidP="00EE7D11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-  А после того, как дождь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закончился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человечки оставляют хлебушек в беседке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слушают </w:t>
            </w: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мокрых и уставших человечков, которые  </w:t>
            </w:r>
            <w:r w:rsidRPr="00EE7D11"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>делятся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с ними впечатлениями)</w:t>
            </w:r>
          </w:p>
        </w:tc>
        <w:tc>
          <w:tcPr>
            <w:tcW w:w="3873" w:type="dxa"/>
          </w:tcPr>
          <w:p w:rsidR="001D3208" w:rsidRDefault="001D3208" w:rsidP="001D3208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 Найти корень уравнения </w:t>
            </w:r>
          </w:p>
          <w:p w:rsidR="001D3208" w:rsidRDefault="001D3208" w:rsidP="001D3208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EE7D11" w:rsidRDefault="001D3208" w:rsidP="00EE7D11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</w:p>
          <w:p w:rsidR="001D3208" w:rsidRDefault="001D3208" w:rsidP="001D3208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</w:tr>
      <w:tr w:rsidR="00EE7D11" w:rsidTr="00EE7D11">
        <w:tc>
          <w:tcPr>
            <w:tcW w:w="6708" w:type="dxa"/>
          </w:tcPr>
          <w:p w:rsidR="00EE7D11" w:rsidRDefault="004C6F98" w:rsidP="004C6F98">
            <w:pPr>
              <w:pStyle w:val="a4"/>
              <w:spacing w:before="432" w:after="240"/>
              <w:ind w:left="0"/>
              <w:jc w:val="center"/>
              <w:outlineLvl w:val="3"/>
            </w:pPr>
            <w:r>
              <w:object w:dxaOrig="5985" w:dyaOrig="2445">
                <v:shape id="_x0000_i1029" type="#_x0000_t75" style="width:176.25pt;height:1in" o:ole="">
                  <v:imagedata r:id="rId13" o:title=""/>
                </v:shape>
                <o:OLEObject Type="Embed" ProgID="PBrush" ShapeID="_x0000_i1029" DrawAspect="Content" ObjectID="_1743445742" r:id="rId14"/>
              </w:object>
            </w:r>
          </w:p>
        </w:tc>
        <w:tc>
          <w:tcPr>
            <w:tcW w:w="4774" w:type="dxa"/>
          </w:tcPr>
          <w:p w:rsidR="00EE7D11" w:rsidRDefault="00EE7D11" w:rsidP="00EE7D11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Вот и сказочке конец, а кто слушал и решал – не забыл и ответ записал.</w:t>
            </w:r>
          </w:p>
        </w:tc>
        <w:tc>
          <w:tcPr>
            <w:tcW w:w="3873" w:type="dxa"/>
          </w:tcPr>
          <w:p w:rsidR="00EE7D11" w:rsidRDefault="00EE7D11" w:rsidP="001D3208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Записать ответ</w:t>
            </w:r>
          </w:p>
        </w:tc>
      </w:tr>
    </w:tbl>
    <w:p w:rsidR="004C6F98" w:rsidRDefault="004C6F98" w:rsidP="004C6F98">
      <w:pPr>
        <w:shd w:val="clear" w:color="auto" w:fill="FFFFFF"/>
        <w:spacing w:before="432" w:after="24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4C6F98" w:rsidRDefault="004C6F98" w:rsidP="004C6F98">
      <w:pPr>
        <w:shd w:val="clear" w:color="auto" w:fill="FFFFFF"/>
        <w:spacing w:before="432" w:after="24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47047" w:rsidRPr="004C6F98" w:rsidRDefault="00E552C4" w:rsidP="004C6F98">
      <w:pPr>
        <w:pStyle w:val="a4"/>
        <w:numPr>
          <w:ilvl w:val="0"/>
          <w:numId w:val="2"/>
        </w:numPr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4C6F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Графики линейной функции</w:t>
      </w:r>
    </w:p>
    <w:p w:rsidR="00E552C4" w:rsidRDefault="00E552C4" w:rsidP="00E552C4">
      <w:pPr>
        <w:pStyle w:val="a4"/>
        <w:shd w:val="clear" w:color="auto" w:fill="FFFFFF"/>
        <w:spacing w:before="432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096"/>
        <w:gridCol w:w="5061"/>
        <w:gridCol w:w="5043"/>
      </w:tblGrid>
      <w:tr w:rsidR="004C6F98" w:rsidTr="00E552C4">
        <w:tc>
          <w:tcPr>
            <w:tcW w:w="5306" w:type="dxa"/>
          </w:tcPr>
          <w:p w:rsidR="00E552C4" w:rsidRDefault="00E552C4" w:rsidP="00E552C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Изображение </w:t>
            </w:r>
          </w:p>
          <w:p w:rsidR="00E552C4" w:rsidRDefault="00E552C4" w:rsidP="00E552C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(на доске и у ребят в тетрадках)</w:t>
            </w:r>
          </w:p>
        </w:tc>
        <w:tc>
          <w:tcPr>
            <w:tcW w:w="5307" w:type="dxa"/>
          </w:tcPr>
          <w:p w:rsidR="00E552C4" w:rsidRDefault="00E552C4" w:rsidP="00E552C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Текст (пояснение)</w:t>
            </w:r>
          </w:p>
        </w:tc>
        <w:tc>
          <w:tcPr>
            <w:tcW w:w="5307" w:type="dxa"/>
          </w:tcPr>
          <w:p w:rsidR="00E552C4" w:rsidRDefault="00E552C4" w:rsidP="00E552C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Решение по плану</w:t>
            </w:r>
          </w:p>
        </w:tc>
      </w:tr>
      <w:tr w:rsidR="004C6F98" w:rsidTr="00E552C4">
        <w:tc>
          <w:tcPr>
            <w:tcW w:w="5306" w:type="dxa"/>
          </w:tcPr>
          <w:p w:rsidR="00E552C4" w:rsidRDefault="004C6F98" w:rsidP="004C6F98">
            <w:pPr>
              <w:pStyle w:val="a4"/>
              <w:spacing w:before="432" w:after="24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object w:dxaOrig="2460" w:dyaOrig="2205">
                <v:shape id="_x0000_i1030" type="#_x0000_t75" style="width:120pt;height:107.25pt" o:ole="">
                  <v:imagedata r:id="rId15" o:title=""/>
                </v:shape>
                <o:OLEObject Type="Embed" ProgID="PBrush" ShapeID="_x0000_i1030" DrawAspect="Content" ObjectID="_1743445743" r:id="rId16"/>
              </w:object>
            </w:r>
          </w:p>
        </w:tc>
        <w:tc>
          <w:tcPr>
            <w:tcW w:w="5307" w:type="dxa"/>
          </w:tcPr>
          <w:p w:rsidR="00E552C4" w:rsidRPr="004C6F98" w:rsidRDefault="00E552C4" w:rsidP="00E552C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E552C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Вышел человечек погулять.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И пошел в правую сторону (по направлению оси ОХ). Ему встретилась гора. Дальше пришлось идти в гору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4C6F9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proofErr w:type="gramEnd"/>
            <w:r w:rsidRPr="004C6F9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4C6F98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</w:rPr>
              <w:t>Больше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усилий нужно затратить, чтобы преодолеть её.</w:t>
            </w:r>
            <w:r w:rsidR="004C6F98" w:rsidRPr="004C6F9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(</w:t>
            </w:r>
            <w:r w:rsidR="004C6F98" w:rsidRPr="004C6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 </w:t>
            </w:r>
            <w:r w:rsidR="004C6F98" w:rsidRPr="004C6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4C6F98" w:rsidRPr="004C6F98">
              <w:rPr>
                <w:rFonts w:ascii="Times New Roman" w:hAnsi="Times New Roman" w:cs="Times New Roman"/>
                <w:b/>
                <w:sz w:val="24"/>
                <w:szCs w:val="24"/>
              </w:rPr>
              <w:t>&gt;0</w:t>
            </w:r>
            <w:r w:rsidR="004C6F98" w:rsidRPr="004C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F98"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функция возрастает</w:t>
            </w:r>
            <w:r w:rsidR="004C6F98" w:rsidRPr="004C6F9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)</w:t>
            </w:r>
          </w:p>
        </w:tc>
        <w:tc>
          <w:tcPr>
            <w:tcW w:w="5307" w:type="dxa"/>
          </w:tcPr>
          <w:p w:rsidR="00E552C4" w:rsidRPr="004C6F98" w:rsidRDefault="004C6F98" w:rsidP="004C6F98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552C4"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сли </w:t>
            </w:r>
            <w:proofErr w:type="gramStart"/>
            <w:r w:rsidR="00E552C4"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</w:t>
            </w:r>
            <w:proofErr w:type="gramEnd"/>
            <w:r w:rsidR="00E552C4"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задана уравнением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4C6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552C4"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то: при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C6F98">
              <w:rPr>
                <w:rFonts w:ascii="Times New Roman" w:hAnsi="Times New Roman" w:cs="Times New Roman"/>
                <w:sz w:val="24"/>
                <w:szCs w:val="24"/>
              </w:rPr>
              <w:t xml:space="preserve">&gt;0 </w:t>
            </w:r>
            <w:r w:rsidR="00E552C4"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тангенс угла наклона прямой к оси абсцисс положителен.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C6F98" w:rsidTr="00E552C4">
        <w:tc>
          <w:tcPr>
            <w:tcW w:w="5306" w:type="dxa"/>
          </w:tcPr>
          <w:p w:rsidR="004C6F98" w:rsidRDefault="004C6F98" w:rsidP="00E552C4">
            <w:pPr>
              <w:pStyle w:val="a4"/>
              <w:spacing w:before="432" w:after="240"/>
              <w:ind w:left="0"/>
              <w:jc w:val="center"/>
              <w:outlineLvl w:val="3"/>
            </w:pPr>
            <w:r>
              <w:object w:dxaOrig="2160" w:dyaOrig="1980">
                <v:shape id="_x0000_i1031" type="#_x0000_t75" style="width:105.75pt;height:96.75pt" o:ole="">
                  <v:imagedata r:id="rId17" o:title=""/>
                </v:shape>
                <o:OLEObject Type="Embed" ProgID="PBrush" ShapeID="_x0000_i1031" DrawAspect="Content" ObjectID="_1743445744" r:id="rId18"/>
              </w:object>
            </w:r>
          </w:p>
        </w:tc>
        <w:tc>
          <w:tcPr>
            <w:tcW w:w="5307" w:type="dxa"/>
          </w:tcPr>
          <w:p w:rsidR="004C6F98" w:rsidRPr="00E552C4" w:rsidRDefault="004C6F98" w:rsidP="00E552C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E552C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Вышел человечек погулять.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И пошел в правую сторону (по направлению оси ОХ). Ему встретилась гора. Дальше пришлось идти под гору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4C6F98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4"/>
                <w:szCs w:val="24"/>
              </w:rPr>
              <w:t>Меньше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усилий нужно затратить, чтобы преодолеть её.</w:t>
            </w:r>
            <w:r w:rsidRPr="004C6F9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(</w:t>
            </w:r>
            <w:r w:rsidRPr="004C6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 </w:t>
            </w:r>
            <w:r w:rsidRPr="004C6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4C6F98">
              <w:rPr>
                <w:rFonts w:ascii="Times New Roman" w:hAnsi="Times New Roman" w:cs="Times New Roman"/>
                <w:b/>
                <w:sz w:val="24"/>
                <w:szCs w:val="24"/>
              </w:rPr>
              <w:t>&lt;0</w:t>
            </w:r>
            <w:r w:rsidRPr="004C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функция убывает</w:t>
            </w:r>
            <w:r w:rsidRPr="004C6F9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)</w:t>
            </w:r>
          </w:p>
        </w:tc>
        <w:tc>
          <w:tcPr>
            <w:tcW w:w="5307" w:type="dxa"/>
          </w:tcPr>
          <w:p w:rsidR="004C6F98" w:rsidRDefault="004C6F98" w:rsidP="004C6F98">
            <w:pPr>
              <w:pStyle w:val="a4"/>
              <w:spacing w:before="432" w:after="240"/>
              <w:ind w:left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сли </w:t>
            </w:r>
            <w:proofErr w:type="gramStart"/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</w:t>
            </w:r>
            <w:proofErr w:type="gramEnd"/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задана уравнением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4C6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то: при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C6F98">
              <w:rPr>
                <w:rFonts w:ascii="Times New Roman" w:hAnsi="Times New Roman" w:cs="Times New Roman"/>
                <w:sz w:val="24"/>
                <w:szCs w:val="24"/>
              </w:rPr>
              <w:t xml:space="preserve">&lt;0 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тангенс угла наклона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прямой к оси абсцисс отрицателен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6F98" w:rsidTr="00E552C4">
        <w:tc>
          <w:tcPr>
            <w:tcW w:w="5306" w:type="dxa"/>
          </w:tcPr>
          <w:p w:rsidR="004C6F98" w:rsidRDefault="004C6F98" w:rsidP="00E552C4">
            <w:pPr>
              <w:pStyle w:val="a4"/>
              <w:spacing w:before="432" w:after="240"/>
              <w:ind w:left="0"/>
              <w:jc w:val="center"/>
              <w:outlineLvl w:val="3"/>
            </w:pPr>
            <w:r>
              <w:object w:dxaOrig="2145" w:dyaOrig="1950">
                <v:shape id="_x0000_i1032" type="#_x0000_t75" style="width:107.25pt;height:97.5pt" o:ole="">
                  <v:imagedata r:id="rId19" o:title=""/>
                </v:shape>
                <o:OLEObject Type="Embed" ProgID="PBrush" ShapeID="_x0000_i1032" DrawAspect="Content" ObjectID="_1743445745" r:id="rId20"/>
              </w:object>
            </w:r>
          </w:p>
        </w:tc>
        <w:tc>
          <w:tcPr>
            <w:tcW w:w="5307" w:type="dxa"/>
          </w:tcPr>
          <w:p w:rsidR="0091035E" w:rsidRDefault="0091035E" w:rsidP="0091035E">
            <w:pPr>
              <w:pStyle w:val="a4"/>
              <w:tabs>
                <w:tab w:val="left" w:pos="138"/>
                <w:tab w:val="left" w:pos="421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ab/>
              <w:t>Будем рассматривать термометр.</w:t>
            </w:r>
          </w:p>
          <w:p w:rsidR="0091035E" w:rsidRDefault="0091035E" w:rsidP="0091035E">
            <w:pPr>
              <w:pStyle w:val="a4"/>
              <w:tabs>
                <w:tab w:val="left" w:pos="138"/>
                <w:tab w:val="left" w:pos="421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Выше нуля – температура на улице «+», положительная</w:t>
            </w:r>
          </w:p>
          <w:p w:rsidR="004C6F98" w:rsidRPr="0091035E" w:rsidRDefault="004C6F98" w:rsidP="0091035E"/>
        </w:tc>
        <w:tc>
          <w:tcPr>
            <w:tcW w:w="5307" w:type="dxa"/>
          </w:tcPr>
          <w:p w:rsidR="004C6F98" w:rsidRPr="004C6F98" w:rsidRDefault="004C6F98" w:rsidP="004C6F98">
            <w:pPr>
              <w:pStyle w:val="a4"/>
              <w:spacing w:before="432" w:after="240"/>
              <w:ind w:left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 прямая задана уравнением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4C6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то: при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F98">
              <w:rPr>
                <w:rFonts w:ascii="Times New Roman" w:hAnsi="Times New Roman" w:cs="Times New Roman"/>
                <w:sz w:val="24"/>
                <w:szCs w:val="24"/>
              </w:rPr>
              <w:t xml:space="preserve">&gt;0 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 пересекает ось ОУ выше нуля.</w:t>
            </w:r>
          </w:p>
        </w:tc>
      </w:tr>
      <w:tr w:rsidR="004C6F98" w:rsidTr="00E552C4">
        <w:tc>
          <w:tcPr>
            <w:tcW w:w="5306" w:type="dxa"/>
          </w:tcPr>
          <w:p w:rsidR="004C6F98" w:rsidRDefault="004C6F98" w:rsidP="00E552C4">
            <w:pPr>
              <w:pStyle w:val="a4"/>
              <w:spacing w:before="432" w:after="240"/>
              <w:ind w:left="0"/>
              <w:jc w:val="center"/>
              <w:outlineLvl w:val="3"/>
            </w:pPr>
            <w:r>
              <w:object w:dxaOrig="2100" w:dyaOrig="1905">
                <v:shape id="_x0000_i1033" type="#_x0000_t75" style="width:105pt;height:95.25pt" o:ole="">
                  <v:imagedata r:id="rId21" o:title=""/>
                </v:shape>
                <o:OLEObject Type="Embed" ProgID="PBrush" ShapeID="_x0000_i1033" DrawAspect="Content" ObjectID="_1743445746" r:id="rId22"/>
              </w:object>
            </w:r>
          </w:p>
        </w:tc>
        <w:tc>
          <w:tcPr>
            <w:tcW w:w="5307" w:type="dxa"/>
          </w:tcPr>
          <w:p w:rsidR="0091035E" w:rsidRDefault="0091035E" w:rsidP="0091035E">
            <w:pPr>
              <w:pStyle w:val="a4"/>
              <w:tabs>
                <w:tab w:val="left" w:pos="138"/>
                <w:tab w:val="left" w:pos="421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Будем рассматривать термометр.</w:t>
            </w:r>
          </w:p>
          <w:p w:rsidR="0091035E" w:rsidRDefault="0091035E" w:rsidP="0091035E">
            <w:pPr>
              <w:pStyle w:val="a4"/>
              <w:tabs>
                <w:tab w:val="left" w:pos="138"/>
                <w:tab w:val="left" w:pos="421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Ниже  нуля – температура на улице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, отрицательная.</w:t>
            </w:r>
          </w:p>
          <w:p w:rsidR="004C6F98" w:rsidRPr="00E552C4" w:rsidRDefault="004C6F98" w:rsidP="00E552C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  <w:tc>
          <w:tcPr>
            <w:tcW w:w="5307" w:type="dxa"/>
          </w:tcPr>
          <w:p w:rsidR="004C6F98" w:rsidRDefault="004C6F98" w:rsidP="004C6F98">
            <w:pPr>
              <w:pStyle w:val="a4"/>
              <w:spacing w:before="432" w:after="240"/>
              <w:ind w:left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 прямая задана уравнением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4C6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то: при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6F98">
              <w:rPr>
                <w:rFonts w:ascii="Times New Roman" w:hAnsi="Times New Roman" w:cs="Times New Roman"/>
                <w:sz w:val="24"/>
                <w:szCs w:val="24"/>
              </w:rPr>
              <w:t xml:space="preserve">&lt;0 </w:t>
            </w:r>
            <w:r w:rsidRPr="004C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 пересекает ось ОУ ниже нуля.</w:t>
            </w:r>
          </w:p>
        </w:tc>
      </w:tr>
    </w:tbl>
    <w:p w:rsidR="00E552C4" w:rsidRDefault="0091035E" w:rsidP="0091035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432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Сложение чисел с разными знаками и одинаковыми знаками</w:t>
      </w:r>
    </w:p>
    <w:p w:rsidR="00F7033B" w:rsidRDefault="00F7033B" w:rsidP="00F7033B">
      <w:pPr>
        <w:pStyle w:val="a4"/>
        <w:shd w:val="clear" w:color="auto" w:fill="FFFFFF"/>
        <w:tabs>
          <w:tab w:val="left" w:pos="993"/>
        </w:tabs>
        <w:spacing w:before="432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214"/>
        <w:gridCol w:w="4972"/>
        <w:gridCol w:w="5014"/>
      </w:tblGrid>
      <w:tr w:rsidR="0091035E" w:rsidTr="0091035E">
        <w:tc>
          <w:tcPr>
            <w:tcW w:w="5220" w:type="dxa"/>
          </w:tcPr>
          <w:p w:rsidR="0091035E" w:rsidRDefault="0091035E" w:rsidP="00A5609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Изображение </w:t>
            </w:r>
          </w:p>
          <w:p w:rsidR="0091035E" w:rsidRDefault="0091035E" w:rsidP="00A56094">
            <w:pPr>
              <w:pStyle w:val="a4"/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(на доске и у ребят в тетрадках)</w:t>
            </w:r>
          </w:p>
        </w:tc>
        <w:tc>
          <w:tcPr>
            <w:tcW w:w="4990" w:type="dxa"/>
          </w:tcPr>
          <w:p w:rsidR="0091035E" w:rsidRDefault="0091035E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Текст (пояснение)</w:t>
            </w:r>
          </w:p>
        </w:tc>
        <w:tc>
          <w:tcPr>
            <w:tcW w:w="4990" w:type="dxa"/>
          </w:tcPr>
          <w:p w:rsidR="0091035E" w:rsidRDefault="0091035E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Решение по плану</w:t>
            </w:r>
          </w:p>
        </w:tc>
      </w:tr>
      <w:tr w:rsidR="0091035E" w:rsidTr="0091035E">
        <w:tc>
          <w:tcPr>
            <w:tcW w:w="5220" w:type="dxa"/>
          </w:tcPr>
          <w:p w:rsidR="0091035E" w:rsidRDefault="0091035E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object w:dxaOrig="3180" w:dyaOrig="1020">
                <v:shape id="_x0000_i1035" type="#_x0000_t75" style="width:159pt;height:51pt" o:ole="">
                  <v:imagedata r:id="rId23" o:title=""/>
                </v:shape>
                <o:OLEObject Type="Embed" ProgID="PBrush" ShapeID="_x0000_i1035" DrawAspect="Content" ObjectID="_1743445747" r:id="rId24"/>
              </w:object>
            </w:r>
          </w:p>
        </w:tc>
        <w:tc>
          <w:tcPr>
            <w:tcW w:w="4990" w:type="dxa"/>
          </w:tcPr>
          <w:p w:rsidR="0091035E" w:rsidRPr="00F7033B" w:rsidRDefault="00F7033B" w:rsidP="00F7033B">
            <w:pPr>
              <w:pStyle w:val="a4"/>
              <w:tabs>
                <w:tab w:val="left" w:pos="993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7033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Представим, что ты должен 9 рублей, а смог отдать только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3</w:t>
            </w:r>
            <w:r w:rsidRPr="00F7033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рубля.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Ты теперь должен?</w:t>
            </w:r>
          </w:p>
        </w:tc>
        <w:tc>
          <w:tcPr>
            <w:tcW w:w="4990" w:type="dxa"/>
            <w:vMerge w:val="restart"/>
          </w:tcPr>
          <w:p w:rsidR="00F7033B" w:rsidRPr="00F7033B" w:rsidRDefault="00F7033B" w:rsidP="00F7033B">
            <w:pPr>
              <w:tabs>
                <w:tab w:val="left" w:pos="993"/>
              </w:tabs>
              <w:spacing w:before="432" w:after="24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91035E" w:rsidRDefault="0091035E" w:rsidP="0091035E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432" w:after="24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1035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Сравнить модули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чисел</w:t>
            </w:r>
          </w:p>
          <w:p w:rsidR="0091035E" w:rsidRDefault="00F7033B" w:rsidP="0091035E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432" w:after="24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Из большего числа вычесть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меньшее</w:t>
            </w:r>
            <w:proofErr w:type="gramEnd"/>
          </w:p>
          <w:p w:rsidR="00F7033B" w:rsidRDefault="00F7033B" w:rsidP="0091035E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432" w:after="24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В ответе поставить знак того числа, модуль которого большего </w:t>
            </w:r>
          </w:p>
          <w:p w:rsidR="00F7033B" w:rsidRPr="0091035E" w:rsidRDefault="00F7033B" w:rsidP="00F7033B">
            <w:pPr>
              <w:pStyle w:val="a4"/>
              <w:tabs>
                <w:tab w:val="left" w:pos="993"/>
              </w:tabs>
              <w:spacing w:before="432" w:after="240"/>
              <w:ind w:left="151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Всегда начинаем  с «долга»</w:t>
            </w:r>
          </w:p>
        </w:tc>
      </w:tr>
      <w:tr w:rsidR="0091035E" w:rsidTr="0091035E">
        <w:tc>
          <w:tcPr>
            <w:tcW w:w="5220" w:type="dxa"/>
          </w:tcPr>
          <w:p w:rsidR="0091035E" w:rsidRDefault="0091035E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jc w:val="center"/>
              <w:outlineLvl w:val="3"/>
            </w:pPr>
            <w:r>
              <w:object w:dxaOrig="3720" w:dyaOrig="1380">
                <v:shape id="_x0000_i1036" type="#_x0000_t75" style="width:186pt;height:69pt" o:ole="">
                  <v:imagedata r:id="rId25" o:title=""/>
                </v:shape>
                <o:OLEObject Type="Embed" ProgID="PBrush" ShapeID="_x0000_i1036" DrawAspect="Content" ObjectID="_1743445748" r:id="rId26"/>
              </w:object>
            </w:r>
          </w:p>
        </w:tc>
        <w:tc>
          <w:tcPr>
            <w:tcW w:w="4990" w:type="dxa"/>
          </w:tcPr>
          <w:p w:rsidR="0091035E" w:rsidRDefault="00F7033B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F7033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Представим,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что ты должен 9 рублей, а отдал </w:t>
            </w:r>
            <w:r w:rsidRPr="00F7033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12</w:t>
            </w:r>
            <w:r w:rsidRPr="00F7033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рубля.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Ты теперь должен?</w:t>
            </w:r>
          </w:p>
        </w:tc>
        <w:tc>
          <w:tcPr>
            <w:tcW w:w="4990" w:type="dxa"/>
            <w:vMerge/>
          </w:tcPr>
          <w:p w:rsidR="0091035E" w:rsidRDefault="0091035E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91035E" w:rsidTr="0091035E">
        <w:tc>
          <w:tcPr>
            <w:tcW w:w="5220" w:type="dxa"/>
          </w:tcPr>
          <w:p w:rsidR="0091035E" w:rsidRDefault="0091035E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jc w:val="center"/>
              <w:outlineLvl w:val="3"/>
            </w:pPr>
            <w:r>
              <w:object w:dxaOrig="2655" w:dyaOrig="1170">
                <v:shape id="_x0000_i1034" type="#_x0000_t75" style="width:132.75pt;height:58.5pt" o:ole="">
                  <v:imagedata r:id="rId27" o:title=""/>
                </v:shape>
                <o:OLEObject Type="Embed" ProgID="PBrush" ShapeID="_x0000_i1034" DrawAspect="Content" ObjectID="_1743445749" r:id="rId28"/>
              </w:object>
            </w:r>
          </w:p>
          <w:p w:rsidR="0091035E" w:rsidRDefault="0091035E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jc w:val="center"/>
              <w:outlineLvl w:val="3"/>
            </w:pPr>
          </w:p>
        </w:tc>
        <w:tc>
          <w:tcPr>
            <w:tcW w:w="4990" w:type="dxa"/>
          </w:tcPr>
          <w:p w:rsidR="0091035E" w:rsidRDefault="00F7033B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F7033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Представим,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что ты должен 9 рублей. И еще взял в долг  </w:t>
            </w:r>
            <w:r w:rsidRPr="00F7033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12 рублей</w:t>
            </w:r>
            <w:r w:rsidRPr="00F7033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Ты теперь должен?</w:t>
            </w:r>
          </w:p>
        </w:tc>
        <w:tc>
          <w:tcPr>
            <w:tcW w:w="4990" w:type="dxa"/>
          </w:tcPr>
          <w:p w:rsidR="0091035E" w:rsidRPr="00F7033B" w:rsidRDefault="00F7033B" w:rsidP="0091035E">
            <w:pPr>
              <w:pStyle w:val="a4"/>
              <w:tabs>
                <w:tab w:val="left" w:pos="993"/>
              </w:tabs>
              <w:spacing w:before="432" w:after="240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F70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Чтобы </w:t>
            </w:r>
            <w:r w:rsidRPr="00F70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сложить</w:t>
            </w:r>
            <w:r w:rsidRPr="00F70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0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числа</w:t>
            </w:r>
            <w:r w:rsidRPr="00F70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 </w:t>
            </w:r>
            <w:r w:rsidRPr="00F70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одинаковыми</w:t>
            </w:r>
            <w:r w:rsidRPr="00F70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0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знаками</w:t>
            </w:r>
            <w:r w:rsidRPr="00F70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нужно </w:t>
            </w:r>
            <w:r w:rsidRPr="00F70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сложить</w:t>
            </w:r>
            <w:r w:rsidRPr="00F70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эти </w:t>
            </w:r>
            <w:r w:rsidRPr="00F70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числа</w:t>
            </w:r>
            <w:r w:rsidRPr="00F70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 перед суммой поставить </w:t>
            </w:r>
            <w:r w:rsidRPr="00F70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F70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0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слагаемых</w:t>
            </w:r>
          </w:p>
        </w:tc>
      </w:tr>
    </w:tbl>
    <w:p w:rsidR="0091035E" w:rsidRPr="007C1C5C" w:rsidRDefault="007C1C5C" w:rsidP="0091035E">
      <w:pPr>
        <w:pStyle w:val="a4"/>
        <w:shd w:val="clear" w:color="auto" w:fill="FFFFFF"/>
        <w:tabs>
          <w:tab w:val="left" w:pos="993"/>
        </w:tabs>
        <w:spacing w:before="432" w:after="240" w:line="240" w:lineRule="auto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</w:t>
      </w:r>
    </w:p>
    <w:sectPr w:rsidR="0091035E" w:rsidRPr="007C1C5C" w:rsidSect="001D3208">
      <w:pgSz w:w="16838" w:h="11906" w:orient="landscape"/>
      <w:pgMar w:top="709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41FB"/>
    <w:multiLevelType w:val="hybridMultilevel"/>
    <w:tmpl w:val="EE782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4E7C"/>
    <w:multiLevelType w:val="multilevel"/>
    <w:tmpl w:val="6F9E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364FF"/>
    <w:multiLevelType w:val="hybridMultilevel"/>
    <w:tmpl w:val="EFFC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368"/>
    <w:rsid w:val="00047047"/>
    <w:rsid w:val="001935C7"/>
    <w:rsid w:val="001D3208"/>
    <w:rsid w:val="00320368"/>
    <w:rsid w:val="00353FEC"/>
    <w:rsid w:val="004C6F98"/>
    <w:rsid w:val="005A4B84"/>
    <w:rsid w:val="007702DB"/>
    <w:rsid w:val="007C1C5C"/>
    <w:rsid w:val="0091035E"/>
    <w:rsid w:val="00E552C4"/>
    <w:rsid w:val="00EE7D11"/>
    <w:rsid w:val="00F7033B"/>
    <w:rsid w:val="00FA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03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03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20368"/>
    <w:rPr>
      <w:b/>
      <w:bCs/>
    </w:rPr>
  </w:style>
  <w:style w:type="paragraph" w:styleId="a4">
    <w:name w:val="List Paragraph"/>
    <w:basedOn w:val="a"/>
    <w:uiPriority w:val="34"/>
    <w:qFormat/>
    <w:rsid w:val="00047047"/>
    <w:pPr>
      <w:ind w:left="720"/>
      <w:contextualSpacing/>
    </w:pPr>
  </w:style>
  <w:style w:type="table" w:styleId="a5">
    <w:name w:val="Table Grid"/>
    <w:basedOn w:val="a1"/>
    <w:uiPriority w:val="59"/>
    <w:rsid w:val="00353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2023-04-19T14:34:00Z</dcterms:created>
  <dcterms:modified xsi:type="dcterms:W3CDTF">2023-04-19T18:41:00Z</dcterms:modified>
</cp:coreProperties>
</file>