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E" w:rsidRDefault="004D3FAE">
      <w:pPr>
        <w:rPr>
          <w:rFonts w:ascii="Times New Roman" w:hAnsi="Times New Roman" w:cs="Times New Roman"/>
          <w:b/>
          <w:sz w:val="24"/>
          <w:szCs w:val="24"/>
        </w:rPr>
      </w:pPr>
    </w:p>
    <w:p w:rsidR="004D3FAE" w:rsidRDefault="004D3FAE">
      <w:pPr>
        <w:pStyle w:val="1"/>
      </w:pPr>
    </w:p>
    <w:p w:rsidR="004D3FAE" w:rsidRDefault="004D3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FAE" w:rsidRDefault="004D3FAE">
      <w:pPr>
        <w:rPr>
          <w:rFonts w:ascii="Times New Roman" w:hAnsi="Times New Roman" w:cs="Times New Roman"/>
          <w:sz w:val="28"/>
          <w:szCs w:val="28"/>
        </w:rPr>
      </w:pPr>
    </w:p>
    <w:p w:rsidR="004D3FAE" w:rsidRDefault="00993AD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НЕГАТИВНОЕ ВЛИЯНИЕ МУЛЬТИПЛИКАЦИОННЫХ ФИЛЬМОВ </w:t>
      </w:r>
    </w:p>
    <w:p w:rsidR="004D3FAE" w:rsidRDefault="00993AD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РЕЧЬ ШКОЛЬНИКОВ</w:t>
      </w:r>
    </w:p>
    <w:p w:rsidR="004D3FAE" w:rsidRDefault="004D3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FAE" w:rsidRDefault="004D3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FAE" w:rsidRDefault="004D3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FAE" w:rsidRDefault="004D3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FAE" w:rsidRDefault="004D3F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FAE" w:rsidRDefault="004D3FAE">
      <w:pPr>
        <w:pStyle w:val="22"/>
        <w:spacing w:after="0" w:line="240" w:lineRule="auto"/>
        <w:ind w:left="0"/>
        <w:rPr>
          <w:b/>
          <w:sz w:val="36"/>
          <w:szCs w:val="36"/>
        </w:rPr>
      </w:pPr>
    </w:p>
    <w:p w:rsidR="004D3FAE" w:rsidRDefault="004D3FAE">
      <w:pPr>
        <w:pStyle w:val="22"/>
        <w:spacing w:after="0" w:line="240" w:lineRule="auto"/>
        <w:rPr>
          <w:b/>
          <w:sz w:val="36"/>
          <w:szCs w:val="36"/>
        </w:rPr>
      </w:pPr>
    </w:p>
    <w:p w:rsidR="004D3FAE" w:rsidRDefault="004D3FAE">
      <w:pPr>
        <w:pStyle w:val="22"/>
        <w:spacing w:after="0" w:line="240" w:lineRule="auto"/>
        <w:rPr>
          <w:b/>
          <w:sz w:val="36"/>
          <w:szCs w:val="36"/>
        </w:rPr>
      </w:pPr>
    </w:p>
    <w:p w:rsidR="004D3FAE" w:rsidRDefault="004D3FAE">
      <w:pPr>
        <w:pStyle w:val="22"/>
        <w:spacing w:after="0" w:line="240" w:lineRule="auto"/>
      </w:pPr>
      <w:bookmarkStart w:id="0" w:name="_GoBack"/>
      <w:bookmarkEnd w:id="0"/>
    </w:p>
    <w:p w:rsidR="004D3FAE" w:rsidRDefault="004D3FAE">
      <w:pPr>
        <w:pStyle w:val="22"/>
        <w:spacing w:after="0" w:line="240" w:lineRule="auto"/>
      </w:pPr>
    </w:p>
    <w:p w:rsidR="004D3FAE" w:rsidRDefault="004D3FAE">
      <w:pPr>
        <w:pStyle w:val="22"/>
        <w:spacing w:after="0" w:line="240" w:lineRule="auto"/>
      </w:pPr>
    </w:p>
    <w:p w:rsidR="004D3FAE" w:rsidRDefault="004D3FAE">
      <w:pPr>
        <w:pStyle w:val="22"/>
        <w:spacing w:after="0" w:line="240" w:lineRule="auto"/>
      </w:pPr>
    </w:p>
    <w:p w:rsidR="004D3FAE" w:rsidRDefault="004D3FAE">
      <w:pPr>
        <w:pStyle w:val="22"/>
        <w:spacing w:after="0" w:line="240" w:lineRule="auto"/>
      </w:pPr>
    </w:p>
    <w:p w:rsidR="004D3FAE" w:rsidRDefault="004D3FAE">
      <w:pPr>
        <w:pStyle w:val="22"/>
        <w:spacing w:after="0" w:line="240" w:lineRule="auto"/>
      </w:pPr>
    </w:p>
    <w:p w:rsidR="004D3FAE" w:rsidRDefault="00993AD9">
      <w:pPr>
        <w:pStyle w:val="22"/>
        <w:spacing w:after="0" w:line="240" w:lineRule="auto"/>
        <w:jc w:val="center"/>
      </w:pPr>
      <w:proofErr w:type="spellStart"/>
      <w:r>
        <w:t>Миасский</w:t>
      </w:r>
      <w:proofErr w:type="spellEnd"/>
      <w:r>
        <w:t xml:space="preserve"> городской округ</w:t>
      </w:r>
    </w:p>
    <w:p w:rsidR="004D3FAE" w:rsidRDefault="00993AD9">
      <w:pPr>
        <w:pStyle w:val="22"/>
        <w:spacing w:after="0" w:line="240" w:lineRule="auto"/>
        <w:jc w:val="center"/>
      </w:pPr>
      <w:r>
        <w:t>2023</w:t>
      </w:r>
    </w:p>
    <w:p w:rsidR="004D3FAE" w:rsidRDefault="00993AD9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sdt>
      <w:sdtPr>
        <w:rPr>
          <w:rFonts w:ascii="Calibri" w:eastAsia="Droid Sans Fallback" w:hAnsi="Calibri" w:cs="Calibri"/>
          <w:b w:val="0"/>
          <w:bCs w:val="0"/>
          <w:color w:val="00000A"/>
          <w:sz w:val="22"/>
          <w:szCs w:val="22"/>
          <w:lang w:eastAsia="en-US"/>
        </w:rPr>
        <w:id w:val="824232452"/>
        <w:docPartObj>
          <w:docPartGallery w:val="Table of Contents"/>
          <w:docPartUnique/>
        </w:docPartObj>
      </w:sdtPr>
      <w:sdtEndPr/>
      <w:sdtContent>
        <w:p w:rsidR="004D3FAE" w:rsidRDefault="00993AD9">
          <w:pPr>
            <w:pStyle w:val="af5"/>
            <w:jc w:val="center"/>
          </w:pPr>
          <w:r>
            <w:rPr>
              <w:rFonts w:ascii="Times New Roman" w:hAnsi="Times New Roman" w:cs="Times New Roman"/>
              <w:color w:val="00000A"/>
            </w:rPr>
            <w:t>СОДЕРЖАНИЕ</w:t>
          </w:r>
        </w:p>
        <w:p w:rsidR="004D3FAE" w:rsidRDefault="00993AD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44680830">
            <w:r>
              <w:rPr>
                <w:rStyle w:val="a8"/>
                <w:rFonts w:ascii="Times New Roman" w:hAnsi="Times New Roman" w:cs="Times New Roman"/>
                <w:webHidden/>
                <w:sz w:val="28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_Toc444680830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8"/>
                <w:rFonts w:ascii="Times New Roman" w:hAnsi="Times New Roman" w:cs="Times New Roman"/>
                <w:sz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1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1. ОСНОВНАЯ ЧАСТЬ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_Toc444680831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4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2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1.1Понятие культуры речи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_Toc444680832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4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3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1.2.Лексика, ограниченная в употреблении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_Toc444680833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5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23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4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1.3.Факторы, влияющие на формирование культуры речи школьника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_Toc444680834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6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5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2. ПРАКТИЧЕСКАЯ ЧАСТЬ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_Toc444680835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7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6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3.ЗАКЛЮЧЕНИЕ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_Toc444680836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8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7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РЕКОМЕНДАЦИИ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_Toc444680837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9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8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СПИСОК ЛИТЕРАТУРЫ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_Toc444680838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10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CE219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sz w:val="28"/>
              <w:lang w:eastAsia="ru-RU"/>
            </w:rPr>
          </w:pPr>
          <w:hyperlink w:anchor="_Toc444680839">
            <w:r w:rsidR="00993AD9">
              <w:rPr>
                <w:rStyle w:val="a8"/>
                <w:rFonts w:ascii="Times New Roman" w:hAnsi="Times New Roman" w:cs="Times New Roman"/>
                <w:webHidden/>
                <w:sz w:val="28"/>
              </w:rPr>
              <w:t>ПРИЛОЖЕНИЕ</w:t>
            </w:r>
            <w:r w:rsidR="00993AD9">
              <w:rPr>
                <w:webHidden/>
              </w:rPr>
              <w:fldChar w:fldCharType="begin"/>
            </w:r>
            <w:r w:rsidR="00993AD9">
              <w:rPr>
                <w:webHidden/>
              </w:rPr>
              <w:instrText>PAGEREF _Toc444680839 \h</w:instrText>
            </w:r>
            <w:r w:rsidR="00993AD9">
              <w:rPr>
                <w:webHidden/>
              </w:rPr>
            </w:r>
            <w:r w:rsidR="00993AD9">
              <w:rPr>
                <w:webHidden/>
              </w:rPr>
              <w:fldChar w:fldCharType="separate"/>
            </w:r>
            <w:r w:rsidR="00993AD9">
              <w:rPr>
                <w:rStyle w:val="a8"/>
                <w:rFonts w:ascii="Times New Roman" w:hAnsi="Times New Roman" w:cs="Times New Roman"/>
                <w:sz w:val="28"/>
              </w:rPr>
              <w:tab/>
              <w:t>11</w:t>
            </w:r>
            <w:r w:rsidR="00993AD9">
              <w:rPr>
                <w:webHidden/>
              </w:rPr>
              <w:fldChar w:fldCharType="end"/>
            </w:r>
          </w:hyperlink>
        </w:p>
        <w:p w:rsidR="004D3FAE" w:rsidRDefault="00993AD9">
          <w:r>
            <w:fldChar w:fldCharType="end"/>
          </w:r>
        </w:p>
      </w:sdtContent>
    </w:sdt>
    <w:p w:rsidR="004D3FAE" w:rsidRDefault="00993AD9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1" w:name="_Toc444680830"/>
      <w:bookmarkEnd w:id="1"/>
      <w:r>
        <w:rPr>
          <w:color w:val="00000A"/>
        </w:rPr>
        <w:lastRenderedPageBreak/>
        <w:t>ВВЕДЕНИЕ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«Язык - это история народа. Язык - это цивилизация и культура. Поэтому-то изучение и сбережение русского языка является не праздным занятием, но и насущной необходимостью». Эти слова А.И. Куприна особенно актуальны сегодня, когда речевая культура испытывает значительные изменения. 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формирования речевой культуры школьника являются семья, школа, книги, общение со сверстниками, средства массовой информации. Причем телевидение и компьютеризация являются самым массовым и доступным средством информации, активно влияющим на речь учащихся. Часто из уст школьников, моих сверстников, гуляющих и играющих на улице детей, слышатся слова из телепередач, мультфильмов, иногда из рекламы. Магазины переполнены игрушками, изображающими героев этих же мультфильмов. Мне стало интересно, насколько сильно влияние телевидения на речь школьников, а они в основном смотрят мультипликационные фильмы. Тема моей работы «Негативное влияние мультипликационных фильмов на речь школьников».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b/>
          <w:szCs w:val="28"/>
        </w:rPr>
        <w:t>Цель работы</w:t>
      </w:r>
      <w:r>
        <w:rPr>
          <w:szCs w:val="28"/>
        </w:rPr>
        <w:t>: выявить характер влияния мультфильмов на культуру речи школьников.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Задачи исследования: </w:t>
      </w:r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изучить теоретическую базу по данному вопросу;</w:t>
      </w:r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определить факторы, влияющие на формирование культуры речи школьников;</w:t>
      </w:r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провести опрос среди детей по данной проблеме</w:t>
      </w:r>
      <w:proofErr w:type="gramStart"/>
      <w:r>
        <w:rPr>
          <w:szCs w:val="28"/>
        </w:rPr>
        <w:t xml:space="preserve"> ;</w:t>
      </w:r>
      <w:proofErr w:type="gramEnd"/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провести беседы среди учеников 1-6 классов на тему «О вреде современных мультфильмов»;</w:t>
      </w:r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проанализировать данные, полученные в ходе опросов;</w:t>
      </w:r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напечатать статью в школьную газету «Смайлики»;</w:t>
      </w:r>
    </w:p>
    <w:p w:rsidR="004D3FAE" w:rsidRDefault="00993AD9">
      <w:pPr>
        <w:pStyle w:val="aa"/>
        <w:numPr>
          <w:ilvl w:val="0"/>
          <w:numId w:val="1"/>
        </w:numPr>
        <w:ind w:firstLine="709"/>
        <w:jc w:val="both"/>
        <w:rPr>
          <w:szCs w:val="28"/>
        </w:rPr>
      </w:pPr>
      <w:r>
        <w:rPr>
          <w:szCs w:val="28"/>
        </w:rPr>
        <w:t>изучить полученные результаты и сделать выводы.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b/>
          <w:szCs w:val="28"/>
        </w:rPr>
        <w:t>Гипотеза:</w:t>
      </w:r>
      <w:r>
        <w:rPr>
          <w:szCs w:val="28"/>
        </w:rPr>
        <w:t xml:space="preserve"> если не научить школьника правильно ориентироваться в выборе просматриваемых мультипликационных фильмов, то они могут оказать негативное влияние на его речь.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 своей работе я использовала следующие </w:t>
      </w:r>
      <w:r>
        <w:rPr>
          <w:b/>
          <w:szCs w:val="28"/>
        </w:rPr>
        <w:t>методы:</w:t>
      </w:r>
      <w:r>
        <w:rPr>
          <w:szCs w:val="28"/>
        </w:rPr>
        <w:t xml:space="preserve"> изучение литературы, анкетирование, сравнительный анализ.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b/>
          <w:szCs w:val="28"/>
        </w:rPr>
        <w:t>Объект исследования</w:t>
      </w:r>
      <w:r>
        <w:rPr>
          <w:szCs w:val="28"/>
        </w:rPr>
        <w:t>: речь школьников.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b/>
          <w:szCs w:val="28"/>
        </w:rPr>
        <w:t xml:space="preserve">Предмет исследования: </w:t>
      </w:r>
      <w:r>
        <w:rPr>
          <w:szCs w:val="28"/>
        </w:rPr>
        <w:t>раздел русского языка « Лексикология».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b/>
          <w:szCs w:val="28"/>
        </w:rPr>
        <w:t>Актуальность</w:t>
      </w:r>
      <w:r>
        <w:rPr>
          <w:szCs w:val="28"/>
        </w:rPr>
        <w:t xml:space="preserve"> выбранной темы объясняется важностью вопроса, связанного с таким активным источником влияния в настоящее время как телевидение. </w:t>
      </w:r>
    </w:p>
    <w:p w:rsidR="004D3FAE" w:rsidRDefault="00993A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изучается негативное влияние мультипликационных фильмов на речь учащихся нашей  школы.</w:t>
      </w:r>
    </w:p>
    <w:p w:rsidR="004D3FAE" w:rsidRDefault="00993AD9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2" w:name="_Toc444680831"/>
      <w:bookmarkEnd w:id="2"/>
      <w:r>
        <w:rPr>
          <w:color w:val="00000A"/>
        </w:rPr>
        <w:lastRenderedPageBreak/>
        <w:t>1. ОСНОВНАЯ ЧАСТЬ</w:t>
      </w:r>
    </w:p>
    <w:p w:rsidR="004D3FAE" w:rsidRDefault="00993AD9">
      <w:pPr>
        <w:pStyle w:val="2"/>
        <w:jc w:val="center"/>
        <w:rPr>
          <w:rStyle w:val="ListLabel14"/>
          <w:rFonts w:ascii="Times New Roman" w:hAnsi="Times New Roman" w:cs="Times New Roman"/>
          <w:color w:val="00000A"/>
          <w:sz w:val="28"/>
        </w:rPr>
      </w:pPr>
      <w:bookmarkStart w:id="3" w:name="_Toc444680832"/>
      <w:bookmarkEnd w:id="3"/>
      <w:r>
        <w:rPr>
          <w:rStyle w:val="ListLabel14"/>
          <w:rFonts w:ascii="Times New Roman" w:hAnsi="Times New Roman" w:cs="Times New Roman"/>
          <w:color w:val="00000A"/>
          <w:sz w:val="28"/>
        </w:rPr>
        <w:t>1.1Понятие культуры речи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общения людей между собой посредством языка называется речью.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- это деятельность, в которой человек пользуется языком в целях общения с другими людьми. Каждый человек по-своему осуществляет это общение, но при помощи языковых средств. Язык представляет систему этих средств. Язык усваивается человеком в готовом виде.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речь была надежным средством общения, она должна отвечать определенным правилам. Эти правила можно разделить на две группы.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группе относятся те, которые делают речь правильной с точки зрения лексики, фонетики, произношения, построения фраз, отсутствия неточных, неправильных и ненужных слов, слов-паразитов.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второй группе относятся те качества речи, благодаря которым она без искажения доходит до сознания слушателей. Сюда относятся содержательность, ясность, выразительность, образность, понятность, эмоциональность, убедительность.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речь правильно выражает мысли и чувства человека, она будет легко воспринять слушателем.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культурного, образованного человека должна быть правильной, точной, красивой. Чем правильнее и точнее речь, тем она доступнее для понимания, чем она красочней и выразительней, тем сильнее она воздействует на слушателя. Чтобы говорить правильно и красиво, нужно соблюдать законы логики и нормы литературного языка.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литературно-языковой нормой обычно понимают совокупность наиболее устойчивых, освещенных традиций языковых средств и правил их употребления, принятых в данном обществе, в данную эпоху.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норма отличается рядом важнейших свойств: она едина и общеобразовательная для всех говорящих на данном языке, она направлена на сохранение средств и правил их использования.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нормой предполагает умение человека не только говорить правильно и отличать правильные в языковом отношении выражения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использовать языковые средства уместно применительно к контексту и ситуации общения. Необходимо уметь выбрать из всего языкового богатства необходимое по смыслу слово или его форму, нужно соблюдать единство стиля, избегать повторений, заботиться о чистоте и благозвучии речи.</w:t>
      </w:r>
    </w:p>
    <w:p w:rsidR="004D3FAE" w:rsidRDefault="00993A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 культурой речи понимают соблюдение законов логики и норм литературного языка.</w:t>
      </w:r>
    </w:p>
    <w:p w:rsidR="004D3FAE" w:rsidRDefault="0099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2"/>
        <w:jc w:val="center"/>
        <w:rPr>
          <w:rStyle w:val="ListLabel14"/>
          <w:rFonts w:ascii="Times New Roman" w:hAnsi="Times New Roman" w:cs="Times New Roman"/>
          <w:color w:val="00000A"/>
          <w:sz w:val="28"/>
        </w:rPr>
      </w:pPr>
      <w:bookmarkStart w:id="4" w:name="_Toc444680833"/>
      <w:bookmarkEnd w:id="4"/>
      <w:r>
        <w:rPr>
          <w:rStyle w:val="ListLabel14"/>
          <w:rFonts w:ascii="Times New Roman" w:hAnsi="Times New Roman" w:cs="Times New Roman"/>
          <w:color w:val="00000A"/>
          <w:sz w:val="28"/>
        </w:rPr>
        <w:lastRenderedPageBreak/>
        <w:t>1.2.Лексика, ограниченная в употреблении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национальный язык русского народа, включающий в себя все многообразие языковых средств, которые используют в своем общении русские люди.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формой русского языка является литературный язык.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язык науки, школы, публицистики, документов, художественной литературы, театра, радио, телевидения, повседневного общения культурных людей.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Литературный язык характеризуется системой норм. Нормы литературного языка охватывают как устную, так и письменную речь, произношение, грамматику, правописание.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лексики русского языка стилистически неоднороден. Функциональн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стилистическое расслоение лексики связано со сферой употребления слов. 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пластом русской лексики являются слова общеупотребительные,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межстилевые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Такие слова употребляются во всех стилях, называют предметы, действия, признаки и не заключают в себе оценки соответствующих понятий.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межстилевой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лексики, стилистически нейтральной, выделяются слова с повышенной стилистической окраской (книжные) и пониженной стилистической окраски         (разговорные). Лексика разговорного стиля выделяется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вносит эмоциональную оценку. Оценка может быть положительная и отрицательная, пренебрежительная, неодобрительная, словом может передаваться ироническое, фамильярное отношение к предмету. При выражении неодобрительной и отрицательной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разговорной лексики ощущается больше.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Разговорная лексика - это слова, которые употребляются в повседневной, обиходной речи, они неуместны в книжной и письменной речи.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сравнению с разговорной лексикой, имеют слова просторечные, характеризующиеся упрощенностью, грубоватостью и служащие обычно для выражения резких, отрицательных оценок. Просторечные слова выходят за рамки литературного языка, часто нежелательны даже в обычной беседе.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лексике русского языка встречаются жаргонные и арготические слова, они находятся за пределами литературного языка.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слова дополнительного стилистического значения находит отражение в словарях, указывается стилистическими пометами. Помета “разговорное”, ”просторечное”, ”бранное”, ”вульгарное”- указывает не только на сферу употребления, но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стилистической оценки.</w:t>
      </w:r>
    </w:p>
    <w:p w:rsidR="004D3FAE" w:rsidRDefault="0099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2"/>
        <w:jc w:val="center"/>
        <w:rPr>
          <w:rStyle w:val="ListLabel14"/>
          <w:rFonts w:ascii="Times New Roman" w:hAnsi="Times New Roman" w:cs="Times New Roman"/>
          <w:color w:val="00000A"/>
          <w:sz w:val="28"/>
        </w:rPr>
      </w:pPr>
      <w:bookmarkStart w:id="5" w:name="_Toc444680834"/>
      <w:bookmarkEnd w:id="5"/>
      <w:r>
        <w:rPr>
          <w:rStyle w:val="ListLabel14"/>
          <w:rFonts w:ascii="Times New Roman" w:hAnsi="Times New Roman" w:cs="Times New Roman"/>
          <w:color w:val="00000A"/>
          <w:sz w:val="28"/>
        </w:rPr>
        <w:lastRenderedPageBreak/>
        <w:t>1.3.Факторы, влияющие на формирование культуры речи школьника</w:t>
      </w:r>
    </w:p>
    <w:p w:rsidR="004D3FAE" w:rsidRDefault="00993A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Речь, которая соответствует литературным нормам, называется правильной. В такой речи нет чуждых литературному языку или не принятых им слов, фразеологизмов, синтаксических построений. Отсутствие внимания к культуре речи может привести человека к тому, что он привыкает к частному использованию паразитирующих слов и выражений. </w:t>
      </w:r>
    </w:p>
    <w:p w:rsidR="004D3FAE" w:rsidRDefault="00993A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Хорошая речь характеризуется разнообразием (богатством) словаря. Чем реже повторяются в речи одни и те же слова, их значения, их формы, тем богаче речь. Для достижения этого богатства автор должен хорошо владеть языком во всех его разнообразных и сложных проявлениях. Нужно активно употреблять слова, фразеологизмы, разнообразны синтаксические конструкции.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овладеть этим богатством языка призвана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 прежде всего учитель-словесник.</w:t>
      </w:r>
    </w:p>
    <w:p w:rsidR="004D3FAE" w:rsidRDefault="00993A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Хорошей считается речь не только богатая, чистая, точная, но и выразительная. Ее выразительность достигается использованием языковых средств, наиболее характерных для данного функционального стиля, умелым употреблением образных средств языка. </w:t>
      </w:r>
    </w:p>
    <w:p w:rsidR="004D3FAE" w:rsidRDefault="00993AD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влияющим на развитие речи школьников, относятся: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речевое общение с взрослыми;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речевое общение со сверстниками;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обучение в школе;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образцовая речь учителя;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чтение художественной литературы;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уроки русского языка, вырабатывающие у детей навыки литературной речи;</w:t>
      </w:r>
    </w:p>
    <w:p w:rsidR="004D3FAE" w:rsidRDefault="00993AD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занятия по развитию речи;</w:t>
      </w:r>
    </w:p>
    <w:p w:rsidR="004D3FAE" w:rsidRDefault="00993AD9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просмотр телепередач, в том числе мультфильмов;</w:t>
      </w:r>
    </w:p>
    <w:p w:rsidR="004D3FAE" w:rsidRDefault="00993AD9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работа с компьютером. 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Формирование представлений о языковой норме и речевой культуре происходит на основе устной речи, образцом которой становится язык средств массовой информации.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Что мы знаем про мультфильмы?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Они красиво нарисованы, современны, но мы не замечаем, как слова-паразиты «пробираются» в нашу речь, засоряя её. Мультфильмы из США, Японии смотрят школьники во многих странах мира, запоминают  бранные слова и нелитературные выражения. И в школе, и дома подростки разговаривают языком героев мультфильмов.</w:t>
      </w:r>
    </w:p>
    <w:p w:rsidR="004D3FAE" w:rsidRDefault="00993AD9">
      <w:pPr>
        <w:pStyle w:val="aa"/>
        <w:jc w:val="center"/>
        <w:rPr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6" w:name="_Toc444680835"/>
      <w:bookmarkEnd w:id="6"/>
      <w:r>
        <w:rPr>
          <w:color w:val="00000A"/>
        </w:rPr>
        <w:lastRenderedPageBreak/>
        <w:t>2. ПРАКТИЧЕСКАЯ ЧАСТЬ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При изучении темы я провела анкетирование: опросила 40 учащихся основной  школы. 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При анкетировании были предложены следующие вопросы: 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Любите ли вы смотреть мультфильмы?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Чем вы предпочитаете заниматься в свободное время?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Какие мультфильмы вы предпочитаете смотреть?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Назовите свои любимые мультипликационные фильмы.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Что вам нравится в мультфильмах?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Какие слова и выражения из мультфильмов вам нравятся?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Употребляете ли вы их в своей речи?</w:t>
      </w:r>
    </w:p>
    <w:p w:rsidR="004D3FAE" w:rsidRDefault="00993AD9">
      <w:pPr>
        <w:pStyle w:val="aa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Слышите ли вы их в речи родителей?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С результатами анкетирования можно познакомиться в приложении 1.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Мною была проанализирована программа телевизионных передач за период с 1 по 10января 2016 года (выходные дни выбраны намеренно из-за обилия мультипликационной продукции на телеканалах). Это было каникулярное время, а </w:t>
      </w:r>
      <w:proofErr w:type="gramStart"/>
      <w:r>
        <w:rPr>
          <w:szCs w:val="28"/>
        </w:rPr>
        <w:t>значит</w:t>
      </w:r>
      <w:proofErr w:type="gramEnd"/>
      <w:r>
        <w:rPr>
          <w:szCs w:val="28"/>
        </w:rPr>
        <w:t xml:space="preserve"> школьники могли проводить у экрана целый день. В поле моего зрения попали 24 </w:t>
      </w:r>
      <w:proofErr w:type="gramStart"/>
      <w:r>
        <w:rPr>
          <w:szCs w:val="28"/>
        </w:rPr>
        <w:t>телевизионных</w:t>
      </w:r>
      <w:proofErr w:type="gramEnd"/>
      <w:r>
        <w:rPr>
          <w:szCs w:val="28"/>
        </w:rPr>
        <w:t xml:space="preserve"> канала. Из них 9 – основные каналы (доступные для просмотра семьям, у которых нет доступа к кабельному телевидению, например, 1 Канал, Россия, СТС). Мультипликационные фильмы демонстрировались с раннего утра до позднего вечера. (См. приложение 2).</w:t>
      </w:r>
    </w:p>
    <w:p w:rsidR="004D3FAE" w:rsidRDefault="0099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7" w:name="_Toc444680836"/>
      <w:bookmarkEnd w:id="7"/>
      <w:r>
        <w:rPr>
          <w:color w:val="00000A"/>
        </w:rPr>
        <w:lastRenderedPageBreak/>
        <w:t>3.ЗАКЛЮЧЕНИЕ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гипотеза подтвердилась, и мы доказали негативное влияние мультипликационных фильмов на речь школьников. Мультфильмы не дают возможности формирования ценностей, необходимых им в дальнейшей жизни. Герои мультфильмов  мотивируют детей и подростков совершать глупые и аморальные поступки.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учащихся смотрят мультфильмы. Лишь немногие школьники не любят мультфильмы и читают книги. 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основная масса смотрит мультипликационные фильмы зарубежного производства. 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назвали такие любимые мультфильмы, как «Том и Джерри», «Король и лев»,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Блич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«Маша и Медведь».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Зарубежные мультфильмы смотрят с удовольствием, они яркие, красочные, красиво нарисованные, несут заряд бодрости. Школьникам нравятся спецэффекты, сюжеты с драками, элементы фантастики, герои и их речь, шутки героев.  Действующие герои этих мультфильмов грубы и вульгарны. </w:t>
      </w:r>
    </w:p>
    <w:p w:rsidR="004D3FAE" w:rsidRDefault="00993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Подражая героям мультфильмов, учащиеся в своей речи начинают употреблять такие слова: обалдеть, прикольно, крутой, тупица, болван, безмозглый, больной, идиот, урод, морда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Толковом словаре русского языка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Н.Ю.Шведовой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эти слова определены как просторечные, а многие из них отмечены как бранные, жаргонные.</w:t>
      </w:r>
    </w:p>
    <w:p w:rsidR="004D3FAE" w:rsidRDefault="00993AD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учащихся время от времени употребляют в своей обыденной речи слова, которые услышали в мультфильмах. Это значит, что стилистически сниженная лексика активно проникает в речь школьников, что ведет к обеднению индивидуального словарного запаса. Следовательно, стилистически ограниченная лексика, употребляемая в мультипликационных фильмах, популярна среди школьников и оказывает негативное воздействие на формирование словарного запаса, культуры их речи. В программе русского языка  в разделе « Лексикология» отведено достаточное количество часов,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обучающиеся нашей школы не соблюдают нормы  литературного языка.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Влияние родителей в этом процессе, конечно, сказывается, но не всегда, так как </w:t>
      </w:r>
      <w:proofErr w:type="gramStart"/>
      <w:r>
        <w:rPr>
          <w:szCs w:val="28"/>
        </w:rPr>
        <w:t>большинство опрошенных школьников не слышат таких слов от родителей и  пополняют свой словарный запас бранной</w:t>
      </w:r>
      <w:proofErr w:type="gramEnd"/>
      <w:r>
        <w:rPr>
          <w:szCs w:val="28"/>
        </w:rPr>
        <w:t xml:space="preserve"> лексикой из мультфильмов. </w:t>
      </w:r>
    </w:p>
    <w:p w:rsidR="004D3FAE" w:rsidRDefault="00993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8" w:name="_Toc444680837"/>
      <w:bookmarkEnd w:id="8"/>
      <w:r>
        <w:rPr>
          <w:color w:val="00000A"/>
        </w:rPr>
        <w:lastRenderedPageBreak/>
        <w:t>РЕКОМЕНДАЦИИ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Для повышения культуры речи школьников можно дать отдельные рекомендации: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1.Уменьшить количество показов мультфильмов зарубежного производства.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2.Больше внимания уделять чтению книг и учебе.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3.Школьникам меньше времени тратить на просмотры мультфильмов.</w:t>
      </w:r>
    </w:p>
    <w:p w:rsidR="004D3FAE" w:rsidRDefault="00993AD9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4.Родителям ограничить или запретить покупку зарубежных мультфильмов.</w:t>
      </w:r>
    </w:p>
    <w:p w:rsidR="004D3FAE" w:rsidRDefault="00993AD9">
      <w:pPr>
        <w:pStyle w:val="aa"/>
        <w:ind w:firstLine="709"/>
        <w:jc w:val="center"/>
        <w:rPr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9" w:name="_Toc444680838"/>
      <w:bookmarkEnd w:id="9"/>
      <w:r>
        <w:rPr>
          <w:color w:val="00000A"/>
        </w:rPr>
        <w:lastRenderedPageBreak/>
        <w:t>СПИСОК ЛИТЕРАТУРЫ</w:t>
      </w:r>
    </w:p>
    <w:p w:rsidR="004D3FAE" w:rsidRDefault="00993AD9">
      <w:pPr>
        <w:pStyle w:val="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Русский язык. Стилистика. – М: Просвещение, 2003. – 256с.</w:t>
      </w:r>
    </w:p>
    <w:p w:rsidR="004D3FAE" w:rsidRDefault="00993AD9">
      <w:pPr>
        <w:pStyle w:val="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Володина М.Н. Влияние языка СМИ на современный русский язык.- //Язык и культура. – Новосибирск, 2003. </w:t>
      </w:r>
    </w:p>
    <w:p w:rsidR="004D3FAE" w:rsidRDefault="00993AD9">
      <w:pPr>
        <w:pStyle w:val="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 А.И. Русская словесность. От слова к словесности: Учебное пособие для учащихся 10-11 классов. – 2-е изд. – М.: Просвещение, 1996. – С. 33. </w:t>
      </w:r>
    </w:p>
    <w:p w:rsidR="004D3FAE" w:rsidRDefault="00993AD9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Гурьева Т.Н. Словарь иностранных слов. – М.: ООО «Мир книги»,  2003. – С. 135.</w:t>
      </w:r>
    </w:p>
    <w:p w:rsidR="004D3FAE" w:rsidRDefault="00993AD9">
      <w:pPr>
        <w:numPr>
          <w:ilvl w:val="0"/>
          <w:numId w:val="5"/>
        </w:num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С.И., Шведова Н.Ю. Толковый словарь русского языка: 800 слов и фразеологических выражений/ Российская академия наук. Институт русского языка им. В.В. Виноградова. – 4-е изд.,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.: Азбуковник, 1999.</w:t>
      </w:r>
    </w:p>
    <w:p w:rsidR="004D3FAE" w:rsidRDefault="00993AD9">
      <w:pPr>
        <w:pStyle w:val="af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телевизионных передач.</w:t>
      </w:r>
    </w:p>
    <w:p w:rsidR="004D3FAE" w:rsidRDefault="00993AD9">
      <w:pPr>
        <w:pStyle w:val="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Розенталь Д.Э., Теленкова М.А. Справочник лингвистических терминов. Пособие для учителя. – М.: Просвещение, 1996. </w:t>
      </w:r>
    </w:p>
    <w:p w:rsidR="004D3FAE" w:rsidRDefault="00993AD9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3FAE" w:rsidRDefault="00993AD9">
      <w:pPr>
        <w:pStyle w:val="1"/>
        <w:jc w:val="center"/>
        <w:rPr>
          <w:color w:val="00000A"/>
        </w:rPr>
      </w:pPr>
      <w:bookmarkStart w:id="10" w:name="_Toc444680839"/>
      <w:bookmarkEnd w:id="10"/>
      <w:r>
        <w:rPr>
          <w:color w:val="00000A"/>
        </w:rPr>
        <w:lastRenderedPageBreak/>
        <w:t>ПРИЛОЖЕНИЕ</w:t>
      </w:r>
    </w:p>
    <w:p w:rsidR="004D3FAE" w:rsidRDefault="00993AD9">
      <w:pPr>
        <w:pStyle w:val="af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1. </w:t>
      </w:r>
    </w:p>
    <w:p w:rsidR="004D3FAE" w:rsidRDefault="00993AD9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 1: Любите ли вы смотреть мультфильмы?</w:t>
      </w:r>
    </w:p>
    <w:p w:rsidR="004D3FAE" w:rsidRDefault="00993AD9">
      <w:pPr>
        <w:pStyle w:val="af"/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3FAE" w:rsidRDefault="004D3FAE">
      <w:pPr>
        <w:pStyle w:val="a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FAE" w:rsidRDefault="00993AD9">
      <w:pPr>
        <w:pStyle w:val="aa"/>
        <w:ind w:left="720"/>
        <w:jc w:val="both"/>
        <w:rPr>
          <w:szCs w:val="24"/>
        </w:rPr>
      </w:pPr>
      <w:r>
        <w:rPr>
          <w:szCs w:val="24"/>
        </w:rPr>
        <w:t>Вопрос 2: Чем вы предпочитаете заниматься в свободное время?</w:t>
      </w:r>
    </w:p>
    <w:p w:rsidR="004D3FAE" w:rsidRDefault="004D3FAE">
      <w:pPr>
        <w:pStyle w:val="aa"/>
        <w:ind w:left="720"/>
        <w:jc w:val="both"/>
        <w:rPr>
          <w:sz w:val="24"/>
          <w:szCs w:val="24"/>
        </w:rPr>
      </w:pPr>
    </w:p>
    <w:p w:rsidR="004D3FAE" w:rsidRDefault="00993AD9">
      <w:pPr>
        <w:pStyle w:val="aa"/>
        <w:ind w:left="72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3FAE" w:rsidRDefault="00993AD9">
      <w:pPr>
        <w:pStyle w:val="aa"/>
        <w:ind w:left="720"/>
        <w:jc w:val="both"/>
        <w:rPr>
          <w:sz w:val="24"/>
          <w:szCs w:val="24"/>
        </w:rPr>
      </w:pPr>
      <w:r>
        <w:br w:type="page"/>
      </w:r>
    </w:p>
    <w:p w:rsidR="004D3FAE" w:rsidRDefault="00993AD9">
      <w:pPr>
        <w:pStyle w:val="aa"/>
        <w:ind w:left="720"/>
        <w:jc w:val="both"/>
        <w:rPr>
          <w:szCs w:val="24"/>
        </w:rPr>
      </w:pPr>
      <w:r>
        <w:rPr>
          <w:szCs w:val="24"/>
        </w:rPr>
        <w:lastRenderedPageBreak/>
        <w:t>Вопрос 3: Какие мультфильмы вы предпочитаете смотреть?</w:t>
      </w:r>
    </w:p>
    <w:p w:rsidR="004D3FAE" w:rsidRDefault="00993AD9">
      <w:pPr>
        <w:pStyle w:val="aa"/>
        <w:ind w:left="720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3FAE" w:rsidRDefault="004D3FAE">
      <w:pPr>
        <w:pStyle w:val="a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FAE" w:rsidRDefault="004D3FAE">
      <w:pPr>
        <w:pStyle w:val="a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FAE" w:rsidRDefault="00993AD9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 7: Употребляете ли вы в своей речи слова и выражения из мультфильмов?</w:t>
      </w:r>
    </w:p>
    <w:p w:rsidR="004D3FAE" w:rsidRDefault="00993AD9">
      <w:pPr>
        <w:pStyle w:val="af"/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3FAE" w:rsidRDefault="00993AD9">
      <w:pPr>
        <w:pStyle w:val="a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D3FAE" w:rsidRDefault="00993AD9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Вопрос 8: Слышите ли вы слова и выражения из мультфильмов в речи своих родителей?</w:t>
      </w:r>
    </w:p>
    <w:p w:rsidR="004D3FAE" w:rsidRDefault="00993AD9">
      <w:pPr>
        <w:pStyle w:val="af"/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3FAE" w:rsidRDefault="00993AD9">
      <w:pPr>
        <w:pStyle w:val="a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D3FAE" w:rsidRDefault="00993AD9">
      <w:pPr>
        <w:pStyle w:val="af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2.</w:t>
      </w:r>
    </w:p>
    <w:p w:rsidR="004D3FAE" w:rsidRDefault="004D3FAE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3FAE" w:rsidRDefault="00993AD9">
      <w:pPr>
        <w:pStyle w:val="aa"/>
        <w:jc w:val="center"/>
        <w:rPr>
          <w:szCs w:val="24"/>
        </w:rPr>
      </w:pPr>
      <w:r>
        <w:rPr>
          <w:szCs w:val="24"/>
        </w:rPr>
        <w:t>Мультипликационные фильмы, демонстрируемые на телевизионных  каналах</w:t>
      </w:r>
    </w:p>
    <w:p w:rsidR="004D3FAE" w:rsidRDefault="004D3FAE">
      <w:pPr>
        <w:pStyle w:val="aa"/>
        <w:jc w:val="center"/>
        <w:rPr>
          <w:szCs w:val="24"/>
        </w:rPr>
      </w:pPr>
    </w:p>
    <w:tbl>
      <w:tblPr>
        <w:tblW w:w="9570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86"/>
        <w:gridCol w:w="4784"/>
      </w:tblGrid>
      <w:tr w:rsidR="004D3FA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Канал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Количество за неделю</w:t>
            </w:r>
          </w:p>
        </w:tc>
      </w:tr>
      <w:tr w:rsidR="004D3FAE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1 Канал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НТВ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СТС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ДТВ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  <w:lang w:val="en-US"/>
              </w:rPr>
              <w:t>TV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ТВ3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  <w:p w:rsidR="004D3FAE" w:rsidRDefault="00993AD9">
            <w:pPr>
              <w:pStyle w:val="aa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Disney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4D3FAE" w:rsidRDefault="00993AD9">
            <w:pPr>
              <w:pStyle w:val="aa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4D3FAE" w:rsidRDefault="00993AD9">
            <w:pPr>
              <w:pStyle w:val="aa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</w:p>
          <w:p w:rsidR="004D3FAE" w:rsidRDefault="00993AD9">
            <w:pPr>
              <w:pStyle w:val="aa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</w:t>
            </w:r>
          </w:p>
        </w:tc>
      </w:tr>
    </w:tbl>
    <w:p w:rsidR="004D3FAE" w:rsidRDefault="004D3FAE">
      <w:pPr>
        <w:pStyle w:val="aa"/>
        <w:jc w:val="right"/>
        <w:rPr>
          <w:szCs w:val="24"/>
        </w:rPr>
      </w:pPr>
    </w:p>
    <w:p w:rsidR="004D3FAE" w:rsidRDefault="00993AD9">
      <w:pPr>
        <w:pStyle w:val="aa"/>
        <w:jc w:val="both"/>
        <w:rPr>
          <w:szCs w:val="24"/>
        </w:rPr>
      </w:pPr>
      <w:r>
        <w:rPr>
          <w:szCs w:val="24"/>
        </w:rPr>
        <w:t>Мультфильмы в основном транслируются утром и днем.</w:t>
      </w:r>
    </w:p>
    <w:p w:rsidR="004D3FAE" w:rsidRDefault="004D3FAE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FAE" w:rsidRDefault="004D3FAE">
      <w:pPr>
        <w:pStyle w:val="a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FAE" w:rsidRDefault="00993AD9">
      <w:pPr>
        <w:pStyle w:val="aa"/>
        <w:spacing w:line="360" w:lineRule="auto"/>
        <w:jc w:val="right"/>
        <w:rPr>
          <w:sz w:val="24"/>
        </w:rPr>
      </w:pPr>
      <w:r>
        <w:br w:type="page"/>
      </w:r>
    </w:p>
    <w:p w:rsidR="004D3FAE" w:rsidRDefault="00993AD9">
      <w:pPr>
        <w:pStyle w:val="aa"/>
        <w:spacing w:line="360" w:lineRule="auto"/>
        <w:jc w:val="right"/>
      </w:pPr>
      <w:r>
        <w:lastRenderedPageBreak/>
        <w:t>Приложение № 3</w:t>
      </w:r>
    </w:p>
    <w:p w:rsidR="004D3FAE" w:rsidRDefault="00993AD9">
      <w:pPr>
        <w:pStyle w:val="aa"/>
        <w:spacing w:line="360" w:lineRule="auto"/>
        <w:jc w:val="center"/>
      </w:pPr>
      <w:r>
        <w:t>Лексическое значение слов, употребляемых в мультфильмах</w:t>
      </w:r>
    </w:p>
    <w:tbl>
      <w:tblPr>
        <w:tblW w:w="904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643"/>
        <w:gridCol w:w="4847"/>
        <w:gridCol w:w="2558"/>
      </w:tblGrid>
      <w:tr w:rsidR="004D3FAE"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Слово</w:t>
            </w: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Лексическое значение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Стилистич</w:t>
            </w:r>
            <w:proofErr w:type="spellEnd"/>
            <w:r>
              <w:rPr>
                <w:b/>
              </w:rPr>
              <w:t>. помета</w:t>
            </w:r>
          </w:p>
        </w:tc>
      </w:tr>
      <w:tr w:rsidR="004D3FAE">
        <w:trPr>
          <w:trHeight w:val="5640"/>
        </w:trPr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Дурак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>Телек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Стерва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>Голубой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Морда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 xml:space="preserve">Жулик 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 xml:space="preserve">Забегаловка 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Оборванец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Тусовка</w:t>
            </w:r>
            <w:proofErr w:type="gramEnd"/>
          </w:p>
          <w:p w:rsidR="004D3FAE" w:rsidRDefault="004D3FAE">
            <w:pPr>
              <w:pStyle w:val="aa"/>
              <w:spacing w:line="360" w:lineRule="auto"/>
              <w:rPr>
                <w:i/>
              </w:rPr>
            </w:pP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Бестолочь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Дуралей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Кретин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>Олух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 xml:space="preserve">Гнида </w:t>
            </w:r>
          </w:p>
          <w:p w:rsidR="004D3FAE" w:rsidRDefault="004D3FAE">
            <w:pPr>
              <w:pStyle w:val="aa"/>
              <w:spacing w:line="360" w:lineRule="auto"/>
              <w:rPr>
                <w:i/>
              </w:rPr>
            </w:pP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proofErr w:type="gramStart"/>
            <w:r>
              <w:rPr>
                <w:i/>
              </w:rPr>
              <w:t>Подонок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Недоумок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Тупица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Придурок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proofErr w:type="gramStart"/>
            <w:r>
              <w:rPr>
                <w:i/>
              </w:rPr>
              <w:t>Дерьмо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rPr>
                <w:i/>
              </w:rPr>
              <w:t xml:space="preserve">Крутой 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>Класс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rPr>
                <w:i/>
              </w:rPr>
              <w:t xml:space="preserve">Козел </w:t>
            </w:r>
          </w:p>
          <w:p w:rsidR="004D3FAE" w:rsidRDefault="004D3FAE">
            <w:pPr>
              <w:pStyle w:val="aa"/>
              <w:spacing w:line="360" w:lineRule="auto"/>
              <w:rPr>
                <w:i/>
              </w:rPr>
            </w:pP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rPr>
                <w:i/>
              </w:rPr>
              <w:lastRenderedPageBreak/>
              <w:t xml:space="preserve">Идиот </w:t>
            </w:r>
          </w:p>
          <w:p w:rsidR="004D3FAE" w:rsidRDefault="004D3FAE">
            <w:pPr>
              <w:pStyle w:val="aa"/>
              <w:spacing w:line="360" w:lineRule="auto"/>
              <w:rPr>
                <w:i/>
              </w:rPr>
            </w:pP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rPr>
                <w:i/>
              </w:rPr>
              <w:t xml:space="preserve">Извращенец </w:t>
            </w:r>
          </w:p>
          <w:p w:rsidR="004D3FAE" w:rsidRDefault="004D3FAE">
            <w:pPr>
              <w:pStyle w:val="aa"/>
              <w:spacing w:line="360" w:lineRule="auto"/>
              <w:rPr>
                <w:i/>
              </w:rPr>
            </w:pP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 xml:space="preserve">Выпивка 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rPr>
                <w:i/>
              </w:rPr>
              <w:t xml:space="preserve">Болван 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Задница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 xml:space="preserve">Паршивый 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proofErr w:type="gramStart"/>
            <w:r>
              <w:rPr>
                <w:i/>
              </w:rPr>
              <w:t>Урод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 xml:space="preserve">Фигня </w:t>
            </w:r>
          </w:p>
          <w:p w:rsidR="004D3FAE" w:rsidRDefault="00993AD9">
            <w:pPr>
              <w:pStyle w:val="aa"/>
              <w:spacing w:line="360" w:lineRule="auto"/>
              <w:rPr>
                <w:i/>
              </w:rPr>
            </w:pPr>
            <w:r>
              <w:rPr>
                <w:i/>
              </w:rPr>
              <w:t>Закосить</w:t>
            </w: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4D3FAE">
            <w:pPr>
              <w:pStyle w:val="aa"/>
              <w:spacing w:line="360" w:lineRule="auto"/>
            </w:pPr>
          </w:p>
        </w:tc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</w:pPr>
            <w:r>
              <w:lastRenderedPageBreak/>
              <w:t>глупый человек</w:t>
            </w:r>
          </w:p>
          <w:p w:rsidR="004D3FAE" w:rsidRDefault="00993AD9">
            <w:pPr>
              <w:pStyle w:val="aa"/>
              <w:spacing w:line="360" w:lineRule="auto"/>
            </w:pPr>
            <w:r>
              <w:t>то же, что и телевизор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подлый человек, </w:t>
            </w:r>
            <w:proofErr w:type="gramStart"/>
            <w:r>
              <w:t>негодяй</w:t>
            </w:r>
            <w:proofErr w:type="gramEnd"/>
          </w:p>
          <w:p w:rsidR="004D3FAE" w:rsidRDefault="00993AD9">
            <w:pPr>
              <w:pStyle w:val="aa"/>
              <w:spacing w:line="360" w:lineRule="auto"/>
            </w:pPr>
            <w:r>
              <w:t>в значении “гей”</w:t>
            </w:r>
          </w:p>
          <w:p w:rsidR="004D3FAE" w:rsidRDefault="00993AD9">
            <w:pPr>
              <w:pStyle w:val="aa"/>
              <w:spacing w:line="360" w:lineRule="auto"/>
            </w:pPr>
            <w:r>
              <w:t>то же, что и лицо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вор, мошенник </w:t>
            </w:r>
          </w:p>
          <w:p w:rsidR="004D3FAE" w:rsidRDefault="00993AD9">
            <w:pPr>
              <w:pStyle w:val="aa"/>
              <w:spacing w:line="360" w:lineRule="auto"/>
            </w:pPr>
            <w:r>
              <w:t>маленькая, дешевая закусочная с продажей вина</w:t>
            </w:r>
          </w:p>
          <w:p w:rsidR="004D3FAE" w:rsidRDefault="00993AD9">
            <w:pPr>
              <w:pStyle w:val="aa"/>
              <w:spacing w:line="360" w:lineRule="auto"/>
            </w:pPr>
            <w:r>
              <w:t>босяк, бродяга, человек в изношенной одежде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собираться вместе для общения, </w:t>
            </w:r>
            <w:proofErr w:type="gramStart"/>
            <w:r>
              <w:t>совместное</w:t>
            </w:r>
            <w:proofErr w:type="gramEnd"/>
            <w:r>
              <w:t xml:space="preserve"> времяпровождения</w:t>
            </w:r>
          </w:p>
          <w:p w:rsidR="004D3FAE" w:rsidRDefault="00993AD9">
            <w:pPr>
              <w:pStyle w:val="aa"/>
              <w:spacing w:line="360" w:lineRule="auto"/>
            </w:pPr>
            <w:r>
              <w:t>бестолковый человек</w:t>
            </w:r>
          </w:p>
          <w:p w:rsidR="004D3FAE" w:rsidRDefault="00993AD9">
            <w:pPr>
              <w:pStyle w:val="aa"/>
              <w:spacing w:line="360" w:lineRule="auto"/>
            </w:pPr>
            <w:r>
              <w:t>дурачок, дурашка, глупыш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человек, страдающий </w:t>
            </w:r>
            <w:proofErr w:type="gramStart"/>
            <w:r>
              <w:t>кретинизмом</w:t>
            </w:r>
            <w:proofErr w:type="gramEnd"/>
            <w:r>
              <w:t>, то же что идиот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глупый, неприметный человек, </w:t>
            </w:r>
            <w:proofErr w:type="gramStart"/>
            <w:r>
              <w:t>дурак</w:t>
            </w:r>
            <w:proofErr w:type="gramEnd"/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t>2) ничтожный, подлый человек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t>ничтожный, вызывающий презрение человек</w:t>
            </w:r>
          </w:p>
          <w:p w:rsidR="004D3FAE" w:rsidRDefault="00993AD9">
            <w:pPr>
              <w:pStyle w:val="aa"/>
              <w:spacing w:line="360" w:lineRule="auto"/>
            </w:pPr>
            <w:r>
              <w:t>глуповатый человек</w:t>
            </w:r>
          </w:p>
          <w:p w:rsidR="004D3FAE" w:rsidRDefault="00993AD9">
            <w:pPr>
              <w:pStyle w:val="aa"/>
              <w:spacing w:line="360" w:lineRule="auto"/>
            </w:pPr>
            <w:r>
              <w:t>плохо соображающий человек</w:t>
            </w:r>
          </w:p>
          <w:p w:rsidR="004D3FAE" w:rsidRDefault="00993AD9">
            <w:pPr>
              <w:pStyle w:val="aa"/>
              <w:spacing w:line="360" w:lineRule="auto"/>
            </w:pPr>
            <w:proofErr w:type="gramStart"/>
            <w:r>
              <w:t>придурковатый</w:t>
            </w:r>
            <w:proofErr w:type="gramEnd"/>
            <w:r>
              <w:t xml:space="preserve"> человек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t>о ком, чем-нибудь негодном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t>то же, что и идиот</w:t>
            </w:r>
          </w:p>
          <w:p w:rsidR="004D3FAE" w:rsidRDefault="00993AD9">
            <w:pPr>
              <w:pStyle w:val="aa"/>
              <w:spacing w:line="360" w:lineRule="auto"/>
            </w:pPr>
            <w:r>
              <w:lastRenderedPageBreak/>
              <w:t>степень, уровень чего-либо</w:t>
            </w:r>
          </w:p>
          <w:p w:rsidR="004D3FAE" w:rsidRDefault="00993AD9">
            <w:pPr>
              <w:pStyle w:val="aa"/>
              <w:spacing w:line="360" w:lineRule="auto"/>
            </w:pPr>
            <w:r>
              <w:t>козел отпущения, человек, на которого сваливают всю ответственность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t xml:space="preserve">2) глупый человек, </w:t>
            </w:r>
            <w:proofErr w:type="gramStart"/>
            <w:r>
              <w:t>тупица</w:t>
            </w:r>
            <w:proofErr w:type="gramEnd"/>
            <w:r>
              <w:t>, дурак</w:t>
            </w: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proofErr w:type="gramStart"/>
            <w:r>
              <w:t>от</w:t>
            </w:r>
            <w:proofErr w:type="gramEnd"/>
            <w:r>
              <w:t xml:space="preserve"> извращение – противоестественное поведение, ненормальность, половое извращение </w:t>
            </w:r>
          </w:p>
          <w:p w:rsidR="004D3FAE" w:rsidRDefault="00993AD9">
            <w:pPr>
              <w:pStyle w:val="aa"/>
              <w:spacing w:line="360" w:lineRule="auto"/>
            </w:pPr>
            <w:r>
              <w:t>то же, что и попойка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proofErr w:type="gramStart"/>
            <w:r>
              <w:t>тупица</w:t>
            </w:r>
            <w:proofErr w:type="gramEnd"/>
          </w:p>
          <w:p w:rsidR="004D3FAE" w:rsidRDefault="00993AD9">
            <w:pPr>
              <w:pStyle w:val="aa"/>
              <w:spacing w:line="360" w:lineRule="auto"/>
            </w:pPr>
            <w:r>
              <w:t>ягодица, зад</w:t>
            </w:r>
          </w:p>
          <w:p w:rsidR="004D3FAE" w:rsidRDefault="00993AD9">
            <w:pPr>
              <w:pStyle w:val="aa"/>
              <w:spacing w:line="360" w:lineRule="auto"/>
            </w:pPr>
            <w:proofErr w:type="gramStart"/>
            <w:r>
              <w:t>дрянной</w:t>
            </w:r>
            <w:proofErr w:type="gramEnd"/>
            <w:r>
              <w:t>, никуда не годный</w:t>
            </w:r>
          </w:p>
          <w:p w:rsidR="004D3FAE" w:rsidRDefault="00993AD9">
            <w:pPr>
              <w:pStyle w:val="aa"/>
              <w:spacing w:line="360" w:lineRule="auto"/>
            </w:pPr>
            <w:r>
              <w:t>человек, с какими-нибудь дурными наклонностями</w:t>
            </w:r>
          </w:p>
          <w:p w:rsidR="004D3FAE" w:rsidRDefault="00993AD9">
            <w:pPr>
              <w:pStyle w:val="aa"/>
              <w:spacing w:line="360" w:lineRule="auto"/>
            </w:pPr>
            <w:r>
              <w:t>о чем-нибудь негодном, гадком</w:t>
            </w:r>
          </w:p>
          <w:p w:rsidR="004D3FAE" w:rsidRDefault="00993AD9">
            <w:pPr>
              <w:pStyle w:val="aa"/>
              <w:spacing w:line="360" w:lineRule="auto"/>
            </w:pPr>
            <w:r>
              <w:t>от армии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</w:pPr>
            <w:r>
              <w:lastRenderedPageBreak/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Бранное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Просторечное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Просторечное </w:t>
            </w:r>
          </w:p>
          <w:p w:rsidR="004D3FAE" w:rsidRDefault="00993AD9">
            <w:pPr>
              <w:pStyle w:val="aa"/>
              <w:spacing w:line="360" w:lineRule="auto"/>
            </w:pPr>
            <w:r>
              <w:t>Просторечное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Просторечное </w:t>
            </w: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993AD9">
            <w:pPr>
              <w:pStyle w:val="aa"/>
              <w:spacing w:line="360" w:lineRule="auto"/>
            </w:pPr>
            <w:r>
              <w:t xml:space="preserve">Разговорное 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Просторечное бранное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 пренебрежительное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Просторечное</w:t>
            </w:r>
          </w:p>
          <w:p w:rsidR="004D3FAE" w:rsidRDefault="00993AD9">
            <w:pPr>
              <w:pStyle w:val="aa"/>
              <w:spacing w:line="360" w:lineRule="auto"/>
            </w:pPr>
            <w:proofErr w:type="spellStart"/>
            <w:r>
              <w:t>Груб</w:t>
            </w:r>
            <w:proofErr w:type="gramStart"/>
            <w:r>
              <w:t>.п</w:t>
            </w:r>
            <w:proofErr w:type="gramEnd"/>
            <w:r>
              <w:t>росторечное</w:t>
            </w:r>
            <w:proofErr w:type="spellEnd"/>
          </w:p>
          <w:p w:rsidR="004D3FAE" w:rsidRDefault="00993AD9">
            <w:pPr>
              <w:pStyle w:val="aa"/>
              <w:spacing w:line="360" w:lineRule="auto"/>
            </w:pPr>
            <w:r>
              <w:t>Разговорное, бранное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lastRenderedPageBreak/>
              <w:t xml:space="preserve">Бранное </w:t>
            </w: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993AD9">
            <w:pPr>
              <w:pStyle w:val="aa"/>
              <w:spacing w:line="360" w:lineRule="auto"/>
            </w:pPr>
            <w:r>
              <w:t xml:space="preserve">Разговорное, </w:t>
            </w:r>
          </w:p>
          <w:p w:rsidR="004D3FAE" w:rsidRDefault="004D3FAE">
            <w:pPr>
              <w:pStyle w:val="aa"/>
              <w:spacing w:line="360" w:lineRule="auto"/>
            </w:pPr>
          </w:p>
          <w:p w:rsidR="004D3FAE" w:rsidRDefault="00993AD9">
            <w:pPr>
              <w:pStyle w:val="aa"/>
              <w:spacing w:line="360" w:lineRule="auto"/>
            </w:pPr>
            <w:r>
              <w:t>Бранное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Просторечное </w:t>
            </w:r>
          </w:p>
          <w:p w:rsidR="004D3FAE" w:rsidRDefault="00993AD9">
            <w:pPr>
              <w:pStyle w:val="aa"/>
              <w:spacing w:line="360" w:lineRule="auto"/>
            </w:pPr>
            <w:r>
              <w:t>Разговорное, бранное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>Просторечное</w:t>
            </w:r>
          </w:p>
          <w:p w:rsidR="004D3FAE" w:rsidRDefault="00993AD9">
            <w:pPr>
              <w:pStyle w:val="aa"/>
              <w:spacing w:line="360" w:lineRule="auto"/>
              <w:rPr>
                <w:sz w:val="32"/>
              </w:rPr>
            </w:pPr>
            <w:r>
              <w:t xml:space="preserve">Просторечное </w:t>
            </w:r>
          </w:p>
          <w:p w:rsidR="004D3FAE" w:rsidRDefault="00993AD9">
            <w:pPr>
              <w:pStyle w:val="aa"/>
              <w:spacing w:line="360" w:lineRule="auto"/>
            </w:pPr>
            <w:r>
              <w:t>Просторечное</w:t>
            </w:r>
          </w:p>
          <w:p w:rsidR="004D3FAE" w:rsidRDefault="00993AD9">
            <w:pPr>
              <w:pStyle w:val="aa"/>
              <w:spacing w:line="360" w:lineRule="auto"/>
            </w:pPr>
            <w:r>
              <w:t xml:space="preserve">Жаргонное </w:t>
            </w:r>
          </w:p>
          <w:p w:rsidR="004D3FAE" w:rsidRDefault="004D3FAE">
            <w:pPr>
              <w:pStyle w:val="aa"/>
              <w:spacing w:line="360" w:lineRule="auto"/>
            </w:pPr>
          </w:p>
        </w:tc>
      </w:tr>
    </w:tbl>
    <w:p w:rsidR="004D3FAE" w:rsidRDefault="004D3FAE">
      <w:pPr>
        <w:rPr>
          <w:rFonts w:ascii="Times New Roman" w:hAnsi="Times New Roman" w:cs="Times New Roman"/>
          <w:sz w:val="28"/>
          <w:szCs w:val="24"/>
        </w:rPr>
      </w:pPr>
    </w:p>
    <w:p w:rsidR="004D3FAE" w:rsidRDefault="004D3FA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D3FAE" w:rsidRDefault="00993AD9">
      <w:pPr>
        <w:pStyle w:val="aa"/>
        <w:spacing w:line="360" w:lineRule="auto"/>
        <w:jc w:val="right"/>
        <w:rPr>
          <w:rFonts w:cs="Calibri"/>
          <w:sz w:val="24"/>
          <w:szCs w:val="24"/>
          <w:lang w:eastAsia="en-US"/>
        </w:rPr>
      </w:pPr>
      <w:r>
        <w:br w:type="page"/>
      </w:r>
    </w:p>
    <w:p w:rsidR="004D3FAE" w:rsidRDefault="00993AD9">
      <w:pPr>
        <w:pStyle w:val="aa"/>
        <w:spacing w:line="360" w:lineRule="auto"/>
        <w:jc w:val="right"/>
      </w:pPr>
      <w:r>
        <w:lastRenderedPageBreak/>
        <w:t>Приложение №4</w:t>
      </w:r>
    </w:p>
    <w:p w:rsidR="004D3FAE" w:rsidRDefault="00993AD9">
      <w:pPr>
        <w:pStyle w:val="aa"/>
        <w:spacing w:line="360" w:lineRule="auto"/>
        <w:jc w:val="center"/>
      </w:pPr>
      <w:r>
        <w:t>Стилистически ограниченная в употреблении лексика  (зарубежные мультфильмы).</w:t>
      </w:r>
    </w:p>
    <w:tbl>
      <w:tblPr>
        <w:tblW w:w="960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21"/>
        <w:gridCol w:w="1974"/>
        <w:gridCol w:w="5311"/>
      </w:tblGrid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/ф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Телеканал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Лексика 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proofErr w:type="spellStart"/>
            <w:r>
              <w:t>Футурама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Придурок, тупица, кретин, дерьмо, фигня, круто, классно, идиот, извращенец, “голубой”, бестолочь,</w:t>
            </w:r>
            <w:proofErr w:type="gramEnd"/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 xml:space="preserve">Дисней-клуб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1 Канал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Классно, прикольно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Маска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Круто, </w:t>
            </w:r>
            <w:proofErr w:type="gramStart"/>
            <w:r>
              <w:rPr>
                <w:i/>
              </w:rPr>
              <w:t>тупица</w:t>
            </w:r>
            <w:proofErr w:type="gramEnd"/>
            <w:r>
              <w:rPr>
                <w:i/>
              </w:rPr>
              <w:t>, красотка, тебе конец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Симпсоны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Выпивка, круто, хиппи, дурак, идиот, болван, тупица, отвали, задница, жулик, “козел”, извращенцы, урод, оборванец, тусовка, придурок, забегаловка</w:t>
            </w:r>
            <w:proofErr w:type="gramEnd"/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Симпсоны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Придурок</w:t>
            </w:r>
            <w:proofErr w:type="gramEnd"/>
            <w:r>
              <w:rPr>
                <w:i/>
              </w:rPr>
              <w:t>, тупица, идиот, дерьмо, кретин, болван, паршивец, гаденыш, пивко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</w:pPr>
            <w:proofErr w:type="spellStart"/>
            <w:r>
              <w:t>Дятло</w:t>
            </w:r>
            <w:proofErr w:type="spellEnd"/>
            <w:proofErr w:type="gramStart"/>
            <w:r>
              <w:rPr>
                <w:lang w:val="en-US"/>
              </w:rPr>
              <w:t>w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s</w:t>
            </w:r>
            <w:r>
              <w:t xml:space="preserve"> (м/с)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Задница, круто, воришка, </w:t>
            </w:r>
            <w:proofErr w:type="gramStart"/>
            <w:r>
              <w:rPr>
                <w:i/>
              </w:rPr>
              <w:t>дурак</w:t>
            </w:r>
            <w:proofErr w:type="gramEnd"/>
            <w:r>
              <w:rPr>
                <w:i/>
              </w:rPr>
              <w:t>, телек, “достали”, “больной”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</w:pPr>
            <w:proofErr w:type="spellStart"/>
            <w:r>
              <w:t>Дятло</w:t>
            </w:r>
            <w:proofErr w:type="spellEnd"/>
            <w:proofErr w:type="gramStart"/>
            <w:r>
              <w:rPr>
                <w:lang w:val="en-US"/>
              </w:rPr>
              <w:t>w</w:t>
            </w:r>
            <w:proofErr w:type="gramEnd"/>
            <w:r>
              <w:rPr>
                <w:vertAlign w:val="superscript"/>
              </w:rPr>
              <w:t>,</w:t>
            </w:r>
            <w:r>
              <w:rPr>
                <w:lang w:val="en-US"/>
              </w:rPr>
              <w:t>s</w:t>
            </w:r>
            <w:r>
              <w:t xml:space="preserve"> (м/с)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Закосить от армии, фигня, </w:t>
            </w:r>
            <w:proofErr w:type="gramStart"/>
            <w:r>
              <w:rPr>
                <w:i/>
              </w:rPr>
              <w:t>стерва</w:t>
            </w:r>
            <w:proofErr w:type="gramEnd"/>
            <w:r>
              <w:rPr>
                <w:i/>
              </w:rPr>
              <w:t>, морда, отвали, жулик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</w:pPr>
            <w:proofErr w:type="spellStart"/>
            <w:r>
              <w:t>Хитклиф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Надерем </w:t>
            </w:r>
            <w:proofErr w:type="gramStart"/>
            <w:r>
              <w:rPr>
                <w:i/>
              </w:rPr>
              <w:t>задницы</w:t>
            </w:r>
            <w:proofErr w:type="gramEnd"/>
            <w:r>
              <w:rPr>
                <w:i/>
              </w:rPr>
              <w:t>, идиот, паршивый кот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</w:pPr>
            <w:proofErr w:type="spellStart"/>
            <w:r>
              <w:t>Супперпоросенок</w:t>
            </w:r>
            <w:proofErr w:type="spellEnd"/>
            <w:r>
              <w:t xml:space="preserve"> (м/с)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Безмозглые</w:t>
            </w:r>
            <w:proofErr w:type="gramEnd"/>
            <w:r>
              <w:rPr>
                <w:i/>
              </w:rPr>
              <w:t>, тупицы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Симпсоны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REN TV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Урод, тупица, русская мафия, дуралей, олух, </w:t>
            </w:r>
            <w:proofErr w:type="gramStart"/>
            <w:r>
              <w:rPr>
                <w:i/>
              </w:rPr>
              <w:t>подонок</w:t>
            </w:r>
            <w:proofErr w:type="gramEnd"/>
            <w:r>
              <w:rPr>
                <w:i/>
              </w:rPr>
              <w:t>, недоумок, пьяница</w:t>
            </w:r>
          </w:p>
        </w:tc>
      </w:tr>
      <w:tr w:rsidR="004D3FA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Эй, Арнольд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</w:pPr>
            <w:r>
              <w:t>ТНТ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3FAE" w:rsidRDefault="00993AD9">
            <w:pPr>
              <w:pStyle w:val="aa"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Клёво</w:t>
            </w:r>
            <w:proofErr w:type="gramStart"/>
            <w:r>
              <w:rPr>
                <w:i/>
              </w:rPr>
              <w:t>,”</w:t>
            </w:r>
            <w:proofErr w:type="gramEnd"/>
            <w:r>
              <w:rPr>
                <w:i/>
              </w:rPr>
              <w:t xml:space="preserve"> отстой”, </w:t>
            </w:r>
            <w:proofErr w:type="spellStart"/>
            <w:r>
              <w:rPr>
                <w:i/>
              </w:rPr>
              <w:t>репоголовый</w:t>
            </w:r>
            <w:proofErr w:type="spellEnd"/>
            <w:r>
              <w:rPr>
                <w:i/>
              </w:rPr>
              <w:t xml:space="preserve"> придурок, зануда, зубрилка, “</w:t>
            </w:r>
            <w:proofErr w:type="spellStart"/>
            <w:r>
              <w:rPr>
                <w:i/>
              </w:rPr>
              <w:t>жирдяй</w:t>
            </w:r>
            <w:proofErr w:type="spellEnd"/>
            <w:r>
              <w:rPr>
                <w:i/>
              </w:rPr>
              <w:t xml:space="preserve">”, “поросенок”, </w:t>
            </w:r>
            <w:proofErr w:type="spellStart"/>
            <w:r>
              <w:rPr>
                <w:i/>
              </w:rPr>
              <w:t>заучка</w:t>
            </w:r>
            <w:proofErr w:type="spellEnd"/>
          </w:p>
        </w:tc>
      </w:tr>
    </w:tbl>
    <w:p w:rsidR="004D3FAE" w:rsidRDefault="004D3FAE">
      <w:pPr>
        <w:pStyle w:val="aa"/>
        <w:spacing w:line="360" w:lineRule="auto"/>
        <w:jc w:val="center"/>
      </w:pPr>
    </w:p>
    <w:sectPr w:rsidR="004D3FAE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92" w:rsidRDefault="00CE2192">
      <w:pPr>
        <w:spacing w:after="0" w:line="240" w:lineRule="auto"/>
      </w:pPr>
      <w:r>
        <w:separator/>
      </w:r>
    </w:p>
  </w:endnote>
  <w:endnote w:type="continuationSeparator" w:id="0">
    <w:p w:rsidR="00CE2192" w:rsidRDefault="00CE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166133"/>
      <w:docPartObj>
        <w:docPartGallery w:val="Page Numbers (Bottom of Page)"/>
        <w:docPartUnique/>
      </w:docPartObj>
    </w:sdtPr>
    <w:sdtEndPr/>
    <w:sdtContent>
      <w:p w:rsidR="004D3FAE" w:rsidRDefault="00993AD9">
        <w:pPr>
          <w:pStyle w:val="af1"/>
        </w:pPr>
        <w:r>
          <w:fldChar w:fldCharType="begin"/>
        </w:r>
        <w:r>
          <w:instrText>PAGE</w:instrText>
        </w:r>
        <w:r>
          <w:fldChar w:fldCharType="separate"/>
        </w:r>
        <w:r w:rsidR="00650D4E">
          <w:rPr>
            <w:noProof/>
          </w:rPr>
          <w:t>2</w:t>
        </w:r>
        <w:r>
          <w:fldChar w:fldCharType="end"/>
        </w:r>
      </w:p>
    </w:sdtContent>
  </w:sdt>
  <w:p w:rsidR="004D3FAE" w:rsidRDefault="004D3FA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92" w:rsidRDefault="00CE2192">
      <w:pPr>
        <w:spacing w:after="0" w:line="240" w:lineRule="auto"/>
      </w:pPr>
      <w:r>
        <w:separator/>
      </w:r>
    </w:p>
  </w:footnote>
  <w:footnote w:type="continuationSeparator" w:id="0">
    <w:p w:rsidR="00CE2192" w:rsidRDefault="00CE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562"/>
    <w:multiLevelType w:val="multilevel"/>
    <w:tmpl w:val="A836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CC7"/>
    <w:multiLevelType w:val="multilevel"/>
    <w:tmpl w:val="593CB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D70D0E"/>
    <w:multiLevelType w:val="multilevel"/>
    <w:tmpl w:val="12EE8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A1C8F"/>
    <w:multiLevelType w:val="multilevel"/>
    <w:tmpl w:val="BF3CE2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7B5320A"/>
    <w:multiLevelType w:val="multilevel"/>
    <w:tmpl w:val="B7108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E194E"/>
    <w:multiLevelType w:val="multilevel"/>
    <w:tmpl w:val="0C08E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AE"/>
    <w:rsid w:val="004D3FAE"/>
    <w:rsid w:val="00650D4E"/>
    <w:rsid w:val="00993AD9"/>
    <w:rsid w:val="00CE2192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5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3534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705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705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84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062E03"/>
  </w:style>
  <w:style w:type="character" w:customStyle="1" w:styleId="a5">
    <w:name w:val="Нижний колонтитул Знак"/>
    <w:basedOn w:val="a0"/>
    <w:uiPriority w:val="99"/>
    <w:qFormat/>
    <w:rsid w:val="00062E03"/>
  </w:style>
  <w:style w:type="character" w:customStyle="1" w:styleId="a6">
    <w:name w:val="Текст выноски Знак"/>
    <w:basedOn w:val="a0"/>
    <w:uiPriority w:val="99"/>
    <w:semiHidden/>
    <w:qFormat/>
    <w:rsid w:val="001B684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335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35342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3755DD"/>
    <w:rPr>
      <w:rFonts w:cs="Courier New"/>
    </w:rPr>
  </w:style>
  <w:style w:type="character" w:customStyle="1" w:styleId="ListLabel2">
    <w:name w:val="ListLabel 2"/>
    <w:qFormat/>
    <w:rsid w:val="003755DD"/>
    <w:rPr>
      <w:rFonts w:cs="Symbol"/>
    </w:rPr>
  </w:style>
  <w:style w:type="character" w:customStyle="1" w:styleId="ListLabel3">
    <w:name w:val="ListLabel 3"/>
    <w:qFormat/>
    <w:rsid w:val="003755DD"/>
    <w:rPr>
      <w:rFonts w:cs="Courier New"/>
    </w:rPr>
  </w:style>
  <w:style w:type="character" w:customStyle="1" w:styleId="ListLabel4">
    <w:name w:val="ListLabel 4"/>
    <w:qFormat/>
    <w:rsid w:val="003755DD"/>
    <w:rPr>
      <w:rFonts w:cs="Wingdings"/>
    </w:rPr>
  </w:style>
  <w:style w:type="character" w:customStyle="1" w:styleId="ListLabel5">
    <w:name w:val="ListLabel 5"/>
    <w:qFormat/>
    <w:rsid w:val="00E8552E"/>
    <w:rPr>
      <w:rFonts w:cs="Symbol"/>
    </w:rPr>
  </w:style>
  <w:style w:type="character" w:customStyle="1" w:styleId="ListLabel6">
    <w:name w:val="ListLabel 6"/>
    <w:qFormat/>
    <w:rsid w:val="00E8552E"/>
    <w:rPr>
      <w:rFonts w:cs="Courier New"/>
    </w:rPr>
  </w:style>
  <w:style w:type="character" w:customStyle="1" w:styleId="ListLabel7">
    <w:name w:val="ListLabel 7"/>
    <w:qFormat/>
    <w:rsid w:val="00E8552E"/>
    <w:rPr>
      <w:rFonts w:cs="Wingdings"/>
    </w:rPr>
  </w:style>
  <w:style w:type="character" w:customStyle="1" w:styleId="ListLabel8">
    <w:name w:val="ListLabel 8"/>
    <w:qFormat/>
    <w:rsid w:val="00E8552E"/>
    <w:rPr>
      <w:rFonts w:cs="Symbol"/>
    </w:rPr>
  </w:style>
  <w:style w:type="character" w:customStyle="1" w:styleId="ListLabel9">
    <w:name w:val="ListLabel 9"/>
    <w:qFormat/>
    <w:rsid w:val="00E8552E"/>
    <w:rPr>
      <w:rFonts w:cs="Courier New"/>
    </w:rPr>
  </w:style>
  <w:style w:type="character" w:customStyle="1" w:styleId="ListLabel10">
    <w:name w:val="ListLabel 10"/>
    <w:qFormat/>
    <w:rsid w:val="00E8552E"/>
    <w:rPr>
      <w:rFonts w:cs="Wingdings"/>
    </w:rPr>
  </w:style>
  <w:style w:type="character" w:customStyle="1" w:styleId="ListLabel11">
    <w:name w:val="ListLabel 11"/>
    <w:qFormat/>
    <w:rsid w:val="00E8552E"/>
    <w:rPr>
      <w:rFonts w:cs="Symbol"/>
    </w:rPr>
  </w:style>
  <w:style w:type="character" w:customStyle="1" w:styleId="ListLabel12">
    <w:name w:val="ListLabel 12"/>
    <w:qFormat/>
    <w:rsid w:val="00E8552E"/>
    <w:rPr>
      <w:rFonts w:cs="Courier New"/>
    </w:rPr>
  </w:style>
  <w:style w:type="character" w:customStyle="1" w:styleId="ListLabel13">
    <w:name w:val="ListLabel 13"/>
    <w:qFormat/>
    <w:rsid w:val="00E8552E"/>
    <w:rPr>
      <w:rFonts w:cs="Wingdings"/>
    </w:rPr>
  </w:style>
  <w:style w:type="character" w:customStyle="1" w:styleId="ListLabel14">
    <w:name w:val="ListLabel 14"/>
    <w:qFormat/>
    <w:rsid w:val="00E8552E"/>
    <w:rPr>
      <w:rFonts w:cs="Symbol"/>
    </w:rPr>
  </w:style>
  <w:style w:type="character" w:customStyle="1" w:styleId="ListLabel15">
    <w:name w:val="ListLabel 15"/>
    <w:qFormat/>
    <w:rsid w:val="00E8552E"/>
    <w:rPr>
      <w:rFonts w:cs="Symbol"/>
    </w:rPr>
  </w:style>
  <w:style w:type="character" w:customStyle="1" w:styleId="ListLabel16">
    <w:name w:val="ListLabel 16"/>
    <w:qFormat/>
    <w:rsid w:val="00E8552E"/>
    <w:rPr>
      <w:rFonts w:cs="Symbol"/>
    </w:rPr>
  </w:style>
  <w:style w:type="character" w:customStyle="1" w:styleId="ListLabel17">
    <w:name w:val="ListLabel 17"/>
    <w:qFormat/>
    <w:rsid w:val="00E8552E"/>
    <w:rPr>
      <w:rFonts w:cs="Courier New"/>
    </w:rPr>
  </w:style>
  <w:style w:type="character" w:customStyle="1" w:styleId="ListLabel18">
    <w:name w:val="ListLabel 18"/>
    <w:qFormat/>
    <w:rsid w:val="00E8552E"/>
    <w:rPr>
      <w:rFonts w:cs="Wingdings"/>
    </w:rPr>
  </w:style>
  <w:style w:type="character" w:customStyle="1" w:styleId="ListLabel19">
    <w:name w:val="ListLabel 19"/>
    <w:qFormat/>
    <w:rsid w:val="00E8552E"/>
    <w:rPr>
      <w:rFonts w:cs="Symbol"/>
    </w:rPr>
  </w:style>
  <w:style w:type="character" w:customStyle="1" w:styleId="ListLabel20">
    <w:name w:val="ListLabel 20"/>
    <w:qFormat/>
    <w:rsid w:val="00E8552E"/>
    <w:rPr>
      <w:rFonts w:cs="Courier New"/>
    </w:rPr>
  </w:style>
  <w:style w:type="character" w:customStyle="1" w:styleId="ListLabel21">
    <w:name w:val="ListLabel 21"/>
    <w:qFormat/>
    <w:rsid w:val="00E8552E"/>
    <w:rPr>
      <w:rFonts w:cs="Wingdings"/>
    </w:rPr>
  </w:style>
  <w:style w:type="character" w:customStyle="1" w:styleId="ListLabel22">
    <w:name w:val="ListLabel 22"/>
    <w:qFormat/>
    <w:rsid w:val="00E8552E"/>
    <w:rPr>
      <w:rFonts w:cs="Symbol"/>
    </w:rPr>
  </w:style>
  <w:style w:type="character" w:customStyle="1" w:styleId="ListLabel23">
    <w:name w:val="ListLabel 23"/>
    <w:qFormat/>
    <w:rsid w:val="00E8552E"/>
    <w:rPr>
      <w:rFonts w:cs="Courier New"/>
    </w:rPr>
  </w:style>
  <w:style w:type="character" w:customStyle="1" w:styleId="ListLabel24">
    <w:name w:val="ListLabel 24"/>
    <w:qFormat/>
    <w:rsid w:val="00E8552E"/>
    <w:rPr>
      <w:rFonts w:cs="Wingdings"/>
    </w:rPr>
  </w:style>
  <w:style w:type="character" w:customStyle="1" w:styleId="ListLabel25">
    <w:name w:val="ListLabel 25"/>
    <w:qFormat/>
    <w:rsid w:val="00E8552E"/>
    <w:rPr>
      <w:rFonts w:cs="Symbol"/>
    </w:rPr>
  </w:style>
  <w:style w:type="character" w:customStyle="1" w:styleId="ListLabel26">
    <w:name w:val="ListLabel 26"/>
    <w:qFormat/>
    <w:rsid w:val="00E8552E"/>
    <w:rPr>
      <w:rFonts w:cs="Symbol"/>
    </w:rPr>
  </w:style>
  <w:style w:type="character" w:customStyle="1" w:styleId="ListLabel27">
    <w:name w:val="ListLabel 27"/>
    <w:qFormat/>
    <w:rsid w:val="00E8552E"/>
    <w:rPr>
      <w:rFonts w:cs="Symbol"/>
    </w:rPr>
  </w:style>
  <w:style w:type="character" w:customStyle="1" w:styleId="ListLabel28">
    <w:name w:val="ListLabel 28"/>
    <w:qFormat/>
    <w:rsid w:val="00E8552E"/>
    <w:rPr>
      <w:rFonts w:cs="Courier New"/>
    </w:rPr>
  </w:style>
  <w:style w:type="character" w:customStyle="1" w:styleId="ListLabel29">
    <w:name w:val="ListLabel 29"/>
    <w:qFormat/>
    <w:rsid w:val="00E8552E"/>
    <w:rPr>
      <w:rFonts w:cs="Wingdings"/>
    </w:rPr>
  </w:style>
  <w:style w:type="character" w:customStyle="1" w:styleId="ListLabel30">
    <w:name w:val="ListLabel 30"/>
    <w:qFormat/>
    <w:rsid w:val="00E8552E"/>
    <w:rPr>
      <w:rFonts w:cs="Symbol"/>
    </w:rPr>
  </w:style>
  <w:style w:type="character" w:customStyle="1" w:styleId="ListLabel31">
    <w:name w:val="ListLabel 31"/>
    <w:qFormat/>
    <w:rsid w:val="00E8552E"/>
    <w:rPr>
      <w:rFonts w:cs="Courier New"/>
    </w:rPr>
  </w:style>
  <w:style w:type="character" w:customStyle="1" w:styleId="ListLabel32">
    <w:name w:val="ListLabel 32"/>
    <w:qFormat/>
    <w:rsid w:val="00E8552E"/>
    <w:rPr>
      <w:rFonts w:cs="Wingdings"/>
    </w:rPr>
  </w:style>
  <w:style w:type="character" w:customStyle="1" w:styleId="ListLabel33">
    <w:name w:val="ListLabel 33"/>
    <w:qFormat/>
    <w:rsid w:val="00E8552E"/>
    <w:rPr>
      <w:rFonts w:cs="Symbol"/>
    </w:rPr>
  </w:style>
  <w:style w:type="character" w:customStyle="1" w:styleId="ListLabel34">
    <w:name w:val="ListLabel 34"/>
    <w:qFormat/>
    <w:rsid w:val="00E8552E"/>
    <w:rPr>
      <w:rFonts w:cs="Courier New"/>
    </w:rPr>
  </w:style>
  <w:style w:type="character" w:customStyle="1" w:styleId="ListLabel35">
    <w:name w:val="ListLabel 35"/>
    <w:qFormat/>
    <w:rsid w:val="00E8552E"/>
    <w:rPr>
      <w:rFonts w:cs="Wingdings"/>
    </w:rPr>
  </w:style>
  <w:style w:type="character" w:customStyle="1" w:styleId="ListLabel36">
    <w:name w:val="ListLabel 36"/>
    <w:qFormat/>
    <w:rsid w:val="00E8552E"/>
    <w:rPr>
      <w:rFonts w:cs="Symbol"/>
    </w:rPr>
  </w:style>
  <w:style w:type="character" w:customStyle="1" w:styleId="ListLabel37">
    <w:name w:val="ListLabel 37"/>
    <w:qFormat/>
    <w:rsid w:val="00E8552E"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20">
    <w:name w:val="Заголовок 2 Знак"/>
    <w:basedOn w:val="a0"/>
    <w:link w:val="2"/>
    <w:uiPriority w:val="9"/>
    <w:qFormat/>
    <w:rsid w:val="00705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Подзаголовок Знак"/>
    <w:basedOn w:val="a0"/>
    <w:uiPriority w:val="11"/>
    <w:qFormat/>
    <w:rsid w:val="00705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70594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-">
    <w:name w:val="Интернет-ссылка"/>
    <w:basedOn w:val="a0"/>
    <w:uiPriority w:val="99"/>
    <w:unhideWhenUsed/>
    <w:rsid w:val="00705942"/>
    <w:rPr>
      <w:color w:val="0000FF" w:themeColor="hyperlink"/>
      <w:u w:val="single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a8">
    <w:name w:val="Ссылка указателя"/>
    <w:qFormat/>
  </w:style>
  <w:style w:type="paragraph" w:customStyle="1" w:styleId="a9">
    <w:name w:val="Заголовок"/>
    <w:basedOn w:val="a"/>
    <w:next w:val="aa"/>
    <w:qFormat/>
    <w:rsid w:val="003755D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a">
    <w:name w:val="Body Text"/>
    <w:basedOn w:val="a"/>
    <w:rsid w:val="00784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sid w:val="003755DD"/>
    <w:rPr>
      <w:rFonts w:cs="FreeSans"/>
    </w:rPr>
  </w:style>
  <w:style w:type="paragraph" w:styleId="a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3755DD"/>
    <w:pPr>
      <w:suppressLineNumbers/>
    </w:pPr>
    <w:rPr>
      <w:rFonts w:cs="FreeSans"/>
    </w:rPr>
  </w:style>
  <w:style w:type="paragraph" w:customStyle="1" w:styleId="ae">
    <w:name w:val="Заглавие"/>
    <w:basedOn w:val="a"/>
    <w:rsid w:val="003755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DA3B5A"/>
    <w:pPr>
      <w:ind w:left="720"/>
      <w:contextualSpacing/>
    </w:pPr>
  </w:style>
  <w:style w:type="paragraph" w:styleId="af0">
    <w:name w:val="header"/>
    <w:basedOn w:val="a"/>
    <w:uiPriority w:val="99"/>
    <w:unhideWhenUsed/>
    <w:rsid w:val="00062E0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62E0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qFormat/>
    <w:rsid w:val="005F31B8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1B68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qFormat/>
    <w:rsid w:val="003353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uiPriority w:val="11"/>
    <w:qFormat/>
    <w:rsid w:val="00705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TOC Heading"/>
    <w:basedOn w:val="1"/>
    <w:uiPriority w:val="39"/>
    <w:semiHidden/>
    <w:unhideWhenUsed/>
    <w:qFormat/>
    <w:rsid w:val="00705942"/>
    <w:pPr>
      <w:suppressAutoHyphens w:val="0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autoRedefine/>
    <w:uiPriority w:val="39"/>
    <w:unhideWhenUsed/>
    <w:rsid w:val="00705942"/>
    <w:pPr>
      <w:spacing w:after="100"/>
    </w:pPr>
  </w:style>
  <w:style w:type="paragraph" w:styleId="23">
    <w:name w:val="toc 2"/>
    <w:basedOn w:val="a"/>
    <w:autoRedefine/>
    <w:uiPriority w:val="39"/>
    <w:unhideWhenUsed/>
    <w:rsid w:val="00705942"/>
    <w:pPr>
      <w:spacing w:after="100"/>
      <w:ind w:left="220"/>
    </w:pPr>
  </w:style>
  <w:style w:type="table" w:styleId="af6">
    <w:name w:val="Table Grid"/>
    <w:basedOn w:val="a1"/>
    <w:rsid w:val="00955D7B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</c:dPt>
          <c:dLbls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Люблю</c:v>
                </c:pt>
                <c:pt idx="1">
                  <c:v>Не очень люблю</c:v>
                </c:pt>
                <c:pt idx="2">
                  <c:v>Не люблю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50</c:v>
                </c:pt>
                <c:pt idx="1">
                  <c:v>37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D9D9D9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0"/>
      <c:rotY val="20"/>
      <c:rAngAx val="0"/>
      <c:perspective val="30"/>
    </c:view3D>
    <c:floor>
      <c:thickness val="0"/>
      <c:spPr>
        <a:solidFill>
          <a:srgbClr val="D9D9D9"/>
        </a:solidFill>
        <a:ln w="9360"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 w="936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4"/>
                <c:pt idx="0">
                  <c:v>Смотреть мультфильмы</c:v>
                </c:pt>
                <c:pt idx="1">
                  <c:v>Читать книги</c:v>
                </c:pt>
                <c:pt idx="2">
                  <c:v>Играть на компьютере</c:v>
                </c:pt>
                <c:pt idx="3">
                  <c:v>Гулять с друзьями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25</c:v>
                </c:pt>
                <c:pt idx="1">
                  <c:v>18</c:v>
                </c:pt>
                <c:pt idx="2">
                  <c:v>31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3768320"/>
        <c:axId val="133769856"/>
        <c:axId val="0"/>
      </c:bar3DChart>
      <c:catAx>
        <c:axId val="13376832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3769856"/>
        <c:crosses val="autoZero"/>
        <c:auto val="1"/>
        <c:lblAlgn val="ctr"/>
        <c:lblOffset val="100"/>
        <c:noMultiLvlLbl val="1"/>
      </c:catAx>
      <c:valAx>
        <c:axId val="13376985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3768320"/>
        <c:crosses val="autoZero"/>
        <c:crossBetween val="midCat"/>
      </c:valAx>
      <c:spPr>
        <a:solidFill>
          <a:srgbClr val="D9D9D9"/>
        </a:solidFill>
        <a:ln w="9360"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0"/>
      <c:rotY val="20"/>
      <c:rAngAx val="0"/>
      <c:perspective val="30"/>
    </c:view3D>
    <c:floor>
      <c:thickness val="0"/>
      <c:spPr>
        <a:solidFill>
          <a:srgbClr val="D9D9D9"/>
        </a:solidFill>
        <a:ln w="9360"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 w="936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2"/>
                <c:pt idx="0">
                  <c:v>Отечественные</c:v>
                </c:pt>
                <c:pt idx="1">
                  <c:v>Зарубежные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3806720"/>
        <c:axId val="133808512"/>
        <c:axId val="0"/>
      </c:bar3DChart>
      <c:catAx>
        <c:axId val="13380672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3808512"/>
        <c:crosses val="autoZero"/>
        <c:auto val="1"/>
        <c:lblAlgn val="ctr"/>
        <c:lblOffset val="100"/>
        <c:noMultiLvlLbl val="1"/>
      </c:catAx>
      <c:valAx>
        <c:axId val="1338085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3806720"/>
        <c:crosses val="autoZero"/>
        <c:crossBetween val="midCat"/>
      </c:valAx>
      <c:spPr>
        <a:solidFill>
          <a:srgbClr val="D9D9D9"/>
        </a:solidFill>
        <a:ln w="9360"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0"/>
      <c:rotY val="20"/>
      <c:rAngAx val="0"/>
      <c:perspective val="30"/>
    </c:view3D>
    <c:floor>
      <c:thickness val="0"/>
      <c:spPr>
        <a:solidFill>
          <a:srgbClr val="D9D9D9"/>
        </a:solidFill>
        <a:ln w="9360">
          <a:noFill/>
        </a:ln>
      </c:spPr>
    </c:floor>
    <c:sideWall>
      <c:thickness val="0"/>
    </c:sideWall>
    <c:backWall>
      <c:thickness val="0"/>
      <c:spPr>
        <a:solidFill>
          <a:srgbClr val="D9D9D9"/>
        </a:solidFill>
        <a:ln w="936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3960064"/>
        <c:axId val="133961600"/>
        <c:axId val="0"/>
      </c:bar3DChart>
      <c:catAx>
        <c:axId val="13396006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3961600"/>
        <c:crosses val="autoZero"/>
        <c:auto val="1"/>
        <c:lblAlgn val="ctr"/>
        <c:lblOffset val="100"/>
        <c:noMultiLvlLbl val="1"/>
      </c:catAx>
      <c:valAx>
        <c:axId val="13396160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33960064"/>
        <c:crosses val="autoZero"/>
        <c:crossBetween val="midCat"/>
      </c:valAx>
      <c:spPr>
        <a:solidFill>
          <a:srgbClr val="D9D9D9"/>
        </a:solidFill>
        <a:ln w="9360"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>
                <a:noFill/>
              </a:ln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howLeaderLines val="0"/>
          </c:dLbls>
          <c:cat>
            <c:strRef>
              <c:f>categories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</c:v>
                </c:pt>
                <c:pt idx="1">
                  <c:v>25</c:v>
                </c:pt>
                <c:pt idx="2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D9D9D9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BB62-C99D-453E-B840-BA98C4C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2592</Words>
  <Characters>14778</Characters>
  <Application>Microsoft Office Word</Application>
  <DocSecurity>0</DocSecurity>
  <Lines>123</Lines>
  <Paragraphs>34</Paragraphs>
  <ScaleCrop>false</ScaleCrop>
  <Company>Microsoft</Company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40</cp:revision>
  <dcterms:created xsi:type="dcterms:W3CDTF">2016-02-13T06:04:00Z</dcterms:created>
  <dcterms:modified xsi:type="dcterms:W3CDTF">2023-10-30T13:00:00Z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