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9A" w:rsidRPr="00846B9A" w:rsidRDefault="00846B9A" w:rsidP="00846B9A">
      <w:pPr>
        <w:spacing w:after="0" w:line="240" w:lineRule="auto"/>
        <w:ind w:firstLine="360"/>
        <w:outlineLvl w:val="3"/>
        <w:rPr>
          <w:rFonts w:ascii="Arial" w:eastAsia="Times New Roman" w:hAnsi="Arial" w:cs="Arial"/>
          <w:color w:val="F43DC3"/>
          <w:sz w:val="42"/>
          <w:szCs w:val="42"/>
          <w:lang w:eastAsia="ru-RU"/>
        </w:rPr>
      </w:pPr>
      <w:r w:rsidRPr="00846B9A">
        <w:rPr>
          <w:rFonts w:ascii="Arial" w:eastAsia="Times New Roman" w:hAnsi="Arial" w:cs="Arial"/>
          <w:color w:val="F43DC3"/>
          <w:sz w:val="42"/>
          <w:szCs w:val="42"/>
          <w:lang w:eastAsia="ru-RU"/>
        </w:rPr>
        <w:t>«</w:t>
      </w:r>
      <w:r w:rsidR="004677C6">
        <w:rPr>
          <w:rFonts w:ascii="Arial" w:eastAsia="Times New Roman" w:hAnsi="Arial" w:cs="Arial"/>
          <w:b/>
          <w:bCs/>
          <w:color w:val="F43DC3"/>
          <w:sz w:val="42"/>
          <w:szCs w:val="42"/>
          <w:bdr w:val="none" w:sz="0" w:space="0" w:color="auto" w:frame="1"/>
          <w:lang w:eastAsia="ru-RU"/>
        </w:rPr>
        <w:t>Организация народных праздников в детском саду.»</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Без прошлого — нет будущего,</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Без языка — нет нации,</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Без нации — нет культуры,</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Без культуры — нет народа.</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Организации и проведению народных праздников в нашем детском саду сегодня уделяется большое внимание.</w:t>
      </w:r>
      <w:r w:rsidR="009335B7" w:rsidRPr="004677C6">
        <w:rPr>
          <w:rFonts w:ascii="Times New Roman" w:hAnsi="Times New Roman" w:cs="Times New Roman"/>
          <w:sz w:val="28"/>
          <w:szCs w:val="28"/>
        </w:rPr>
        <w:t xml:space="preserve"> Я уже несколько лет являюсь руководителем кружка «Маленький актер».  В своей работе я</w:t>
      </w:r>
      <w:r w:rsidR="004677C6">
        <w:rPr>
          <w:rFonts w:ascii="Times New Roman" w:hAnsi="Times New Roman" w:cs="Times New Roman"/>
          <w:sz w:val="28"/>
          <w:szCs w:val="28"/>
        </w:rPr>
        <w:t xml:space="preserve"> </w:t>
      </w:r>
      <w:r w:rsidR="009335B7" w:rsidRPr="004677C6">
        <w:rPr>
          <w:rFonts w:ascii="Times New Roman" w:hAnsi="Times New Roman" w:cs="Times New Roman"/>
          <w:sz w:val="28"/>
          <w:szCs w:val="28"/>
        </w:rPr>
        <w:t xml:space="preserve">стремлюсь </w:t>
      </w:r>
      <w:r w:rsidRPr="004677C6">
        <w:rPr>
          <w:rFonts w:ascii="Times New Roman" w:hAnsi="Times New Roman" w:cs="Times New Roman"/>
          <w:sz w:val="28"/>
          <w:szCs w:val="28"/>
        </w:rPr>
        <w:t>использовать все средства приобщения дошкольников к истокам русской народной культуры, сохранению ее традиций. Только воспитание детей дошкольного возраста в духе народных традиций может развивать у них национальное самосознание, уважение к своему народу.</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Я считаю, что именно организация народных праздников для дошкольников, направленно на всестороннее и гармоничное развитие ребенка.</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Цель: Воспитание гармонично развитой личности ребенка.</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Задачи:</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1. Формировать у воспитанников первоначальные представления о культуре, истории и жизни русского народа, их богатстве и разнообразии, красоте и благородстве;</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2. Приобщать детей к народному творчеству, увлекая народными сюжетами;</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3. Расширять знания</w:t>
      </w:r>
      <w:r w:rsidR="004677C6">
        <w:rPr>
          <w:rFonts w:ascii="Times New Roman" w:hAnsi="Times New Roman" w:cs="Times New Roman"/>
          <w:sz w:val="28"/>
          <w:szCs w:val="28"/>
        </w:rPr>
        <w:t xml:space="preserve"> детей о малых жанрах фольклора-</w:t>
      </w:r>
      <w:bookmarkStart w:id="0" w:name="_GoBack"/>
      <w:bookmarkEnd w:id="0"/>
      <w:r w:rsidR="009335B7" w:rsidRPr="004677C6">
        <w:rPr>
          <w:rFonts w:ascii="Times New Roman" w:hAnsi="Times New Roman" w:cs="Times New Roman"/>
          <w:sz w:val="28"/>
          <w:szCs w:val="28"/>
        </w:rPr>
        <w:t xml:space="preserve"> </w:t>
      </w:r>
      <w:proofErr w:type="spellStart"/>
      <w:r w:rsidR="009335B7" w:rsidRPr="004677C6">
        <w:rPr>
          <w:rFonts w:ascii="Times New Roman" w:hAnsi="Times New Roman" w:cs="Times New Roman"/>
          <w:sz w:val="28"/>
          <w:szCs w:val="28"/>
        </w:rPr>
        <w:t>потешках</w:t>
      </w:r>
      <w:proofErr w:type="spellEnd"/>
      <w:r w:rsidR="009335B7" w:rsidRPr="004677C6">
        <w:rPr>
          <w:rFonts w:ascii="Times New Roman" w:hAnsi="Times New Roman" w:cs="Times New Roman"/>
          <w:sz w:val="28"/>
          <w:szCs w:val="28"/>
        </w:rPr>
        <w:t xml:space="preserve">, прибаутках, </w:t>
      </w:r>
      <w:proofErr w:type="spellStart"/>
      <w:r w:rsidR="009335B7" w:rsidRPr="004677C6">
        <w:rPr>
          <w:rFonts w:ascii="Times New Roman" w:hAnsi="Times New Roman" w:cs="Times New Roman"/>
          <w:sz w:val="28"/>
          <w:szCs w:val="28"/>
        </w:rPr>
        <w:t>пестушках</w:t>
      </w:r>
      <w:proofErr w:type="spellEnd"/>
      <w:r w:rsidR="009335B7" w:rsidRPr="004677C6">
        <w:rPr>
          <w:rFonts w:ascii="Times New Roman" w:hAnsi="Times New Roman" w:cs="Times New Roman"/>
          <w:sz w:val="28"/>
          <w:szCs w:val="28"/>
        </w:rPr>
        <w:t>, песенках.</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4. Развивать у дошкольников любознательность, познавательный интерес, двигательную активность, выразительную речь;</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5. Совершенствовать художественно-речевые и исполнительские навыки в процессе знакомства с произведениями народного творчества;</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6. Воспитывать у детей любовь к своей семье, Родине, уважение к культуре и традициям русского народа, чуткое отношение к окружающей действительности, народному слову;</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7. Помочь родителям познать значимость народной культуры в воспитании детей и повысить их педагогическую компетентность.</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 xml:space="preserve">Актуальностью моей темы является то, что изменения, происходящие в нашем обществе, заставляют нас по-новому взглянуть на народные </w:t>
      </w:r>
      <w:r w:rsidRPr="004677C6">
        <w:rPr>
          <w:rFonts w:ascii="Times New Roman" w:hAnsi="Times New Roman" w:cs="Times New Roman"/>
          <w:sz w:val="28"/>
          <w:szCs w:val="28"/>
        </w:rPr>
        <w:lastRenderedPageBreak/>
        <w:t>традиции, праздники, а именно: важно поддержать свою национальную культуру, воспитать достойную личность, которая сможет развивать, сохранять народные традиции. В последнее время интерес к национальным традициям возрос. С первых лет жизни ребёнка приобщение его к культуре, общечеловеческим ценностям помогают заложить в нём фундамент нравственности, патриотизма, формирует основы самосознания и индивидуальности.</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В работу по ознакомлению детей с народными традициями включаются различные виды детской деятельности: познавательная, исследовательская, художественно-продуктивная, досуговая, игровая. Она осуществляется в интегративной форме: на занятиях познавательного</w:t>
      </w:r>
      <w:r w:rsidR="009335B7" w:rsidRPr="004677C6">
        <w:rPr>
          <w:rFonts w:ascii="Times New Roman" w:hAnsi="Times New Roman" w:cs="Times New Roman"/>
          <w:sz w:val="28"/>
          <w:szCs w:val="28"/>
        </w:rPr>
        <w:t xml:space="preserve"> цикла, музыкальных и занятиях, </w:t>
      </w:r>
      <w:r w:rsidRPr="004677C6">
        <w:rPr>
          <w:rFonts w:ascii="Times New Roman" w:hAnsi="Times New Roman" w:cs="Times New Roman"/>
          <w:sz w:val="28"/>
          <w:szCs w:val="28"/>
        </w:rPr>
        <w:t>в процессе совместной деятельности воспитателя с детьми, в самостоятельной детской деятельности. Используются разнообразные формы деятельности: занятия, наблюдения, подготовленные детьми совместно с родителями рассказы о своей семье, беседы, трудовая деятельность.</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Для формирования личности дошкольника народный праздник имеет значение в нескольких аспектах:</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 народные праздники знакомят детей с народными традициями и историей русского народа, своеобразием быта, обычаев, костюма,</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 народные праздники связаны с воспитанием уважения к нравственным ценностям: честности, добросовестности, доброте и милосердии, вел</w:t>
      </w:r>
      <w:r w:rsidR="009335B7" w:rsidRPr="004677C6">
        <w:rPr>
          <w:rFonts w:ascii="Times New Roman" w:hAnsi="Times New Roman" w:cs="Times New Roman"/>
          <w:sz w:val="28"/>
          <w:szCs w:val="28"/>
        </w:rPr>
        <w:t>икодушии, справедливости и др.</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 методически грамотное проведение народных праздников формирует праздничную культуру детей дошкольного возраста.</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Помочь детям сделать детский праздник незабываемым, открыть детям окно в мир удивительных чудес, оставить яркий след в душе ребёнка.</w:t>
      </w:r>
    </w:p>
    <w:p w:rsidR="00846B9A" w:rsidRPr="004677C6" w:rsidRDefault="009335B7" w:rsidP="004677C6">
      <w:pPr>
        <w:rPr>
          <w:rFonts w:ascii="Times New Roman" w:hAnsi="Times New Roman" w:cs="Times New Roman"/>
          <w:sz w:val="28"/>
          <w:szCs w:val="28"/>
        </w:rPr>
      </w:pPr>
      <w:r w:rsidRPr="004677C6">
        <w:rPr>
          <w:rFonts w:ascii="Times New Roman" w:hAnsi="Times New Roman" w:cs="Times New Roman"/>
          <w:sz w:val="28"/>
          <w:szCs w:val="28"/>
        </w:rPr>
        <w:t>Б</w:t>
      </w:r>
      <w:r w:rsidR="00846B9A" w:rsidRPr="004677C6">
        <w:rPr>
          <w:rFonts w:ascii="Times New Roman" w:hAnsi="Times New Roman" w:cs="Times New Roman"/>
          <w:sz w:val="28"/>
          <w:szCs w:val="28"/>
        </w:rPr>
        <w:t>ольшое внимание уделяю традициям и обычаям предков, что ведет к сохранению народных традиций и приобщению к ним детей. Праздники знакомят детей с народными традициями, обрядами, фольклором русского народа.</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Праздники, которые отмечаются в детском саду, создают у детей радостное настроение, вызывают положительный эмоциональный подъем. Подготовка к празднику вызывает у детей интерес к предстоящему торжеству; на основе интереса формируются их моральные и нравственные качества, художественный вкус.</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 xml:space="preserve">При подготовке и проведении праздников происходит преображение робких детей в эмоциональных, инициативных. Они непроизвольно вовлекаются в </w:t>
      </w:r>
      <w:r w:rsidRPr="004677C6">
        <w:rPr>
          <w:rFonts w:ascii="Times New Roman" w:hAnsi="Times New Roman" w:cs="Times New Roman"/>
          <w:sz w:val="28"/>
          <w:szCs w:val="28"/>
        </w:rPr>
        <w:lastRenderedPageBreak/>
        <w:t>процесс игры, что соответствует природе дошкольника, где ребенок органично познает новые музыкальные образы, приобретает умения, навыки, развивает фантазию. Хорошо спланированный, подготовленный по специальному сценарию праздник доставит радость не только детям, но и взрослым.</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Очень значимо в процессе праздника оформление, которое прежде всего должно отвечать содержанию праздника</w:t>
      </w:r>
      <w:r w:rsidR="009335B7" w:rsidRPr="004677C6">
        <w:rPr>
          <w:rFonts w:ascii="Times New Roman" w:hAnsi="Times New Roman" w:cs="Times New Roman"/>
          <w:sz w:val="28"/>
          <w:szCs w:val="28"/>
        </w:rPr>
        <w:t xml:space="preserve">. Я стараюсь, </w:t>
      </w:r>
      <w:r w:rsidRPr="004677C6">
        <w:rPr>
          <w:rFonts w:ascii="Times New Roman" w:hAnsi="Times New Roman" w:cs="Times New Roman"/>
          <w:sz w:val="28"/>
          <w:szCs w:val="28"/>
        </w:rPr>
        <w:t>чтобы оформление развивало у детей художественный эстетический вкус, было понятно для ребёнка, создавало у всех радость настроение. К календарным народным праздникам относят народные праздники весеннего - летнего и осеннее - зимнего циклов. Это- «</w:t>
      </w:r>
      <w:proofErr w:type="spellStart"/>
      <w:r w:rsidRPr="004677C6">
        <w:rPr>
          <w:rFonts w:ascii="Times New Roman" w:hAnsi="Times New Roman" w:cs="Times New Roman"/>
          <w:sz w:val="28"/>
          <w:szCs w:val="28"/>
        </w:rPr>
        <w:t>Осенины</w:t>
      </w:r>
      <w:proofErr w:type="spellEnd"/>
      <w:r w:rsidR="00113A67" w:rsidRPr="004677C6">
        <w:rPr>
          <w:rFonts w:ascii="Times New Roman" w:hAnsi="Times New Roman" w:cs="Times New Roman"/>
          <w:sz w:val="28"/>
          <w:szCs w:val="28"/>
        </w:rPr>
        <w:t>- осени именины</w:t>
      </w:r>
      <w:r w:rsidRPr="004677C6">
        <w:rPr>
          <w:rFonts w:ascii="Times New Roman" w:hAnsi="Times New Roman" w:cs="Times New Roman"/>
          <w:sz w:val="28"/>
          <w:szCs w:val="28"/>
        </w:rPr>
        <w:t>», «Покров», </w:t>
      </w:r>
      <w:r w:rsidR="00113A67" w:rsidRPr="004677C6">
        <w:rPr>
          <w:rFonts w:ascii="Times New Roman" w:hAnsi="Times New Roman" w:cs="Times New Roman"/>
          <w:sz w:val="28"/>
          <w:szCs w:val="28"/>
        </w:rPr>
        <w:t xml:space="preserve">«Рябины России», </w:t>
      </w:r>
      <w:r w:rsidRPr="004677C6">
        <w:rPr>
          <w:rFonts w:ascii="Times New Roman" w:hAnsi="Times New Roman" w:cs="Times New Roman"/>
          <w:sz w:val="28"/>
          <w:szCs w:val="28"/>
        </w:rPr>
        <w:t>на «Святках» дети кликали Коляду, славили Рождество, потом встречали широкую гостью Масленицу, закликали солнышко и весну с жаворонками. Использование этих праздников позволяет формировать у детей дошкольного возраста систему общечеловеческих ценностей, правила поведения в социуме и семье.</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 xml:space="preserve">Каждый праздник в старину имел свои обычаи и традиции. У каждого праздника есть свои атрибуты, песни, </w:t>
      </w:r>
      <w:proofErr w:type="spellStart"/>
      <w:r w:rsidRPr="004677C6">
        <w:rPr>
          <w:rFonts w:ascii="Times New Roman" w:hAnsi="Times New Roman" w:cs="Times New Roman"/>
          <w:sz w:val="28"/>
          <w:szCs w:val="28"/>
        </w:rPr>
        <w:t>заклички</w:t>
      </w:r>
      <w:proofErr w:type="spellEnd"/>
      <w:r w:rsidRPr="004677C6">
        <w:rPr>
          <w:rFonts w:ascii="Times New Roman" w:hAnsi="Times New Roman" w:cs="Times New Roman"/>
          <w:sz w:val="28"/>
          <w:szCs w:val="28"/>
        </w:rPr>
        <w:t>, игры, хороводы. Народные праздники всегда связаны с игрой. Ни один праздник не обходится, конечно же, без игры на музыкальных инструментах. Музыкальные игры позволяют сделать пение, игру на музыкальных инструментах более интересной и доступной для детей.</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А ведь народные игры, к сожалению, почти исчезли сегодня из детства. Видимо, надо помнить, что народные игры как жанр устного народного творчества являются национальным богатством, и мы должны сделать их достоянием наших детей.</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Соприкосновение с народным искусством и традициями, участие в народных праздниках духовно обогащают ребенка, воспитывают гордость за свой народ, поддерживают интерес к его истории и культуре. Народные праздники способствуют тому, чтобы дети хорошо знают своё прошлое, и культуру своего народа.</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Опыт работы в данном направлении показал, что светлое и радостное общение детей и взрослых — важное условие для развития личности ребенка и возрождения народных традиции, и мы должны сохранить народные праздники для себя и потомков, ведь праздники наших прадедов и дедов — это душа народа.</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 xml:space="preserve">Воспитательная направленность праздника выражается и в том, что он является прекрасным средством для активизации речи дошкольников, ее коммуникативной функции, т. к. использование в празднике элементов </w:t>
      </w:r>
      <w:r w:rsidRPr="004677C6">
        <w:rPr>
          <w:rFonts w:ascii="Times New Roman" w:hAnsi="Times New Roman" w:cs="Times New Roman"/>
          <w:sz w:val="28"/>
          <w:szCs w:val="28"/>
        </w:rPr>
        <w:lastRenderedPageBreak/>
        <w:t>фольклора как народной мудрости, активизирует словарный запас детей, позволяет услышать красоту родного языка.</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Народный праздник - это синтез практически всех видов искусств: литературы, музыки, живописи. Вот почему приобщение детей дошкольного возраста к народным традициям целесообразнее проводить именно в форме праздника. При этом важно не только дать детям новые знания, но и организовать непосредственное их участие в исполнении обрядов, пении народных песен, инсценировках.</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Как это ни удивительно, но в наше время дети, соприкоснувшиеся с народными праздниками в детском саду, нередко могут помочь своим родителям открыть для себя новый мир, полный гармонии и радости.</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Приобщая детей к истокам русской народной праздничной культуры, мы разносторонне развиваем личность каждого ребенка, который, надеемся, будет носителем черт русского характера.</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 xml:space="preserve">Следует шире использовать фольклор во всех его проявлениях, это — </w:t>
      </w:r>
      <w:proofErr w:type="spellStart"/>
      <w:r w:rsidRPr="004677C6">
        <w:rPr>
          <w:rFonts w:ascii="Times New Roman" w:hAnsi="Times New Roman" w:cs="Times New Roman"/>
          <w:sz w:val="28"/>
          <w:szCs w:val="28"/>
        </w:rPr>
        <w:t>пестушки</w:t>
      </w:r>
      <w:proofErr w:type="spellEnd"/>
      <w:r w:rsidRPr="004677C6">
        <w:rPr>
          <w:rFonts w:ascii="Times New Roman" w:hAnsi="Times New Roman" w:cs="Times New Roman"/>
          <w:sz w:val="28"/>
          <w:szCs w:val="28"/>
        </w:rPr>
        <w:t xml:space="preserve">, </w:t>
      </w:r>
      <w:proofErr w:type="spellStart"/>
      <w:r w:rsidRPr="004677C6">
        <w:rPr>
          <w:rFonts w:ascii="Times New Roman" w:hAnsi="Times New Roman" w:cs="Times New Roman"/>
          <w:sz w:val="28"/>
          <w:szCs w:val="28"/>
        </w:rPr>
        <w:t>потешки</w:t>
      </w:r>
      <w:proofErr w:type="spellEnd"/>
      <w:r w:rsidRPr="004677C6">
        <w:rPr>
          <w:rFonts w:ascii="Times New Roman" w:hAnsi="Times New Roman" w:cs="Times New Roman"/>
          <w:sz w:val="28"/>
          <w:szCs w:val="28"/>
        </w:rPr>
        <w:t xml:space="preserve">, прибаутки, небылицы, колыбельные, а также считалки, приговорки, скороговорки, дразнилки, </w:t>
      </w:r>
      <w:proofErr w:type="spellStart"/>
      <w:r w:rsidRPr="004677C6">
        <w:rPr>
          <w:rFonts w:ascii="Times New Roman" w:hAnsi="Times New Roman" w:cs="Times New Roman"/>
          <w:sz w:val="28"/>
          <w:szCs w:val="28"/>
        </w:rPr>
        <w:t>заклички</w:t>
      </w:r>
      <w:proofErr w:type="spellEnd"/>
      <w:r w:rsidRPr="004677C6">
        <w:rPr>
          <w:rFonts w:ascii="Times New Roman" w:hAnsi="Times New Roman" w:cs="Times New Roman"/>
          <w:sz w:val="28"/>
          <w:szCs w:val="28"/>
        </w:rPr>
        <w:t xml:space="preserve"> и т. д. Использование фольклора способствует формированию у ребенка таких качеств как: любовь к Родине, своему народу, обычаям и традициям. А также играет немаловажную роль в забавах и развлечениях.</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 xml:space="preserve">Так же неоценимым богатством являются народные игры. Они вызывают интерес не только как жанр устного народного творчества. В них заключена информация, дающая представление о повседневной жизни наших предков – их быте, труде, мировоззрении. Игры были непременным элементом народных обрядовых праздников. В них удовлетворяется желание действия, развитие воображения, воспитывается умение преодолевать неудачи, а </w:t>
      </w:r>
      <w:proofErr w:type="gramStart"/>
      <w:r w:rsidRPr="004677C6">
        <w:rPr>
          <w:rFonts w:ascii="Times New Roman" w:hAnsi="Times New Roman" w:cs="Times New Roman"/>
          <w:sz w:val="28"/>
          <w:szCs w:val="28"/>
        </w:rPr>
        <w:t>так же</w:t>
      </w:r>
      <w:proofErr w:type="gramEnd"/>
      <w:r w:rsidRPr="004677C6">
        <w:rPr>
          <w:rFonts w:ascii="Times New Roman" w:hAnsi="Times New Roman" w:cs="Times New Roman"/>
          <w:sz w:val="28"/>
          <w:szCs w:val="28"/>
        </w:rPr>
        <w:t xml:space="preserve"> переживать неуспех, постоять за себя и за справедливость. Фольклорные игры, песни, хороводы, уходящие своими корнями в древность, помогают детям прикоснутся к великому народному искусству, почувствовать глубину и красоту русских обычаев и обрядов.</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Для успешного ознакомления с традиционными народными праздниками необходимо дать детям представление о культуре народа, знакомить с традициями и народными обрядами, что формирует в детях позитивные ценности. Так же в дошкольном возрасте необходимо формировать у детей чувство толерантности, уважения к другим народам, их традициям.</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При разработке сценария народного праздника особое внимание</w:t>
      </w:r>
      <w:r w:rsidR="00113A67" w:rsidRPr="004677C6">
        <w:rPr>
          <w:rFonts w:ascii="Times New Roman" w:hAnsi="Times New Roman" w:cs="Times New Roman"/>
          <w:sz w:val="28"/>
          <w:szCs w:val="28"/>
        </w:rPr>
        <w:t xml:space="preserve"> </w:t>
      </w:r>
      <w:proofErr w:type="gramStart"/>
      <w:r w:rsidR="00113A67" w:rsidRPr="004677C6">
        <w:rPr>
          <w:rFonts w:ascii="Times New Roman" w:hAnsi="Times New Roman" w:cs="Times New Roman"/>
          <w:sz w:val="28"/>
          <w:szCs w:val="28"/>
        </w:rPr>
        <w:t>я  уделяю</w:t>
      </w:r>
      <w:proofErr w:type="gramEnd"/>
      <w:r w:rsidRPr="004677C6">
        <w:rPr>
          <w:rFonts w:ascii="Times New Roman" w:hAnsi="Times New Roman" w:cs="Times New Roman"/>
          <w:sz w:val="28"/>
          <w:szCs w:val="28"/>
        </w:rPr>
        <w:t xml:space="preserve"> подбору словесно-музыкальных, драматических, игровых и </w:t>
      </w:r>
      <w:r w:rsidRPr="004677C6">
        <w:rPr>
          <w:rFonts w:ascii="Times New Roman" w:hAnsi="Times New Roman" w:cs="Times New Roman"/>
          <w:sz w:val="28"/>
          <w:szCs w:val="28"/>
        </w:rPr>
        <w:lastRenderedPageBreak/>
        <w:t>хореографических произведений обрядово-календарного фольклора. Произведение соответствует содержанию праздника, высокохудожественные, интересные и доступные для ребят.</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Главным показателем успешности праздника является эмоционально окрашенность атмосферы. Эту атмосферу определяет естественность поведение детей, заинтересованность, радостные эмоции, рождаемые действиями персонажа. Чем больше на празднике сюрпризов, тем больше праздник соответствует главному назначению – радовать детей.</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Насыщенность народного праздника творческими импровизациями, сюрпризными моментами стимулирует интерес детей, усиливает их впечатления и переживания, обогащает художественное и эстетическое восприятие. А главное, обеспечивает естественное приобщение детей к национальным традициям, утверждает в их сознании фундаментальные, духовные и эстетические ценности.</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Анализируя полученные результаты, следует сделать вывод о эффективности проделанной мною работы по самообразованию</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Народные праздники и традиции неразрывно связаны с историей православных праздников, обычаями региона, с сезонными изменениями в природе, с трудом предков в прошлом, играми в которые играли дети несколько веков назад. В работе по данному направлению знакомлю детей с традиционными русскими праздниками, народными играми. Рассказываю детям о празднике Покрова, Пасхи</w:t>
      </w:r>
      <w:r w:rsidR="00113A67" w:rsidRPr="004677C6">
        <w:rPr>
          <w:rFonts w:ascii="Times New Roman" w:hAnsi="Times New Roman" w:cs="Times New Roman"/>
          <w:sz w:val="28"/>
          <w:szCs w:val="28"/>
        </w:rPr>
        <w:t>, Вербное воскресение</w:t>
      </w:r>
      <w:r w:rsidRPr="004677C6">
        <w:rPr>
          <w:rFonts w:ascii="Times New Roman" w:hAnsi="Times New Roman" w:cs="Times New Roman"/>
          <w:sz w:val="28"/>
          <w:szCs w:val="28"/>
        </w:rPr>
        <w:t xml:space="preserve"> знакомлю с приметами этого дня. Разучиваем приметы, загадки, пословицы об осени. Беседуем о праздновании Нового Года на Руси. Рассказываю о Деде Морозе, Снегурочке. Читаем и обсуждаем русские народные сказки про них. Рассказываю о празднике Масленицы, о том, как он празднуется на Руси, масленичные приговоры, игры, знакомимся с приметами приближения весны, знакомимся с обрядами и традициями русского народа.</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Игра, начатая детьми под влиянием понравившегося им художественного произведения или сюжетного рисования, может перерасти в интересную длительную игру, в которой ребята применяют свои знания и уже накопленный ими жизненный опыт. Задача</w:t>
      </w:r>
      <w:r w:rsidR="00113A67" w:rsidRPr="004677C6">
        <w:rPr>
          <w:rFonts w:ascii="Times New Roman" w:hAnsi="Times New Roman" w:cs="Times New Roman"/>
          <w:sz w:val="28"/>
          <w:szCs w:val="28"/>
        </w:rPr>
        <w:t xml:space="preserve"> моя </w:t>
      </w:r>
      <w:proofErr w:type="gramStart"/>
      <w:r w:rsidR="00113A67" w:rsidRPr="004677C6">
        <w:rPr>
          <w:rFonts w:ascii="Times New Roman" w:hAnsi="Times New Roman" w:cs="Times New Roman"/>
          <w:sz w:val="28"/>
          <w:szCs w:val="28"/>
        </w:rPr>
        <w:t>как  взрослого</w:t>
      </w:r>
      <w:proofErr w:type="gramEnd"/>
      <w:r w:rsidRPr="004677C6">
        <w:rPr>
          <w:rFonts w:ascii="Times New Roman" w:hAnsi="Times New Roman" w:cs="Times New Roman"/>
          <w:sz w:val="28"/>
          <w:szCs w:val="28"/>
        </w:rPr>
        <w:t xml:space="preserve"> - поддержать интерес к такой игре, дать ей нужное направление. Постоянно организуют игру «Семья» сами распределяют роли. Детям очень нравятся народные подвижные игры – «Жмурки», «Золотые ворота», «Горелки», а также словесные – «Испорченный телефон», «Краски», «Чепуха», «Колечко».</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 xml:space="preserve">На прогулках играем в забытые детские игры. Знакомлю детей с разными видами жеребьевки (выбором водящего игры, разучиваем считалки, слова к </w:t>
      </w:r>
      <w:r w:rsidRPr="004677C6">
        <w:rPr>
          <w:rFonts w:ascii="Times New Roman" w:hAnsi="Times New Roman" w:cs="Times New Roman"/>
          <w:sz w:val="28"/>
          <w:szCs w:val="28"/>
        </w:rPr>
        <w:lastRenderedPageBreak/>
        <w:t>играм. Играем в такие игры как «Ручеёк», «Горелки», «У медведя во бору», «Заинька, выходи» и т. д.</w:t>
      </w:r>
    </w:p>
    <w:p w:rsidR="00846B9A" w:rsidRPr="004677C6" w:rsidRDefault="00846B9A" w:rsidP="004677C6">
      <w:pPr>
        <w:rPr>
          <w:rFonts w:ascii="Times New Roman" w:hAnsi="Times New Roman" w:cs="Times New Roman"/>
          <w:sz w:val="28"/>
          <w:szCs w:val="28"/>
        </w:rPr>
      </w:pPr>
      <w:r w:rsidRPr="004677C6">
        <w:rPr>
          <w:rFonts w:ascii="Times New Roman" w:hAnsi="Times New Roman" w:cs="Times New Roman"/>
          <w:sz w:val="28"/>
          <w:szCs w:val="28"/>
        </w:rPr>
        <w:t>Так же в приобщении детей к истокам родной культуры велика роль семьи. Именно в семье дети получают первые представления о культуре своего народа, и одним из важных педагогических условий приобщения детей к истокам народной культуры является активное включение родителей в эту деятельность. Семья обладает особыми педагогическими возможностями,</w:t>
      </w:r>
      <w:r w:rsidR="00113A67" w:rsidRPr="004677C6">
        <w:rPr>
          <w:rFonts w:ascii="Times New Roman" w:hAnsi="Times New Roman" w:cs="Times New Roman"/>
          <w:sz w:val="28"/>
          <w:szCs w:val="28"/>
        </w:rPr>
        <w:t xml:space="preserve"> </w:t>
      </w:r>
      <w:r w:rsidRPr="004677C6">
        <w:rPr>
          <w:rFonts w:ascii="Times New Roman" w:hAnsi="Times New Roman" w:cs="Times New Roman"/>
          <w:sz w:val="28"/>
          <w:szCs w:val="28"/>
        </w:rPr>
        <w:t>которые не может заменить дошкольное учреждение: любовь и привязанность к детям, эмоционально-нравственная насыщенность отношений, их общественная и эгоистическая направленность</w:t>
      </w:r>
      <w:r w:rsidR="00113A67" w:rsidRPr="004677C6">
        <w:rPr>
          <w:rFonts w:ascii="Times New Roman" w:hAnsi="Times New Roman" w:cs="Times New Roman"/>
          <w:sz w:val="28"/>
          <w:szCs w:val="28"/>
        </w:rPr>
        <w:t xml:space="preserve">. </w:t>
      </w:r>
    </w:p>
    <w:p w:rsidR="006622D0" w:rsidRPr="004677C6" w:rsidRDefault="006622D0" w:rsidP="004677C6">
      <w:pPr>
        <w:rPr>
          <w:rFonts w:ascii="Times New Roman" w:hAnsi="Times New Roman" w:cs="Times New Roman"/>
          <w:sz w:val="28"/>
          <w:szCs w:val="28"/>
        </w:rPr>
      </w:pPr>
    </w:p>
    <w:sectPr w:rsidR="006622D0" w:rsidRPr="00467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DE"/>
    <w:rsid w:val="00113A67"/>
    <w:rsid w:val="004677C6"/>
    <w:rsid w:val="006622D0"/>
    <w:rsid w:val="00846B9A"/>
    <w:rsid w:val="009335B7"/>
    <w:rsid w:val="009F431E"/>
    <w:rsid w:val="00FE0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847E8-CFDC-4C56-A73C-19EDD871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1299">
      <w:bodyDiv w:val="1"/>
      <w:marLeft w:val="0"/>
      <w:marRight w:val="0"/>
      <w:marTop w:val="0"/>
      <w:marBottom w:val="0"/>
      <w:divBdr>
        <w:top w:val="none" w:sz="0" w:space="0" w:color="auto"/>
        <w:left w:val="none" w:sz="0" w:space="0" w:color="auto"/>
        <w:bottom w:val="none" w:sz="0" w:space="0" w:color="auto"/>
        <w:right w:val="none" w:sz="0" w:space="0" w:color="auto"/>
      </w:divBdr>
      <w:divsChild>
        <w:div w:id="996492187">
          <w:marLeft w:val="0"/>
          <w:marRight w:val="0"/>
          <w:marTop w:val="0"/>
          <w:marBottom w:val="0"/>
          <w:divBdr>
            <w:top w:val="none" w:sz="0" w:space="0" w:color="auto"/>
            <w:left w:val="none" w:sz="0" w:space="0" w:color="auto"/>
            <w:bottom w:val="none" w:sz="0" w:space="0" w:color="auto"/>
            <w:right w:val="none" w:sz="0" w:space="0" w:color="auto"/>
          </w:divBdr>
          <w:divsChild>
            <w:div w:id="152069936">
              <w:marLeft w:val="0"/>
              <w:marRight w:val="0"/>
              <w:marTop w:val="0"/>
              <w:marBottom w:val="0"/>
              <w:divBdr>
                <w:top w:val="none" w:sz="0" w:space="0" w:color="auto"/>
                <w:left w:val="none" w:sz="0" w:space="0" w:color="auto"/>
                <w:bottom w:val="none" w:sz="0" w:space="0" w:color="auto"/>
                <w:right w:val="none" w:sz="0" w:space="0" w:color="auto"/>
              </w:divBdr>
            </w:div>
          </w:divsChild>
        </w:div>
        <w:div w:id="1888684350">
          <w:marLeft w:val="0"/>
          <w:marRight w:val="0"/>
          <w:marTop w:val="0"/>
          <w:marBottom w:val="0"/>
          <w:divBdr>
            <w:top w:val="none" w:sz="0" w:space="0" w:color="auto"/>
            <w:left w:val="none" w:sz="0" w:space="0" w:color="auto"/>
            <w:bottom w:val="none" w:sz="0" w:space="0" w:color="auto"/>
            <w:right w:val="none" w:sz="0" w:space="0" w:color="auto"/>
          </w:divBdr>
          <w:divsChild>
            <w:div w:id="499388847">
              <w:marLeft w:val="0"/>
              <w:marRight w:val="0"/>
              <w:marTop w:val="0"/>
              <w:marBottom w:val="0"/>
              <w:divBdr>
                <w:top w:val="none" w:sz="0" w:space="0" w:color="auto"/>
                <w:left w:val="none" w:sz="0" w:space="0" w:color="auto"/>
                <w:bottom w:val="none" w:sz="0" w:space="0" w:color="auto"/>
                <w:right w:val="none" w:sz="0" w:space="0" w:color="auto"/>
              </w:divBdr>
              <w:divsChild>
                <w:div w:id="9622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0512">
      <w:bodyDiv w:val="1"/>
      <w:marLeft w:val="0"/>
      <w:marRight w:val="0"/>
      <w:marTop w:val="0"/>
      <w:marBottom w:val="0"/>
      <w:divBdr>
        <w:top w:val="none" w:sz="0" w:space="0" w:color="auto"/>
        <w:left w:val="none" w:sz="0" w:space="0" w:color="auto"/>
        <w:bottom w:val="none" w:sz="0" w:space="0" w:color="auto"/>
        <w:right w:val="none" w:sz="0" w:space="0" w:color="auto"/>
      </w:divBdr>
      <w:divsChild>
        <w:div w:id="895972918">
          <w:marLeft w:val="0"/>
          <w:marRight w:val="0"/>
          <w:marTop w:val="0"/>
          <w:marBottom w:val="0"/>
          <w:divBdr>
            <w:top w:val="none" w:sz="0" w:space="0" w:color="auto"/>
            <w:left w:val="none" w:sz="0" w:space="0" w:color="auto"/>
            <w:bottom w:val="none" w:sz="0" w:space="0" w:color="auto"/>
            <w:right w:val="none" w:sz="0" w:space="0" w:color="auto"/>
          </w:divBdr>
        </w:div>
      </w:divsChild>
    </w:div>
    <w:div w:id="1120028851">
      <w:bodyDiv w:val="1"/>
      <w:marLeft w:val="0"/>
      <w:marRight w:val="0"/>
      <w:marTop w:val="0"/>
      <w:marBottom w:val="0"/>
      <w:divBdr>
        <w:top w:val="none" w:sz="0" w:space="0" w:color="auto"/>
        <w:left w:val="none" w:sz="0" w:space="0" w:color="auto"/>
        <w:bottom w:val="none" w:sz="0" w:space="0" w:color="auto"/>
        <w:right w:val="none" w:sz="0" w:space="0" w:color="auto"/>
      </w:divBdr>
      <w:divsChild>
        <w:div w:id="1468205897">
          <w:marLeft w:val="0"/>
          <w:marRight w:val="0"/>
          <w:marTop w:val="0"/>
          <w:marBottom w:val="0"/>
          <w:divBdr>
            <w:top w:val="none" w:sz="0" w:space="0" w:color="auto"/>
            <w:left w:val="none" w:sz="0" w:space="0" w:color="auto"/>
            <w:bottom w:val="none" w:sz="0" w:space="0" w:color="auto"/>
            <w:right w:val="none" w:sz="0" w:space="0" w:color="auto"/>
          </w:divBdr>
          <w:divsChild>
            <w:div w:id="415250471">
              <w:marLeft w:val="0"/>
              <w:marRight w:val="0"/>
              <w:marTop w:val="0"/>
              <w:marBottom w:val="0"/>
              <w:divBdr>
                <w:top w:val="none" w:sz="0" w:space="0" w:color="auto"/>
                <w:left w:val="none" w:sz="0" w:space="0" w:color="auto"/>
                <w:bottom w:val="none" w:sz="0" w:space="0" w:color="auto"/>
                <w:right w:val="none" w:sz="0" w:space="0" w:color="auto"/>
              </w:divBdr>
            </w:div>
          </w:divsChild>
        </w:div>
        <w:div w:id="1455514569">
          <w:marLeft w:val="0"/>
          <w:marRight w:val="0"/>
          <w:marTop w:val="0"/>
          <w:marBottom w:val="0"/>
          <w:divBdr>
            <w:top w:val="none" w:sz="0" w:space="0" w:color="auto"/>
            <w:left w:val="none" w:sz="0" w:space="0" w:color="auto"/>
            <w:bottom w:val="none" w:sz="0" w:space="0" w:color="auto"/>
            <w:right w:val="none" w:sz="0" w:space="0" w:color="auto"/>
          </w:divBdr>
          <w:divsChild>
            <w:div w:id="764962105">
              <w:marLeft w:val="0"/>
              <w:marRight w:val="0"/>
              <w:marTop w:val="0"/>
              <w:marBottom w:val="0"/>
              <w:divBdr>
                <w:top w:val="none" w:sz="0" w:space="0" w:color="auto"/>
                <w:left w:val="none" w:sz="0" w:space="0" w:color="auto"/>
                <w:bottom w:val="none" w:sz="0" w:space="0" w:color="auto"/>
                <w:right w:val="none" w:sz="0" w:space="0" w:color="auto"/>
              </w:divBdr>
              <w:divsChild>
                <w:div w:id="692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3</cp:revision>
  <dcterms:created xsi:type="dcterms:W3CDTF">2023-04-05T12:31:00Z</dcterms:created>
  <dcterms:modified xsi:type="dcterms:W3CDTF">2023-04-05T13:25:00Z</dcterms:modified>
</cp:coreProperties>
</file>