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E4" w:rsidRDefault="00B7725C" w:rsidP="006A0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практикум для педагогов на тему: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возраста».</w:t>
      </w:r>
    </w:p>
    <w:p w:rsidR="00B7725C" w:rsidRDefault="00B7725C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повышение уровня теоретической и практической подготовки педагогов, через совершенствование и применение практических навыков, необходимых в работе с детьми по теме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560F" w:rsidRDefault="00443902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познакомимся с уникальным дидактическим пособием для развития логического мышления ребенка – это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560F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A9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0F">
        <w:rPr>
          <w:rFonts w:ascii="Times New Roman" w:hAnsi="Times New Roman" w:cs="Times New Roman"/>
          <w:sz w:val="28"/>
          <w:szCs w:val="28"/>
        </w:rPr>
        <w:t>Дьениш</w:t>
      </w:r>
      <w:proofErr w:type="spellEnd"/>
      <w:r w:rsidR="00A9560F">
        <w:rPr>
          <w:rFonts w:ascii="Times New Roman" w:hAnsi="Times New Roman" w:cs="Times New Roman"/>
          <w:sz w:val="28"/>
          <w:szCs w:val="28"/>
        </w:rPr>
        <w:t xml:space="preserve"> венгерский математик, психолог и педагог. Был пылким сторонником игрового подхода к обучению детей. </w:t>
      </w:r>
    </w:p>
    <w:p w:rsidR="00A9560F" w:rsidRDefault="00A9560F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60F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разработанной методики научить детей основам математики и решению логических задач, с помощью сортировки объектов по свойствам, при этом, чтобы ребенку было легко и интересно. Данное учебное игровое пособие обладает огромным дидактическим потенциалом. Это целый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на развитие логического, математического и пространственного мышления. </w:t>
      </w:r>
    </w:p>
    <w:p w:rsidR="0030628C" w:rsidRDefault="00A9560F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состоит из 48 объёмных геометрических фигур, а главная особенность в наборе в том, что не од</w:t>
      </w:r>
      <w:r w:rsidR="0030628C">
        <w:rPr>
          <w:rFonts w:ascii="Times New Roman" w:hAnsi="Times New Roman" w:cs="Times New Roman"/>
          <w:sz w:val="28"/>
          <w:szCs w:val="28"/>
        </w:rPr>
        <w:t xml:space="preserve">на из фигур в нем не повторяется. Все блоки отличаются между собой по 4 свойствам: 4 формы (круг, квадрат, треугольник, прямоугольник); 3 цвета (желтый, красный, синий); 2 размера (большой, маленький); 2 толщины (толстый, тонкий). </w:t>
      </w:r>
    </w:p>
    <w:p w:rsidR="00CB53EA" w:rsidRDefault="0030628C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09E">
        <w:rPr>
          <w:rFonts w:ascii="Times New Roman" w:hAnsi="Times New Roman" w:cs="Times New Roman"/>
          <w:sz w:val="28"/>
          <w:szCs w:val="28"/>
        </w:rPr>
        <w:t xml:space="preserve">Такой набор характеристик позволяет предложить малышу много интересных аналитических задач на сравнение, обобщение, классификацию; умение кодировать и декодировать информацию. </w:t>
      </w:r>
    </w:p>
    <w:p w:rsidR="00A10CB1" w:rsidRDefault="00CB53EA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сегодня мы </w:t>
      </w:r>
      <w:r w:rsidR="00A10CB1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как можно играть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CB1" w:rsidRDefault="00A10CB1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знакомство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 2-х – 3х лет. Главное это делать постепенно, и придерживаться золотого правила от простого к сложному. Если ребенок не справляется с задачей самостоятельно значит необходимо упростить задачу да тех пор, пока он ее не решит.  </w:t>
      </w:r>
    </w:p>
    <w:p w:rsidR="00DE1EB2" w:rsidRDefault="00A10CB1" w:rsidP="00B77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6D0">
        <w:rPr>
          <w:rFonts w:ascii="Times New Roman" w:hAnsi="Times New Roman" w:cs="Times New Roman"/>
          <w:sz w:val="28"/>
          <w:szCs w:val="28"/>
        </w:rPr>
        <w:t xml:space="preserve">Знаете ли Вы, как можно играть с блоками </w:t>
      </w:r>
      <w:proofErr w:type="spellStart"/>
      <w:r w:rsidR="001E76D0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="001E76D0">
        <w:rPr>
          <w:rFonts w:ascii="Times New Roman" w:hAnsi="Times New Roman" w:cs="Times New Roman"/>
          <w:sz w:val="28"/>
          <w:szCs w:val="28"/>
        </w:rPr>
        <w:t xml:space="preserve">. </w:t>
      </w:r>
      <w:r w:rsidR="00AB1164">
        <w:rPr>
          <w:rFonts w:ascii="Times New Roman" w:hAnsi="Times New Roman" w:cs="Times New Roman"/>
          <w:sz w:val="28"/>
          <w:szCs w:val="28"/>
        </w:rPr>
        <w:t xml:space="preserve">Вы с малышами строили домики, елочки и др., то есть использовали его как конструктор. </w:t>
      </w:r>
    </w:p>
    <w:p w:rsidR="00DE1EB2" w:rsidRDefault="00DE1EB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был </w:t>
      </w:r>
      <w:r w:rsidRPr="00DD5500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работы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«знакомство». </w:t>
      </w:r>
    </w:p>
    <w:p w:rsidR="00DE1EB2" w:rsidRDefault="00DE1EB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играли, действовали с блоками самостоятельно, без заданий со стороны воспитателя.</w:t>
      </w:r>
    </w:p>
    <w:p w:rsidR="00577407" w:rsidRDefault="00DE1EB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00">
        <w:rPr>
          <w:rFonts w:ascii="Times New Roman" w:hAnsi="Times New Roman" w:cs="Times New Roman"/>
          <w:b/>
          <w:sz w:val="28"/>
          <w:szCs w:val="28"/>
        </w:rPr>
        <w:t>Второй этап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малыши выкладывают по образцу простейшие изображения (снеговик, цветок, ракета и т.д.), а также накладывают блоки на образец. Ребенок 3-4 лет рассказывает: «Чтобы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построить трактор, я взял большой красный прямоугольник, маленький синий круг и т.д.). Обследуя фигуры, дети обводят пальчиком контуры предметов, перекладывают красные фигуры к красным, желтые к желтым…, группируют по форме, размеру, толщине. Дет</w:t>
      </w:r>
      <w:r w:rsidR="00577407">
        <w:rPr>
          <w:rFonts w:ascii="Times New Roman" w:hAnsi="Times New Roman" w:cs="Times New Roman"/>
          <w:sz w:val="28"/>
          <w:szCs w:val="28"/>
        </w:rPr>
        <w:t xml:space="preserve">и действуют как мы скажем, </w:t>
      </w:r>
      <w:r>
        <w:rPr>
          <w:rFonts w:ascii="Times New Roman" w:hAnsi="Times New Roman" w:cs="Times New Roman"/>
          <w:sz w:val="28"/>
          <w:szCs w:val="28"/>
        </w:rPr>
        <w:t xml:space="preserve">соблюдают правила. </w:t>
      </w:r>
    </w:p>
    <w:p w:rsidR="00577407" w:rsidRDefault="0057740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«Найдите такой же блок как у меня». Я не сказала, какой по цвету, форме, размеру ребенок сам выбирает, анализирует какой блок он возьмет.</w:t>
      </w:r>
    </w:p>
    <w:p w:rsidR="00577407" w:rsidRDefault="0057740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такой же блок по форме как у меня»; «Покажи такого же размера, как у меня» (практическая часть с педагогами). </w:t>
      </w:r>
    </w:p>
    <w:p w:rsidR="00577407" w:rsidRDefault="0057740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научатся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классифировать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даем 2 свойства: форма и цвет. Например: «Найди блок такой же формы, но не такого цвета 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меня»…</w:t>
      </w:r>
      <w:proofErr w:type="gramEnd"/>
    </w:p>
    <w:p w:rsidR="00577407" w:rsidRDefault="0057740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 та же игра может протягиваться через несколько возрастов только с усложнением.  </w:t>
      </w:r>
    </w:p>
    <w:p w:rsidR="003E49E8" w:rsidRDefault="0057740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00">
        <w:rPr>
          <w:rFonts w:ascii="Times New Roman" w:hAnsi="Times New Roman" w:cs="Times New Roman"/>
          <w:b/>
          <w:sz w:val="28"/>
          <w:szCs w:val="28"/>
        </w:rPr>
        <w:t>Следующий 3 этап «</w:t>
      </w:r>
      <w:r w:rsidR="00C31786">
        <w:rPr>
          <w:rFonts w:ascii="Times New Roman" w:hAnsi="Times New Roman" w:cs="Times New Roman"/>
          <w:b/>
          <w:sz w:val="28"/>
          <w:szCs w:val="28"/>
        </w:rPr>
        <w:t>И</w:t>
      </w:r>
      <w:r w:rsidRPr="00DD5500">
        <w:rPr>
          <w:rFonts w:ascii="Times New Roman" w:hAnsi="Times New Roman" w:cs="Times New Roman"/>
          <w:b/>
          <w:sz w:val="28"/>
          <w:szCs w:val="28"/>
        </w:rPr>
        <w:t>гровой».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C4B">
        <w:rPr>
          <w:rFonts w:ascii="Times New Roman" w:hAnsi="Times New Roman" w:cs="Times New Roman"/>
          <w:sz w:val="28"/>
          <w:szCs w:val="28"/>
        </w:rPr>
        <w:t>Всеми любимый «Чудесный мешочек» (практическая часть); достань из мешочка любой блок. Расскажи какой блок ты достал</w:t>
      </w:r>
      <w:r w:rsidR="00623858">
        <w:rPr>
          <w:rFonts w:ascii="Times New Roman" w:hAnsi="Times New Roman" w:cs="Times New Roman"/>
          <w:sz w:val="28"/>
          <w:szCs w:val="28"/>
        </w:rPr>
        <w:t xml:space="preserve"> (синий круг)</w:t>
      </w:r>
      <w:r w:rsidR="00102C4B">
        <w:rPr>
          <w:rFonts w:ascii="Times New Roman" w:hAnsi="Times New Roman" w:cs="Times New Roman"/>
          <w:sz w:val="28"/>
          <w:szCs w:val="28"/>
        </w:rPr>
        <w:t>.</w:t>
      </w:r>
    </w:p>
    <w:p w:rsidR="00405FED" w:rsidRDefault="003E49E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Усложняем: «Достань маленький круглый блок»; «Треугольный большой блок»; «Большой прямоугольник». </w:t>
      </w:r>
    </w:p>
    <w:p w:rsidR="00D428DE" w:rsidRDefault="00405FE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с двумя свойствами блоков развивает у детей тактильное ощущение и мыслительные процессы. Свойства усложняем по двум, трем, четырем признакам, чем быстрее осваивают задания, тем быстрее усложняем. </w:t>
      </w:r>
    </w:p>
    <w:p w:rsidR="003572D4" w:rsidRDefault="003572D4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Тренировочная игра «Познакомимся». Разделимся на пары 1 человек зрительно выберет блок и расскажет о его свойствах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– синий круглый, большой и толстый.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я?;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второй педагог отгадывает и показыва</w:t>
      </w:r>
      <w:r w:rsidR="00B149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блок). </w:t>
      </w:r>
    </w:p>
    <w:p w:rsidR="000E346D" w:rsidRDefault="003572D4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6D">
        <w:rPr>
          <w:rFonts w:ascii="Times New Roman" w:hAnsi="Times New Roman" w:cs="Times New Roman"/>
          <w:b/>
          <w:sz w:val="28"/>
          <w:szCs w:val="28"/>
        </w:rPr>
        <w:t>4 этап – «Сравнение».</w:t>
      </w:r>
      <w:r w:rsidR="00B1499A">
        <w:rPr>
          <w:rFonts w:ascii="Times New Roman" w:hAnsi="Times New Roman" w:cs="Times New Roman"/>
          <w:sz w:val="28"/>
          <w:szCs w:val="28"/>
        </w:rPr>
        <w:t xml:space="preserve"> Сходство и различие между фигурами. (</w:t>
      </w:r>
      <w:proofErr w:type="gramStart"/>
      <w:r w:rsidR="00B1499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1499A">
        <w:rPr>
          <w:rFonts w:ascii="Times New Roman" w:hAnsi="Times New Roman" w:cs="Times New Roman"/>
          <w:sz w:val="28"/>
          <w:szCs w:val="28"/>
        </w:rPr>
        <w:t>: блоки круглой формы но разного размера, цвета и толщины, чем похожи эти фигуры? Чем отличаются?)</w:t>
      </w:r>
    </w:p>
    <w:p w:rsidR="000E346D" w:rsidRDefault="000E346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«Угости зверей». В одном лесу живут зайчик и лисичка они большие сладкоежки, верные друзья любят ходить друг к другу в гости. Зайчик любит круглое печенье, а лисичка треугольное. Помогите друзьям рассортировать печения по их предпочтению. (аналогично сортируем по цвету, размеру, толщине; два свойства придумаем сами – практическая часть).</w:t>
      </w:r>
    </w:p>
    <w:p w:rsidR="004D3817" w:rsidRDefault="000E346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Обыгрываем мы превращаем обычную сортировку в увлекательное занятие. Сортировать можно ягоды в лукошко, пассажиров в поезде, елочные игрушки и т.д.</w:t>
      </w:r>
    </w:p>
    <w:p w:rsidR="004D3817" w:rsidRDefault="004D381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свойство для сортировки фигуры – семена, рассадить по грядкам на круглую клумбу высаживаем все красные большие, а на квадратную все синие маленькие. </w:t>
      </w:r>
    </w:p>
    <w:p w:rsidR="005743C2" w:rsidRDefault="004D3817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у детей умение сравнивать блоки по их свойствам, могут ли дружить эти блоки? (картинки на экране, ответы педагогов).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показываю синий круг и желтый квадрат</w:t>
      </w:r>
      <w:r w:rsidR="005743C2">
        <w:rPr>
          <w:rFonts w:ascii="Times New Roman" w:hAnsi="Times New Roman" w:cs="Times New Roman"/>
          <w:sz w:val="28"/>
          <w:szCs w:val="28"/>
        </w:rPr>
        <w:t xml:space="preserve"> могут ли они поссориться? Почему? Какие блоки дружат? Почему? Какой блок вообще не может дружить? </w:t>
      </w:r>
    </w:p>
    <w:p w:rsidR="005743C2" w:rsidRDefault="005743C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«Какая лишняя фигура»; «Продолжи цепочку»; «Бусы для мамы». (на экране)</w:t>
      </w:r>
    </w:p>
    <w:p w:rsidR="001267F5" w:rsidRDefault="005743C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пару», «Выложи цепочку из одних больших блоков, другую под большими из маленьких» (практическая часть – педагоги). </w:t>
      </w:r>
    </w:p>
    <w:p w:rsidR="00C54466" w:rsidRDefault="006E7CB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«Гирлянда». На праздник принесли гирлянду, но нам ее не хватило украсить группу, выложите под этой гирляндой, гирлянду, под каждым блоком выложите блок другого цвета (закономерность, я не сказала размер, форму, я сказала только цвет)</w:t>
      </w:r>
    </w:p>
    <w:p w:rsidR="00C54466" w:rsidRDefault="00C54466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466">
        <w:rPr>
          <w:rFonts w:ascii="Times New Roman" w:hAnsi="Times New Roman" w:cs="Times New Roman"/>
          <w:b/>
          <w:sz w:val="28"/>
          <w:szCs w:val="28"/>
        </w:rPr>
        <w:t>5 этап – «Поисковый».</w:t>
      </w:r>
      <w:r>
        <w:rPr>
          <w:rFonts w:ascii="Times New Roman" w:hAnsi="Times New Roman" w:cs="Times New Roman"/>
          <w:sz w:val="28"/>
          <w:szCs w:val="28"/>
        </w:rPr>
        <w:t xml:space="preserve"> В этих играх у детей формируется сложнейшая мыслительная операция – абстрагирование. </w:t>
      </w:r>
      <w:r w:rsidR="004D3817">
        <w:rPr>
          <w:rFonts w:ascii="Times New Roman" w:hAnsi="Times New Roman" w:cs="Times New Roman"/>
          <w:sz w:val="28"/>
          <w:szCs w:val="28"/>
        </w:rPr>
        <w:t xml:space="preserve"> </w:t>
      </w:r>
      <w:r w:rsidR="000E346D">
        <w:rPr>
          <w:rFonts w:ascii="Times New Roman" w:hAnsi="Times New Roman" w:cs="Times New Roman"/>
          <w:sz w:val="28"/>
          <w:szCs w:val="28"/>
        </w:rPr>
        <w:t xml:space="preserve">  </w:t>
      </w:r>
      <w:r w:rsidR="0035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F5" w:rsidRDefault="00C54466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поиск клада</w:t>
      </w:r>
      <w:r w:rsidR="00221DF5">
        <w:rPr>
          <w:rFonts w:ascii="Times New Roman" w:hAnsi="Times New Roman" w:cs="Times New Roman"/>
          <w:sz w:val="28"/>
          <w:szCs w:val="28"/>
        </w:rPr>
        <w:t xml:space="preserve">. Под некоторыми блоками прячем клад: монеты, кольца и др. Дети </w:t>
      </w:r>
      <w:proofErr w:type="spellStart"/>
      <w:r w:rsidR="00221DF5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221DF5">
        <w:rPr>
          <w:rFonts w:ascii="Times New Roman" w:hAnsi="Times New Roman" w:cs="Times New Roman"/>
          <w:sz w:val="28"/>
          <w:szCs w:val="28"/>
        </w:rPr>
        <w:t xml:space="preserve"> описывают блок по свойствам и, если угадали, забирают себе, у кого больше блоков, тот и выиграл. </w:t>
      </w:r>
      <w:proofErr w:type="gramStart"/>
      <w:r w:rsidR="00221D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21DF5">
        <w:rPr>
          <w:rFonts w:ascii="Times New Roman" w:hAnsi="Times New Roman" w:cs="Times New Roman"/>
          <w:sz w:val="28"/>
          <w:szCs w:val="28"/>
        </w:rPr>
        <w:t>: я думаю, что клад спрятан под красным, большим, тонким прямоугольником. Угадали. (практическая часть с педагогами).</w:t>
      </w:r>
    </w:p>
    <w:p w:rsidR="00221DF5" w:rsidRDefault="00221DF5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b/>
          <w:sz w:val="28"/>
          <w:szCs w:val="28"/>
        </w:rPr>
        <w:t>6 этап - «Знакомство с символами».</w:t>
      </w:r>
      <w:r>
        <w:rPr>
          <w:rFonts w:ascii="Times New Roman" w:hAnsi="Times New Roman" w:cs="Times New Roman"/>
          <w:sz w:val="28"/>
          <w:szCs w:val="28"/>
        </w:rPr>
        <w:t xml:space="preserve"> Следующий шаг — это развитие умения кодировать и декодировать информацию о фигурах с помощью</w:t>
      </w:r>
      <w:r w:rsidR="00B075D4">
        <w:rPr>
          <w:rFonts w:ascii="Times New Roman" w:hAnsi="Times New Roman" w:cs="Times New Roman"/>
          <w:sz w:val="28"/>
          <w:szCs w:val="28"/>
        </w:rPr>
        <w:t xml:space="preserve"> логических</w:t>
      </w:r>
      <w:r>
        <w:rPr>
          <w:rFonts w:ascii="Times New Roman" w:hAnsi="Times New Roman" w:cs="Times New Roman"/>
          <w:sz w:val="28"/>
          <w:szCs w:val="28"/>
        </w:rPr>
        <w:t xml:space="preserve"> символов</w:t>
      </w:r>
      <w:r w:rsidR="00B075D4">
        <w:rPr>
          <w:rFonts w:ascii="Times New Roman" w:hAnsi="Times New Roman" w:cs="Times New Roman"/>
          <w:sz w:val="28"/>
          <w:szCs w:val="28"/>
        </w:rPr>
        <w:t xml:space="preserve">. Загадки без слов (кодирование). Объяснить детям, что угадать блоки нам помогут карточки (на экране). </w:t>
      </w:r>
    </w:p>
    <w:p w:rsidR="00254368" w:rsidRDefault="0025436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карточки геометрических фигур – эти карточки обозначают форму предмета; затем 3 цветных пятна – цвет фигуры; рассмотреть карточки с домиками большими и маленькими – размер фигуры; и карточки с человечками толстый и худой – толщина фигуры. </w:t>
      </w:r>
    </w:p>
    <w:p w:rsidR="00254368" w:rsidRDefault="0025436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игры и упражнения где свойство блоков изображены схематично, на карточках – это позволяет развивать способность к мотивированию и замещению свойств.</w:t>
      </w:r>
    </w:p>
    <w:p w:rsidR="004C2DD1" w:rsidRDefault="0025436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даем один признак, свойство. Показываем карточку и говорим: «</w:t>
      </w:r>
      <w:r w:rsidR="00055E4A">
        <w:rPr>
          <w:rFonts w:ascii="Times New Roman" w:hAnsi="Times New Roman" w:cs="Times New Roman"/>
          <w:sz w:val="28"/>
          <w:szCs w:val="28"/>
        </w:rPr>
        <w:t xml:space="preserve">Покажи фигуру вот такого цвета». Затем форму, размер, толщину. </w:t>
      </w:r>
    </w:p>
    <w:p w:rsidR="004C2DD1" w:rsidRDefault="004C2DD1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объясняем логические карточки, что означат</w:t>
      </w:r>
      <w:r w:rsidR="0025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символ.</w:t>
      </w:r>
    </w:p>
    <w:p w:rsidR="00072F23" w:rsidRDefault="00072F23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«Рассели жильцов». Рассортируйте на желтые треугольники большие квадраты, маленькие круги по карточкам символам. (практическая часть педагогов)</w:t>
      </w:r>
    </w:p>
    <w:p w:rsidR="00072F23" w:rsidRDefault="004C19FE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ED">
        <w:rPr>
          <w:rFonts w:ascii="Times New Roman" w:hAnsi="Times New Roman" w:cs="Times New Roman"/>
          <w:b/>
          <w:sz w:val="28"/>
          <w:szCs w:val="28"/>
        </w:rPr>
        <w:t>7 этап – «Отрицание».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усложняются </w:t>
      </w:r>
      <w:r w:rsidR="002001ED">
        <w:rPr>
          <w:rFonts w:ascii="Times New Roman" w:hAnsi="Times New Roman" w:cs="Times New Roman"/>
          <w:sz w:val="28"/>
          <w:szCs w:val="28"/>
        </w:rPr>
        <w:t xml:space="preserve">за счет введения значка отрицания «не», который в рисуночном коде выражается перечёркиванием крест-накрест соответствующего кодирующего рисунка «Не квадрат», «Не красный». Так к примеру, «небольшой» означает маленький, «не тонкий» означает толстый. </w:t>
      </w:r>
      <w:r w:rsidR="006129DF">
        <w:rPr>
          <w:rFonts w:ascii="Times New Roman" w:hAnsi="Times New Roman" w:cs="Times New Roman"/>
          <w:sz w:val="28"/>
          <w:szCs w:val="28"/>
        </w:rPr>
        <w:t>Можно вводить знак</w:t>
      </w:r>
      <w:r w:rsidR="002001ED">
        <w:rPr>
          <w:rFonts w:ascii="Times New Roman" w:hAnsi="Times New Roman" w:cs="Times New Roman"/>
          <w:sz w:val="28"/>
          <w:szCs w:val="28"/>
        </w:rPr>
        <w:t xml:space="preserve"> отрицания</w:t>
      </w:r>
      <w:r w:rsidR="006129DF">
        <w:rPr>
          <w:rFonts w:ascii="Times New Roman" w:hAnsi="Times New Roman" w:cs="Times New Roman"/>
          <w:sz w:val="28"/>
          <w:szCs w:val="28"/>
        </w:rPr>
        <w:t xml:space="preserve"> по всем признакам «не круг», «не квадрат», «не прямоугольник», «не красный», «не синий», «не большой», «не толстый» - какой блок</w:t>
      </w:r>
      <w:r w:rsidR="00CC128D">
        <w:rPr>
          <w:rFonts w:ascii="Times New Roman" w:hAnsi="Times New Roman" w:cs="Times New Roman"/>
          <w:sz w:val="28"/>
          <w:szCs w:val="28"/>
        </w:rPr>
        <w:t xml:space="preserve"> (желтый маленький, тонкий треугольник)</w:t>
      </w:r>
      <w:r w:rsidR="006129DF">
        <w:rPr>
          <w:rFonts w:ascii="Times New Roman" w:hAnsi="Times New Roman" w:cs="Times New Roman"/>
          <w:sz w:val="28"/>
          <w:szCs w:val="28"/>
        </w:rPr>
        <w:t xml:space="preserve">. </w:t>
      </w:r>
      <w:r w:rsidR="00200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AFD" w:rsidRDefault="00393AF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исследование одного этапа за другим не обязательно. Зависит от уровня развития детей, можно объединять этапы.</w:t>
      </w:r>
    </w:p>
    <w:p w:rsidR="00393AFD" w:rsidRDefault="00393AFD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</w:t>
      </w:r>
      <w:r w:rsidR="00E6579F">
        <w:rPr>
          <w:rFonts w:ascii="Times New Roman" w:hAnsi="Times New Roman" w:cs="Times New Roman"/>
          <w:sz w:val="28"/>
          <w:szCs w:val="28"/>
        </w:rPr>
        <w:t xml:space="preserve"> игр на построение всевозможных мостиков, дорожек, цепочек. </w:t>
      </w:r>
      <w:r w:rsidR="00670F1D">
        <w:rPr>
          <w:rFonts w:ascii="Times New Roman" w:hAnsi="Times New Roman" w:cs="Times New Roman"/>
          <w:sz w:val="28"/>
          <w:szCs w:val="28"/>
        </w:rPr>
        <w:t xml:space="preserve">Построим мостик для кота и собачки, чтобы они могли ходить друг к другу в гости, но каждый блок выкладываем по определённому правилу. </w:t>
      </w:r>
      <w:proofErr w:type="gramStart"/>
      <w:r w:rsidR="00670F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70F1D">
        <w:rPr>
          <w:rFonts w:ascii="Times New Roman" w:hAnsi="Times New Roman" w:cs="Times New Roman"/>
          <w:sz w:val="28"/>
          <w:szCs w:val="28"/>
        </w:rPr>
        <w:t xml:space="preserve">: первый блок должен быть не красным, следующий блок квадратный, третий блок не маленький, четвёртый блок толстый. (практическая часть для педагогов). </w:t>
      </w:r>
    </w:p>
    <w:p w:rsidR="007C2A88" w:rsidRDefault="007C2A8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вариант: задаем одно условие – рядом не должны попадаться блоки одинакового цвета. </w:t>
      </w:r>
    </w:p>
    <w:p w:rsidR="004525CB" w:rsidRDefault="004525CB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«Угадай какие блоки были потеряны (на экране)</w:t>
      </w:r>
    </w:p>
    <w:p w:rsidR="004525CB" w:rsidRDefault="004525CB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блоки по схемам»</w:t>
      </w:r>
      <w:r w:rsidR="00CE0AB6">
        <w:rPr>
          <w:rFonts w:ascii="Times New Roman" w:hAnsi="Times New Roman" w:cs="Times New Roman"/>
          <w:sz w:val="28"/>
          <w:szCs w:val="28"/>
        </w:rPr>
        <w:t xml:space="preserve">. Сначала предлагаем одно свойство, затем два, три, четыре. </w:t>
      </w:r>
      <w:proofErr w:type="gramStart"/>
      <w:r w:rsidR="00CE0A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E0AB6">
        <w:rPr>
          <w:rFonts w:ascii="Times New Roman" w:hAnsi="Times New Roman" w:cs="Times New Roman"/>
          <w:sz w:val="28"/>
          <w:szCs w:val="28"/>
        </w:rPr>
        <w:t xml:space="preserve">: «Какие рыбки плавают в реке?» (красные, круглые, толстые); «Какой гриб ты нашел?» (круглый, не толстый, маленький, желтый); «Какой дом построил?» (не маленький, синий, квадратный, не тонкий). </w:t>
      </w:r>
    </w:p>
    <w:p w:rsidR="00CE0AB6" w:rsidRDefault="00CE0AB6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игровая задача по расселению жильцов в домике, малыш расставляет фигуры в пустые клетки, так чтобы они удовлетворяли условия строки и столбца одновременно. Ребенок учится работать с таблицей с принципом ее построения, знакомим уже с трех летнего возраста. </w:t>
      </w:r>
    </w:p>
    <w:p w:rsidR="00CE0AB6" w:rsidRDefault="00CE0AB6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Соревновательное задание: «На цветочки прилетели стрекозы и бабочки, выложите стрекозу и бабочку по схеме. Кто быстрее и точнее выполнит задание. </w:t>
      </w:r>
      <w:r w:rsidR="001F1761">
        <w:rPr>
          <w:rFonts w:ascii="Times New Roman" w:hAnsi="Times New Roman" w:cs="Times New Roman"/>
          <w:sz w:val="28"/>
          <w:szCs w:val="28"/>
        </w:rPr>
        <w:t xml:space="preserve">(дети делятся на команды) </w:t>
      </w:r>
    </w:p>
    <w:p w:rsidR="00750AB9" w:rsidRDefault="00750AB9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«Выкладываем дорожки по схеме соблюдая стрелочки</w:t>
      </w:r>
      <w:r w:rsidR="001D4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Чтобы проехать в наш город необходимо правильно проложить дорогу. </w:t>
      </w:r>
      <w:r w:rsidR="00D21230">
        <w:rPr>
          <w:rFonts w:ascii="Times New Roman" w:hAnsi="Times New Roman" w:cs="Times New Roman"/>
          <w:sz w:val="28"/>
          <w:szCs w:val="28"/>
        </w:rPr>
        <w:t xml:space="preserve">Для усложнения задачи запутать стрелочки – так последовательность не столь </w:t>
      </w:r>
      <w:r w:rsidR="00D21230">
        <w:rPr>
          <w:rFonts w:ascii="Times New Roman" w:hAnsi="Times New Roman" w:cs="Times New Roman"/>
          <w:sz w:val="28"/>
          <w:szCs w:val="28"/>
        </w:rPr>
        <w:lastRenderedPageBreak/>
        <w:t>важна, после построения предложить детям нарисовать получившиеся фигуры.</w:t>
      </w:r>
      <w:r w:rsidR="00237F16">
        <w:rPr>
          <w:rFonts w:ascii="Times New Roman" w:hAnsi="Times New Roman" w:cs="Times New Roman"/>
          <w:sz w:val="28"/>
          <w:szCs w:val="28"/>
        </w:rPr>
        <w:t xml:space="preserve"> Задание выполнено, теперь поставим машины в гаражи-лабиринты.  </w:t>
      </w:r>
      <w:r w:rsidR="00D2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EF" w:rsidRDefault="00346581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кольцами, обручами помогает малышам развивать внимание, память, образное мышление, обучают операциям синтеза и анализа, ориентировке в пространстве. </w:t>
      </w:r>
      <w:r w:rsidR="00B04E39">
        <w:rPr>
          <w:rFonts w:ascii="Times New Roman" w:hAnsi="Times New Roman" w:cs="Times New Roman"/>
          <w:sz w:val="28"/>
          <w:szCs w:val="28"/>
        </w:rPr>
        <w:t xml:space="preserve">Эти игры на объединение и выделение множеств и подмножеств. </w:t>
      </w:r>
      <w:r w:rsidR="00BD0ECD">
        <w:rPr>
          <w:rFonts w:ascii="Times New Roman" w:hAnsi="Times New Roman" w:cs="Times New Roman"/>
          <w:sz w:val="28"/>
          <w:szCs w:val="28"/>
        </w:rPr>
        <w:t>Объясняем ребенку основную терминологию «Внутри» и «Вне обруча» какие блоки лежат внутри, например – все красные, а вне обруча не красные</w:t>
      </w:r>
      <w:r w:rsidR="00DE1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12" w:rsidRDefault="00DE1CEF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ошибку» красный блок вне обруч</w:t>
      </w:r>
      <w:r w:rsidR="008D2B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игры с одним обручем. </w:t>
      </w:r>
    </w:p>
    <w:p w:rsidR="00346581" w:rsidRDefault="008D2B1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двумя обручами.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мишка пришел в город геометрических фигур и все дома перепутал. Надо положить</w:t>
      </w:r>
      <w:r w:rsidR="00BD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круг там, где карточка символ с пятном желтого цвета все желтые блоки, а в другой круг все квадратные блоки. А потом выделить, какие фигуры могут принадлежать к тому множеству и к тому. В пересечение будет желтый квадрат. (видео игры с кругами Эйлера 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D4EBE" w:rsidRDefault="003D281F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педагоги используют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по обучению грамоте </w:t>
      </w:r>
      <w:r w:rsidR="003D4EBE">
        <w:rPr>
          <w:rFonts w:ascii="Times New Roman" w:hAnsi="Times New Roman" w:cs="Times New Roman"/>
          <w:sz w:val="28"/>
          <w:szCs w:val="28"/>
        </w:rPr>
        <w:t xml:space="preserve">(слоговое деление слов, звуковой анализ, составление предложений). </w:t>
      </w:r>
      <w:proofErr w:type="gramStart"/>
      <w:r w:rsidR="003D4EB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D4EBE">
        <w:rPr>
          <w:rFonts w:ascii="Times New Roman" w:hAnsi="Times New Roman" w:cs="Times New Roman"/>
          <w:sz w:val="28"/>
          <w:szCs w:val="28"/>
        </w:rPr>
        <w:t xml:space="preserve">: звуковой анализ – гласные звуки выделяем красным цветом, согласные синим, сколько гласных? Сколько согласных? (выложить блоками); детям читают предложения. Каждое слово заменяется каким-либо блоком. </w:t>
      </w:r>
    </w:p>
    <w:p w:rsidR="002766A8" w:rsidRDefault="003D4EBE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интересны подвижные игры: «Найди свой домик», «Найди себе пару».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три обруча с карточками схемами – это домики с замками. Я вам раздам ключи, а вы должны догадаться к какому домику они подходят. Когда играет музыка, дети бегают, как музыка замолчит - нужно занять свой домик (в обручи кладутся карточки схемы со свойствами блоков, а детям сами блоки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повторе карточки в обручах поменять, цвет на величину и т.д.).     </w:t>
      </w:r>
      <w:r w:rsidR="003D2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B6" w:rsidRDefault="005A4B2F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рассказывания сказок совершенствуется диалогическая и монологическая</w:t>
      </w:r>
      <w:r w:rsidR="00236540">
        <w:rPr>
          <w:rFonts w:ascii="Times New Roman" w:hAnsi="Times New Roman" w:cs="Times New Roman"/>
          <w:sz w:val="28"/>
          <w:szCs w:val="28"/>
        </w:rPr>
        <w:t xml:space="preserve"> речь, развива</w:t>
      </w:r>
      <w:r w:rsidR="009131A8">
        <w:rPr>
          <w:rFonts w:ascii="Times New Roman" w:hAnsi="Times New Roman" w:cs="Times New Roman"/>
          <w:sz w:val="28"/>
          <w:szCs w:val="28"/>
        </w:rPr>
        <w:t>е</w:t>
      </w:r>
      <w:r w:rsidR="00236540">
        <w:rPr>
          <w:rFonts w:ascii="Times New Roman" w:hAnsi="Times New Roman" w:cs="Times New Roman"/>
          <w:sz w:val="28"/>
          <w:szCs w:val="28"/>
        </w:rPr>
        <w:t>т</w:t>
      </w:r>
      <w:r w:rsidR="009131A8">
        <w:rPr>
          <w:rFonts w:ascii="Times New Roman" w:hAnsi="Times New Roman" w:cs="Times New Roman"/>
          <w:sz w:val="28"/>
          <w:szCs w:val="28"/>
        </w:rPr>
        <w:t>ся</w:t>
      </w:r>
      <w:r w:rsidR="00236540">
        <w:rPr>
          <w:rFonts w:ascii="Times New Roman" w:hAnsi="Times New Roman" w:cs="Times New Roman"/>
          <w:sz w:val="28"/>
          <w:szCs w:val="28"/>
        </w:rPr>
        <w:t xml:space="preserve"> умение связанно и последовательно пересказыват</w:t>
      </w:r>
      <w:r w:rsidR="009131A8">
        <w:rPr>
          <w:rFonts w:ascii="Times New Roman" w:hAnsi="Times New Roman" w:cs="Times New Roman"/>
          <w:sz w:val="28"/>
          <w:szCs w:val="28"/>
        </w:rPr>
        <w:t>ь</w:t>
      </w:r>
      <w:r w:rsidR="00236540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1A8">
        <w:rPr>
          <w:rFonts w:ascii="Times New Roman" w:hAnsi="Times New Roman" w:cs="Times New Roman"/>
          <w:sz w:val="28"/>
          <w:szCs w:val="28"/>
        </w:rPr>
        <w:t xml:space="preserve"> </w:t>
      </w:r>
      <w:r w:rsidR="00A72718">
        <w:rPr>
          <w:rFonts w:ascii="Times New Roman" w:hAnsi="Times New Roman" w:cs="Times New Roman"/>
          <w:sz w:val="28"/>
          <w:szCs w:val="28"/>
        </w:rPr>
        <w:t>Геометрические фигуры оживляются. Например, в сказке «Колобок»: блок синий прямоугольник – медведь, красный треугольник - лиса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18" w:rsidRDefault="00A72718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помощью блоков учим разыгрывать представления, используя моделирование. Например, сказка «Сестрица Аленушка и братец Иванушка. Дети находят соответствующие блоки для героев сказки. В процессе игры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внутренне рисуют себе картины, образы, что способствует развитию фантазии. </w:t>
      </w:r>
    </w:p>
    <w:p w:rsidR="0008514E" w:rsidRDefault="0008514E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 можно различные сказки «Репка», «Колобок»</w:t>
      </w:r>
      <w:r w:rsidR="00380E6A">
        <w:rPr>
          <w:rFonts w:ascii="Times New Roman" w:hAnsi="Times New Roman" w:cs="Times New Roman"/>
          <w:sz w:val="28"/>
          <w:szCs w:val="28"/>
        </w:rPr>
        <w:t xml:space="preserve">, «Теремок», «Курочка Ряба» для младших детей использовать прием наложения блоков в соответствие с формой и цветом. </w:t>
      </w:r>
    </w:p>
    <w:p w:rsidR="00380E6A" w:rsidRDefault="00157A4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использования игр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развивается нестандартное мышление, которое позволяет дошкольнику легко усвоить новый материал. </w:t>
      </w:r>
    </w:p>
    <w:p w:rsidR="00157A42" w:rsidRDefault="00157A42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за активное участие, творческих успехов. </w:t>
      </w:r>
      <w:bookmarkStart w:id="0" w:name="_GoBack"/>
      <w:bookmarkEnd w:id="0"/>
    </w:p>
    <w:p w:rsidR="00254368" w:rsidRDefault="00072F23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902" w:rsidRPr="006A0FBE" w:rsidRDefault="003572D4" w:rsidP="00DE1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C4B">
        <w:rPr>
          <w:rFonts w:ascii="Times New Roman" w:hAnsi="Times New Roman" w:cs="Times New Roman"/>
          <w:sz w:val="28"/>
          <w:szCs w:val="28"/>
        </w:rPr>
        <w:t xml:space="preserve"> </w:t>
      </w:r>
      <w:r w:rsidR="00DE1EB2">
        <w:rPr>
          <w:rFonts w:ascii="Times New Roman" w:hAnsi="Times New Roman" w:cs="Times New Roman"/>
          <w:sz w:val="28"/>
          <w:szCs w:val="28"/>
        </w:rPr>
        <w:t xml:space="preserve"> </w:t>
      </w:r>
      <w:r w:rsidR="0055509E">
        <w:rPr>
          <w:rFonts w:ascii="Times New Roman" w:hAnsi="Times New Roman" w:cs="Times New Roman"/>
          <w:sz w:val="28"/>
          <w:szCs w:val="28"/>
        </w:rPr>
        <w:t xml:space="preserve"> </w:t>
      </w:r>
      <w:r w:rsidR="0030628C">
        <w:rPr>
          <w:rFonts w:ascii="Times New Roman" w:hAnsi="Times New Roman" w:cs="Times New Roman"/>
          <w:sz w:val="28"/>
          <w:szCs w:val="28"/>
        </w:rPr>
        <w:t xml:space="preserve">   </w:t>
      </w:r>
      <w:r w:rsidR="00A9560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43902" w:rsidRPr="006A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E"/>
    <w:rsid w:val="00055E4A"/>
    <w:rsid w:val="00072F23"/>
    <w:rsid w:val="0008514E"/>
    <w:rsid w:val="000E346D"/>
    <w:rsid w:val="00102C4B"/>
    <w:rsid w:val="001267F5"/>
    <w:rsid w:val="00157A42"/>
    <w:rsid w:val="001D46DB"/>
    <w:rsid w:val="001E76D0"/>
    <w:rsid w:val="001F1761"/>
    <w:rsid w:val="002001ED"/>
    <w:rsid w:val="00221DF5"/>
    <w:rsid w:val="00236540"/>
    <w:rsid w:val="00237F16"/>
    <w:rsid w:val="00254368"/>
    <w:rsid w:val="002766A8"/>
    <w:rsid w:val="0030628C"/>
    <w:rsid w:val="00346581"/>
    <w:rsid w:val="003572D4"/>
    <w:rsid w:val="00380E6A"/>
    <w:rsid w:val="00393AFD"/>
    <w:rsid w:val="003D281F"/>
    <w:rsid w:val="003D4EBE"/>
    <w:rsid w:val="003E49E8"/>
    <w:rsid w:val="00405FED"/>
    <w:rsid w:val="00443902"/>
    <w:rsid w:val="004525CB"/>
    <w:rsid w:val="00453CE4"/>
    <w:rsid w:val="004C19FE"/>
    <w:rsid w:val="004C2DD1"/>
    <w:rsid w:val="004D3817"/>
    <w:rsid w:val="0055509E"/>
    <w:rsid w:val="00570A2B"/>
    <w:rsid w:val="005743C2"/>
    <w:rsid w:val="00577407"/>
    <w:rsid w:val="005A4B2F"/>
    <w:rsid w:val="006129DF"/>
    <w:rsid w:val="00623858"/>
    <w:rsid w:val="00670F1D"/>
    <w:rsid w:val="006A0FBE"/>
    <w:rsid w:val="006E7CBD"/>
    <w:rsid w:val="00750AB9"/>
    <w:rsid w:val="007C2A88"/>
    <w:rsid w:val="008D2B12"/>
    <w:rsid w:val="009131A8"/>
    <w:rsid w:val="00A10CB1"/>
    <w:rsid w:val="00A72718"/>
    <w:rsid w:val="00A9560F"/>
    <w:rsid w:val="00AB1164"/>
    <w:rsid w:val="00B04E39"/>
    <w:rsid w:val="00B075D4"/>
    <w:rsid w:val="00B1499A"/>
    <w:rsid w:val="00B7725C"/>
    <w:rsid w:val="00BD0ECD"/>
    <w:rsid w:val="00C31786"/>
    <w:rsid w:val="00C54466"/>
    <w:rsid w:val="00CB53EA"/>
    <w:rsid w:val="00CC128D"/>
    <w:rsid w:val="00CE0AB6"/>
    <w:rsid w:val="00D21230"/>
    <w:rsid w:val="00D428DE"/>
    <w:rsid w:val="00D51B87"/>
    <w:rsid w:val="00DD5500"/>
    <w:rsid w:val="00DE1CEF"/>
    <w:rsid w:val="00DE1EB2"/>
    <w:rsid w:val="00E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745"/>
  <w15:chartTrackingRefBased/>
  <w15:docId w15:val="{2639F523-D272-4CD2-B53B-52E6D0F8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старшая группа</cp:lastModifiedBy>
  <cp:revision>69</cp:revision>
  <dcterms:created xsi:type="dcterms:W3CDTF">2022-01-26T09:43:00Z</dcterms:created>
  <dcterms:modified xsi:type="dcterms:W3CDTF">2022-01-27T10:18:00Z</dcterms:modified>
</cp:coreProperties>
</file>