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7A" w:rsidRPr="00EC6A16" w:rsidRDefault="00774F31" w:rsidP="00EC6A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6A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Автор</w:t>
      </w:r>
      <w:r w:rsidR="00504F7A" w:rsidRPr="00EC6A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EC6A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проекта:</w:t>
      </w:r>
      <w:r w:rsidR="00504F7A" w:rsidRPr="00EC6A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04F7A" w:rsidRPr="00EC6A16">
        <w:rPr>
          <w:rFonts w:ascii="Times New Roman" w:hAnsi="Times New Roman" w:cs="Times New Roman"/>
          <w:sz w:val="24"/>
          <w:szCs w:val="24"/>
          <w:u w:val="single"/>
        </w:rPr>
        <w:t>Амагзаева Алена Викторовна; Харитонова Ирина Владимировна</w:t>
      </w:r>
    </w:p>
    <w:p w:rsidR="00A202D7" w:rsidRPr="00EC6A16" w:rsidRDefault="00A202D7" w:rsidP="00A202D7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A16">
        <w:rPr>
          <w:rFonts w:ascii="Times New Roman" w:hAnsi="Times New Roman" w:cs="Times New Roman"/>
          <w:sz w:val="24"/>
          <w:szCs w:val="24"/>
        </w:rPr>
        <w:t>Паспорт проекта</w:t>
      </w:r>
      <w:r w:rsidR="00504F7A" w:rsidRPr="00EC6A16">
        <w:rPr>
          <w:rFonts w:ascii="Times New Roman" w:hAnsi="Times New Roman" w:cs="Times New Roman"/>
          <w:sz w:val="24"/>
          <w:szCs w:val="24"/>
        </w:rPr>
        <w:t xml:space="preserve"> «</w:t>
      </w:r>
      <w:r w:rsidR="00D32904" w:rsidRPr="00EC6A16">
        <w:rPr>
          <w:rFonts w:ascii="Times New Roman" w:hAnsi="Times New Roman" w:cs="Times New Roman"/>
          <w:sz w:val="24"/>
          <w:szCs w:val="24"/>
        </w:rPr>
        <w:t>Речные о</w:t>
      </w:r>
      <w:r w:rsidR="00504F7A" w:rsidRPr="00EC6A16">
        <w:rPr>
          <w:rFonts w:ascii="Times New Roman" w:hAnsi="Times New Roman" w:cs="Times New Roman"/>
          <w:sz w:val="24"/>
          <w:szCs w:val="24"/>
        </w:rPr>
        <w:t>битатели реки Амур»</w:t>
      </w:r>
    </w:p>
    <w:tbl>
      <w:tblPr>
        <w:tblStyle w:val="ab"/>
        <w:tblW w:w="15417" w:type="dxa"/>
        <w:tblLayout w:type="fixed"/>
        <w:tblLook w:val="04A0"/>
      </w:tblPr>
      <w:tblGrid>
        <w:gridCol w:w="675"/>
        <w:gridCol w:w="2268"/>
        <w:gridCol w:w="12474"/>
      </w:tblGrid>
      <w:tr w:rsidR="00664B1C" w:rsidRPr="00EC6A16" w:rsidTr="004D1A96">
        <w:tc>
          <w:tcPr>
            <w:tcW w:w="675" w:type="dxa"/>
          </w:tcPr>
          <w:p w:rsidR="00A202D7" w:rsidRPr="00EC6A16" w:rsidRDefault="00A202D7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202D7" w:rsidRPr="00EC6A16" w:rsidRDefault="00774F31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A202D7" w:rsidRPr="00EC6A16">
              <w:rPr>
                <w:rFonts w:ascii="Times New Roman" w:hAnsi="Times New Roman" w:cs="Times New Roman"/>
                <w:sz w:val="24"/>
                <w:szCs w:val="24"/>
              </w:rPr>
              <w:t>вание проекта</w:t>
            </w:r>
          </w:p>
        </w:tc>
        <w:tc>
          <w:tcPr>
            <w:tcW w:w="12474" w:type="dxa"/>
          </w:tcPr>
          <w:p w:rsidR="00504F7A" w:rsidRPr="00EC6A16" w:rsidRDefault="00504F7A" w:rsidP="00D32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32904" w:rsidRPr="00EC6A16">
              <w:rPr>
                <w:rFonts w:ascii="Times New Roman" w:hAnsi="Times New Roman" w:cs="Times New Roman"/>
                <w:b/>
                <w:sz w:val="24"/>
                <w:szCs w:val="24"/>
              </w:rPr>
              <w:t>Речные о</w:t>
            </w:r>
            <w:r w:rsidRPr="00EC6A16">
              <w:rPr>
                <w:rFonts w:ascii="Times New Roman" w:hAnsi="Times New Roman" w:cs="Times New Roman"/>
                <w:b/>
                <w:sz w:val="24"/>
                <w:szCs w:val="24"/>
              </w:rPr>
              <w:t>битатели реки Амур»</w:t>
            </w:r>
          </w:p>
          <w:p w:rsidR="00A202D7" w:rsidRPr="00EC6A16" w:rsidRDefault="00A202D7" w:rsidP="00D329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B1C" w:rsidRPr="00EC6A16" w:rsidTr="004D1A96">
        <w:tc>
          <w:tcPr>
            <w:tcW w:w="675" w:type="dxa"/>
          </w:tcPr>
          <w:p w:rsidR="00A202D7" w:rsidRPr="00EC6A16" w:rsidRDefault="00A202D7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A202D7" w:rsidRPr="00EC6A16" w:rsidRDefault="00A202D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Вид проекта (по доминирующей в проекте деятельности)</w:t>
            </w:r>
          </w:p>
        </w:tc>
        <w:tc>
          <w:tcPr>
            <w:tcW w:w="12474" w:type="dxa"/>
          </w:tcPr>
          <w:p w:rsidR="00A202D7" w:rsidRPr="00EC6A16" w:rsidRDefault="000A238F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  <w:r w:rsidR="00FA4456" w:rsidRPr="00EC6A16">
              <w:rPr>
                <w:rFonts w:ascii="Times New Roman" w:hAnsi="Times New Roman" w:cs="Times New Roman"/>
                <w:sz w:val="24"/>
                <w:szCs w:val="24"/>
              </w:rPr>
              <w:t>, творческий.</w:t>
            </w:r>
          </w:p>
        </w:tc>
      </w:tr>
      <w:tr w:rsidR="00664B1C" w:rsidRPr="00EC6A16" w:rsidTr="004D1A96">
        <w:tc>
          <w:tcPr>
            <w:tcW w:w="675" w:type="dxa"/>
          </w:tcPr>
          <w:p w:rsidR="00A202D7" w:rsidRPr="00EC6A16" w:rsidRDefault="00A202D7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A202D7" w:rsidRPr="00EC6A16" w:rsidRDefault="00A202D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12474" w:type="dxa"/>
          </w:tcPr>
          <w:p w:rsidR="00EE57B6" w:rsidRPr="00EC6A16" w:rsidRDefault="000A238F" w:rsidP="00D3290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Анализ теории и практики работы с </w:t>
            </w:r>
            <w:r w:rsidR="00EE57B6" w:rsidRPr="00EC6A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детьми,  по теме «Обитатели реки Амур</w:t>
            </w:r>
            <w:r w:rsidRPr="00EC6A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», на современном этапе выявил такую проблему,</w:t>
            </w:r>
            <w:r w:rsidRPr="00EC6A1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 имея </w:t>
            </w:r>
            <w:r w:rsidR="00EE57B6" w:rsidRPr="00EC6A1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большое количество рек в нашем крае, наши дети ни чего о них не знают, включая названия. Одной из таких рек является Амур. </w:t>
            </w:r>
          </w:p>
          <w:p w:rsidR="00B82C87" w:rsidRPr="00EC6A16" w:rsidRDefault="000A238F" w:rsidP="00D3290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C6A1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C6A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Данный проект, дает возможность организовать совместную деятельность родителей и детей, по </w:t>
            </w:r>
            <w:r w:rsidR="008A7926" w:rsidRPr="00EC6A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изучению речных обитателей Амура. </w:t>
            </w:r>
            <w:r w:rsidRPr="00EC6A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Творчески подойти к совместной деятельности, а так же дает возможность сделать данное направление работы, систематичным, традиционным. Дает возможность раскрыть свой творческий потенциал, всем участником проекта. Повысить участие родителей в жизни детского сада. </w:t>
            </w:r>
          </w:p>
          <w:p w:rsidR="00D32904" w:rsidRPr="00EC6A16" w:rsidRDefault="00D32904" w:rsidP="00D3290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</w:tr>
      <w:tr w:rsidR="00664B1C" w:rsidRPr="00EC6A16" w:rsidTr="004D1A96">
        <w:tc>
          <w:tcPr>
            <w:tcW w:w="675" w:type="dxa"/>
          </w:tcPr>
          <w:p w:rsidR="00A202D7" w:rsidRPr="00EC6A16" w:rsidRDefault="00A202D7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A202D7" w:rsidRPr="00EC6A16" w:rsidRDefault="00A202D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Длительность реализации</w:t>
            </w:r>
          </w:p>
        </w:tc>
        <w:tc>
          <w:tcPr>
            <w:tcW w:w="12474" w:type="dxa"/>
          </w:tcPr>
          <w:p w:rsidR="00A202D7" w:rsidRPr="00EC6A16" w:rsidRDefault="000A238F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Краткосрочный: с 21.03.-25.03.22г.</w:t>
            </w:r>
          </w:p>
          <w:p w:rsidR="00D32904" w:rsidRPr="00EC6A16" w:rsidRDefault="00D32904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04" w:rsidRPr="00EC6A16" w:rsidRDefault="00D32904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B1C" w:rsidRPr="00EC6A16" w:rsidTr="004D1A96">
        <w:tc>
          <w:tcPr>
            <w:tcW w:w="675" w:type="dxa"/>
          </w:tcPr>
          <w:p w:rsidR="00A202D7" w:rsidRPr="00EC6A16" w:rsidRDefault="00A202D7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A202D7" w:rsidRPr="00EC6A16" w:rsidRDefault="00A202D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2474" w:type="dxa"/>
          </w:tcPr>
          <w:p w:rsidR="00B82C87" w:rsidRPr="00EC6A16" w:rsidRDefault="00FA4456" w:rsidP="00D32904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color w:val="111111"/>
                <w:bdr w:val="none" w:sz="0" w:space="0" w:color="auto" w:frame="1"/>
              </w:rPr>
            </w:pPr>
            <w:r w:rsidRPr="00EC6A16">
              <w:rPr>
                <w:color w:val="111111"/>
              </w:rPr>
              <w:t>Создание условий для расширения представлений детей о </w:t>
            </w:r>
            <w:r w:rsidRPr="00EC6A16">
              <w:rPr>
                <w:rStyle w:val="ac"/>
                <w:b w:val="0"/>
                <w:color w:val="111111"/>
                <w:bdr w:val="none" w:sz="0" w:space="0" w:color="auto" w:frame="1"/>
              </w:rPr>
              <w:t>подводном мире и его обитателях реки Амур.</w:t>
            </w:r>
          </w:p>
          <w:p w:rsidR="00D32904" w:rsidRPr="00EC6A16" w:rsidRDefault="00D32904" w:rsidP="00D329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664B1C" w:rsidRPr="00EC6A16" w:rsidTr="004D1A96">
        <w:tc>
          <w:tcPr>
            <w:tcW w:w="675" w:type="dxa"/>
          </w:tcPr>
          <w:p w:rsidR="00A202D7" w:rsidRPr="00EC6A16" w:rsidRDefault="00A202D7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A202D7" w:rsidRPr="00EC6A16" w:rsidRDefault="00A202D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2474" w:type="dxa"/>
          </w:tcPr>
          <w:p w:rsidR="000A238F" w:rsidRPr="00EC6A16" w:rsidRDefault="000A238F" w:rsidP="00D3290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C6A16">
              <w:rPr>
                <w:bCs/>
                <w:u w:val="single"/>
              </w:rPr>
              <w:t>для детей</w:t>
            </w:r>
            <w:r w:rsidRPr="00EC6A16">
              <w:rPr>
                <w:bCs/>
              </w:rPr>
              <w:t>: </w:t>
            </w:r>
            <w:r w:rsidR="00FA4456" w:rsidRPr="00EC6A16">
              <w:rPr>
                <w:bCs/>
              </w:rPr>
              <w:t>ф</w:t>
            </w:r>
            <w:r w:rsidR="008A7926" w:rsidRPr="00EC6A16">
              <w:rPr>
                <w:bCs/>
              </w:rPr>
              <w:t xml:space="preserve">ормировать познавательный интерес к реке Амур; </w:t>
            </w:r>
            <w:r w:rsidR="00FA4456" w:rsidRPr="00EC6A16">
              <w:rPr>
                <w:color w:val="111111"/>
              </w:rPr>
              <w:t>развивать познавательный интерес к </w:t>
            </w:r>
            <w:r w:rsidR="00FA4456" w:rsidRPr="00EC6A16">
              <w:rPr>
                <w:rStyle w:val="ac"/>
                <w:b w:val="0"/>
                <w:color w:val="111111"/>
                <w:bdr w:val="none" w:sz="0" w:space="0" w:color="auto" w:frame="1"/>
              </w:rPr>
              <w:t>подводному миру</w:t>
            </w:r>
            <w:r w:rsidR="00FA4456" w:rsidRPr="00EC6A16">
              <w:rPr>
                <w:color w:val="111111"/>
              </w:rPr>
              <w:t>, поощрять любознательность и поисковую деятельность о жизни </w:t>
            </w:r>
            <w:r w:rsidR="00FA4456" w:rsidRPr="00EC6A16">
              <w:rPr>
                <w:rStyle w:val="ac"/>
                <w:b w:val="0"/>
                <w:color w:val="111111"/>
                <w:bdr w:val="none" w:sz="0" w:space="0" w:color="auto" w:frame="1"/>
              </w:rPr>
              <w:t>подводных жителях</w:t>
            </w:r>
            <w:r w:rsidR="00FA4456" w:rsidRPr="00EC6A16">
              <w:rPr>
                <w:color w:val="111111"/>
              </w:rPr>
              <w:t>, их строении, способах передвижения..</w:t>
            </w:r>
            <w:r w:rsidR="008A7926" w:rsidRPr="00EC6A16">
              <w:rPr>
                <w:bCs/>
              </w:rPr>
              <w:t>; обогащать словарный запас;</w:t>
            </w:r>
            <w:r w:rsidR="00FA4456" w:rsidRPr="00EC6A16">
              <w:rPr>
                <w:bCs/>
              </w:rPr>
              <w:t xml:space="preserve"> развивать творческие </w:t>
            </w:r>
            <w:r w:rsidR="00FA4456" w:rsidRPr="00EC6A16">
              <w:rPr>
                <w:color w:val="111111"/>
              </w:rPr>
              <w:t>способности в продуктивных видах деятельности.</w:t>
            </w:r>
          </w:p>
          <w:p w:rsidR="000A238F" w:rsidRPr="00EC6A16" w:rsidRDefault="000A238F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для воспитателя</w:t>
            </w: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:  создать условия для развития познавательной активности дошкольников; оказывать детям помощь в выявлении проблемы, в поиске решения, в оформлении работ, в организации выставки; воспитыват</w:t>
            </w:r>
            <w:r w:rsidR="00F35A5B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ь интерес к родному краю</w:t>
            </w: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любовь к ручному труду; развивать навыки коммуникативного общения; познакомить с </w:t>
            </w:r>
            <w:r w:rsidR="00F35A5B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обитателями реки Амур ; </w:t>
            </w: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налаживать конструктивное взаимодействие с семьями воспитанников путём привлечения родителей к участию в проекте; </w:t>
            </w:r>
          </w:p>
          <w:p w:rsidR="00B82C87" w:rsidRPr="00EC6A16" w:rsidRDefault="000A238F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для родителей</w:t>
            </w: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 активизировать участие родителей в жизни дошкольного учреждения. </w:t>
            </w:r>
          </w:p>
          <w:p w:rsidR="00B82C87" w:rsidRPr="00EC6A16" w:rsidRDefault="00B82C87" w:rsidP="00D32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B1C" w:rsidRPr="00EC6A16" w:rsidTr="004D1A96">
        <w:tc>
          <w:tcPr>
            <w:tcW w:w="675" w:type="dxa"/>
          </w:tcPr>
          <w:p w:rsidR="00A202D7" w:rsidRPr="00EC6A16" w:rsidRDefault="00A202D7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A202D7" w:rsidRPr="00EC6A16" w:rsidRDefault="00A202D7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Ожидаем</w:t>
            </w:r>
            <w:r w:rsidR="00EF15AD" w:rsidRPr="00EC6A16">
              <w:rPr>
                <w:rFonts w:ascii="Times New Roman" w:hAnsi="Times New Roman" w:cs="Times New Roman"/>
                <w:sz w:val="24"/>
                <w:szCs w:val="24"/>
              </w:rPr>
              <w:t>ые результаты</w:t>
            </w:r>
          </w:p>
        </w:tc>
        <w:tc>
          <w:tcPr>
            <w:tcW w:w="12474" w:type="dxa"/>
          </w:tcPr>
          <w:p w:rsidR="000A238F" w:rsidRPr="00EC6A16" w:rsidRDefault="000A238F" w:rsidP="00D3290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EC6A16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От детей: </w:t>
            </w:r>
            <w:r w:rsidRPr="00EC6A1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От детей: изготовление рабо</w:t>
            </w:r>
            <w:r w:rsidR="00F35A5B" w:rsidRPr="00EC6A1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т для выставки «Обитатели реки Амур</w:t>
            </w:r>
            <w:r w:rsidRPr="00EC6A1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»; изготовление </w:t>
            </w:r>
            <w:r w:rsidR="00F35A5B" w:rsidRPr="00EC6A1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книжки-малышки </w:t>
            </w:r>
            <w:r w:rsidRPr="00EC6A1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(совместно с родителями) развитие интереса к художественному творчеству, получить эмоциональный отклик от своей работы.</w:t>
            </w:r>
          </w:p>
          <w:p w:rsidR="000A238F" w:rsidRPr="00EC6A16" w:rsidRDefault="000A238F" w:rsidP="00D3290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EC6A16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bdr w:val="none" w:sz="0" w:space="0" w:color="auto" w:frame="1"/>
              </w:rPr>
              <w:t>От родителей:</w:t>
            </w:r>
            <w:r w:rsidRPr="00EC6A1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Рост уровня информированности родителей по теме проекта и о деятельности ДОУ; активное участие родителей в жизни детского сада и группы.</w:t>
            </w:r>
          </w:p>
          <w:p w:rsidR="00A202D7" w:rsidRPr="00EC6A16" w:rsidRDefault="000A238F" w:rsidP="00D3290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EC6A16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bdr w:val="none" w:sz="0" w:space="0" w:color="auto" w:frame="1"/>
              </w:rPr>
              <w:lastRenderedPageBreak/>
              <w:t xml:space="preserve">От педагога: </w:t>
            </w:r>
            <w:r w:rsidRPr="00EC6A1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повышение профессиональных компетенций при изучении и подборе информации по теме проекта.  Получить эмоциональный отклик…. </w:t>
            </w:r>
          </w:p>
          <w:p w:rsidR="00D32904" w:rsidRPr="00EC6A16" w:rsidRDefault="00D32904" w:rsidP="00D3290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664B1C" w:rsidRPr="00EC6A16" w:rsidTr="004D1A96">
        <w:tc>
          <w:tcPr>
            <w:tcW w:w="675" w:type="dxa"/>
          </w:tcPr>
          <w:p w:rsidR="00A202D7" w:rsidRPr="00EC6A16" w:rsidRDefault="00A202D7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</w:tcPr>
          <w:p w:rsidR="00B82C87" w:rsidRPr="00EC6A16" w:rsidRDefault="00A202D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Продукты проекта</w:t>
            </w:r>
          </w:p>
        </w:tc>
        <w:tc>
          <w:tcPr>
            <w:tcW w:w="12474" w:type="dxa"/>
          </w:tcPr>
          <w:p w:rsidR="00884130" w:rsidRPr="00EC6A16" w:rsidRDefault="004D1A96" w:rsidP="008841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Книжки малышки.</w:t>
            </w:r>
            <w:r w:rsidR="00884130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202D7" w:rsidRPr="00EC6A16" w:rsidRDefault="00884130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выставки работ детей «Речные обитатели Амура».</w:t>
            </w: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130" w:rsidRPr="00EC6A16" w:rsidRDefault="00884130" w:rsidP="00884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04" w:rsidRPr="00EC6A16" w:rsidRDefault="00D32904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04" w:rsidRPr="00EC6A16" w:rsidRDefault="00D32904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B1C" w:rsidRPr="00EC6A16" w:rsidTr="004D1A96">
        <w:tc>
          <w:tcPr>
            <w:tcW w:w="675" w:type="dxa"/>
          </w:tcPr>
          <w:p w:rsidR="00A202D7" w:rsidRPr="00EC6A16" w:rsidRDefault="00A202D7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B82C87" w:rsidRPr="00EC6A16" w:rsidRDefault="00A202D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12474" w:type="dxa"/>
          </w:tcPr>
          <w:p w:rsidR="00A202D7" w:rsidRPr="00EC6A16" w:rsidRDefault="004D1A96" w:rsidP="00D32904">
            <w:pPr>
              <w:pStyle w:val="a3"/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Дети, родители (законные представители), воспитатели.</w:t>
            </w:r>
          </w:p>
          <w:p w:rsidR="00B82C87" w:rsidRPr="00EC6A16" w:rsidRDefault="00B82C87" w:rsidP="00D32904">
            <w:pPr>
              <w:pStyle w:val="a3"/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32904" w:rsidRPr="00EC6A16" w:rsidRDefault="00D32904" w:rsidP="00D32904">
            <w:pPr>
              <w:pStyle w:val="a3"/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64B1C" w:rsidRPr="00EC6A16" w:rsidTr="004D1A96">
        <w:tc>
          <w:tcPr>
            <w:tcW w:w="675" w:type="dxa"/>
          </w:tcPr>
          <w:p w:rsidR="00A202D7" w:rsidRPr="00EC6A16" w:rsidRDefault="00A202D7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A202D7" w:rsidRPr="00EC6A16" w:rsidRDefault="00A202D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Аннотация проекта</w:t>
            </w:r>
          </w:p>
          <w:p w:rsidR="00B82C87" w:rsidRPr="00EC6A16" w:rsidRDefault="00B82C8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7" w:rsidRPr="00EC6A16" w:rsidRDefault="00B82C8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7" w:rsidRPr="00EC6A16" w:rsidRDefault="00B82C8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4D1A96" w:rsidRPr="00EC6A16" w:rsidRDefault="004D1A96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проекта творческий </w:t>
            </w:r>
          </w:p>
          <w:p w:rsidR="00884130" w:rsidRPr="00EC6A16" w:rsidRDefault="00FA4456" w:rsidP="0088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Продукт:</w:t>
            </w:r>
            <w:r w:rsidR="00F35A5B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</w:t>
            </w: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нижки</w:t>
            </w:r>
            <w:r w:rsidR="00F35A5B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мал</w:t>
            </w: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ышки</w:t>
            </w:r>
            <w:r w:rsidR="00F35A5B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="00884130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выставки работ детей «Речные обитатели Амура».</w:t>
            </w:r>
            <w:r w:rsidR="00884130" w:rsidRPr="00EC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749" w:rsidRPr="00EC6A16" w:rsidRDefault="004D1A96" w:rsidP="008437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имеет познавательный</w:t>
            </w:r>
            <w:r w:rsidR="00F35A5B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творческий характер. </w:t>
            </w:r>
            <w:r w:rsidR="00843749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реализовывался, в ходе проведения четырех основных этапов. Каждый, из которых имел свою цель:  подготовиться, исследовать, опробовать на практике, подготовка отчета о проделанной работе.</w:t>
            </w:r>
          </w:p>
          <w:p w:rsidR="00B82C87" w:rsidRPr="00EC6A16" w:rsidRDefault="004D1A96" w:rsidP="008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Обобщенная информацию по данной теме представлена в наглядной форме, которая, несомненно, вызовет интерес, как у родителей, так и у детей.  Собранный в ходе работы материал  об</w:t>
            </w:r>
            <w:r w:rsidR="00F35A5B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обитателях реки Амур</w:t>
            </w: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пригодится детям для самостоятельной работы дома и в саду (для развития творческих способностей, для интересного совместного времяпровождения с родителями). </w:t>
            </w:r>
            <w:r w:rsidR="00843749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64B1C" w:rsidRPr="00EC6A16" w:rsidTr="004D1A96">
        <w:tc>
          <w:tcPr>
            <w:tcW w:w="675" w:type="dxa"/>
          </w:tcPr>
          <w:p w:rsidR="00A202D7" w:rsidRPr="00EC6A16" w:rsidRDefault="00A202D7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A202D7" w:rsidRPr="00EC6A16" w:rsidRDefault="00A202D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 программы</w:t>
            </w:r>
          </w:p>
          <w:p w:rsidR="00B82C87" w:rsidRPr="00EC6A16" w:rsidRDefault="00B82C8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7" w:rsidRPr="00EC6A16" w:rsidRDefault="00B82C8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7" w:rsidRPr="00EC6A16" w:rsidRDefault="00B82C8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7" w:rsidRPr="00EC6A16" w:rsidRDefault="00B82C8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7" w:rsidRPr="00EC6A16" w:rsidRDefault="00B82C8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7" w:rsidRPr="00EC6A16" w:rsidRDefault="00B82C8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A202D7" w:rsidRPr="00EC6A16" w:rsidRDefault="00A202D7" w:rsidP="00D32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1A96" w:rsidRPr="00EC6A16" w:rsidRDefault="004D1A96" w:rsidP="00D32904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 - подготовительный: постановка целей, определение проблемы и значимости проекта; подбор методической литературы для реализации проекта(журналы, статьи, ресурсы интернета);подбор наглядно дидактического материала ;художественной литературы. </w:t>
            </w:r>
          </w:p>
          <w:p w:rsidR="004D1A96" w:rsidRPr="00EC6A16" w:rsidRDefault="004D1A96" w:rsidP="00D3290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Беседы : </w:t>
            </w:r>
          </w:p>
          <w:p w:rsidR="004D1A96" w:rsidRPr="00EC6A16" w:rsidRDefault="00F35A5B" w:rsidP="00D3290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«Что мы знаем о реке Амур, чем она интересна</w:t>
            </w:r>
            <w:r w:rsidR="004D1A96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:rsidR="004D1A96" w:rsidRPr="00EC6A16" w:rsidRDefault="00F35A5B" w:rsidP="00D3290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 «Кто живет в реке Амур</w:t>
            </w:r>
            <w:r w:rsidR="004D1A96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:rsidR="004D1A96" w:rsidRPr="00EC6A16" w:rsidRDefault="004D1A96" w:rsidP="00D32904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этап –исследовательский:</w:t>
            </w:r>
          </w:p>
          <w:p w:rsidR="004D1A96" w:rsidRPr="00EC6A16" w:rsidRDefault="00F35A5B" w:rsidP="00D3290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Обитатели реки</w:t>
            </w:r>
            <w:r w:rsidR="004D1A96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: совершение исследовательских действий, рассматри</w:t>
            </w: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вание по цвету ,форме</w:t>
            </w:r>
            <w:r w:rsidR="004D1A96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1A96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манипуляции с игрушками, отражающие предметы и окружающий мир.</w:t>
            </w:r>
          </w:p>
          <w:p w:rsidR="004D1A96" w:rsidRPr="00EC6A16" w:rsidRDefault="004D1A96" w:rsidP="00D3290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 конспектов занятий</w:t>
            </w:r>
            <w:r w:rsidR="00F35A5B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  <w:p w:rsidR="004D1A96" w:rsidRPr="00EC6A16" w:rsidRDefault="004D1A96" w:rsidP="00D3290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стихов, физкульт минуток, малых  форм фольклора;</w:t>
            </w:r>
          </w:p>
          <w:p w:rsidR="004D1A96" w:rsidRPr="00EC6A16" w:rsidRDefault="00FA4456" w:rsidP="00D3290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книг, иллюстративного материа</w:t>
            </w:r>
            <w:r w:rsidR="004D1A96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ла.</w:t>
            </w:r>
          </w:p>
          <w:p w:rsidR="004D1A96" w:rsidRPr="00EC6A16" w:rsidRDefault="004D1A96" w:rsidP="00D3290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подбор дидактических  игр; </w:t>
            </w:r>
          </w:p>
          <w:p w:rsidR="004D1A96" w:rsidRPr="00EC6A16" w:rsidRDefault="004D1A96" w:rsidP="00D32904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этап- основной: организация совместной деятельности с детьми по организации выставки творческих работ, проведение познавательных занятий соответствующей тематики, сбор </w:t>
            </w:r>
            <w:r w:rsidR="00F35A5B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экспонатов для оформления выставки</w:t>
            </w: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(совместная работа родителей и детей), подбор консультаций для родителей. </w:t>
            </w:r>
          </w:p>
          <w:p w:rsidR="004D1A96" w:rsidRPr="00EC6A16" w:rsidRDefault="004D1A96" w:rsidP="00D3290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 с детьми</w:t>
            </w:r>
            <w:r w:rsidRPr="00EC6A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</w:p>
          <w:p w:rsidR="004D1A96" w:rsidRPr="00EC6A16" w:rsidRDefault="004D1A96" w:rsidP="00D32904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  <w:r w:rsidR="00F35A5B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о том что такое Амур, где он находится, кто в нем обитает</w:t>
            </w: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</w:p>
          <w:p w:rsidR="004D1A96" w:rsidRPr="00EC6A16" w:rsidRDefault="004D1A96" w:rsidP="00D32904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</w:t>
            </w:r>
            <w:r w:rsidR="00F35A5B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картинок с изображением реки и ее обитателей</w:t>
            </w: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4D1A96" w:rsidRPr="00EC6A16" w:rsidRDefault="00F35A5B" w:rsidP="00D32904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</w:t>
            </w:r>
            <w:r w:rsidR="00FA4456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«Толстолобика» аппликация, «Речные обитатели» - коллективная аппликация, «Кто живет на дне реки» - лепка</w:t>
            </w:r>
            <w:r w:rsidR="004D1A96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4D1A96" w:rsidRPr="00EC6A16" w:rsidRDefault="004D1A96" w:rsidP="00D32904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стихов</w:t>
            </w:r>
            <w:r w:rsidRPr="00EC6A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D1A96" w:rsidRPr="00EC6A16" w:rsidRDefault="004D1A96" w:rsidP="00D329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родителями: </w:t>
            </w:r>
          </w:p>
          <w:p w:rsidR="004D1A96" w:rsidRPr="00EC6A16" w:rsidRDefault="004D1A96" w:rsidP="00D32904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повысить творческую активность родителей , вовлекать их в работу ДОУ; </w:t>
            </w:r>
          </w:p>
          <w:p w:rsidR="004D1A96" w:rsidRPr="00EC6A16" w:rsidRDefault="004D1A96" w:rsidP="00D32904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в оформление группы;</w:t>
            </w:r>
          </w:p>
          <w:p w:rsidR="004D1A96" w:rsidRPr="00EC6A16" w:rsidRDefault="004D1A96" w:rsidP="00D32904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этап итоговый:</w:t>
            </w:r>
          </w:p>
          <w:p w:rsidR="004D1A96" w:rsidRPr="00EC6A16" w:rsidRDefault="004D1A96" w:rsidP="00D32904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выставки тв</w:t>
            </w:r>
            <w:r w:rsidR="00FA4456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орческих работ «Книжки-малышки</w:t>
            </w: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4D1A96" w:rsidRPr="00EC6A16" w:rsidRDefault="00FA4456" w:rsidP="00D32904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выставки работ детей «Речные обитатели Амура</w:t>
            </w:r>
            <w:r w:rsidR="004D1A96"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B82C87" w:rsidRPr="00EC6A16" w:rsidRDefault="004D1A96" w:rsidP="00D32904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Cs/>
                <w:sz w:val="24"/>
                <w:szCs w:val="24"/>
              </w:rPr>
              <w:t>фото отчет</w:t>
            </w:r>
            <w:r w:rsidRPr="00EC6A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D32904" w:rsidRPr="00EC6A16" w:rsidRDefault="00D32904" w:rsidP="00D329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7" w:rsidRPr="00EC6A16" w:rsidRDefault="00B82C87" w:rsidP="00D32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4B1C" w:rsidRPr="00EC6A16" w:rsidTr="004D1A96">
        <w:tc>
          <w:tcPr>
            <w:tcW w:w="675" w:type="dxa"/>
          </w:tcPr>
          <w:p w:rsidR="00A202D7" w:rsidRPr="00EC6A16" w:rsidRDefault="00A202D7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</w:tcPr>
          <w:p w:rsidR="00A202D7" w:rsidRPr="00EC6A16" w:rsidRDefault="00A202D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B82C87" w:rsidRPr="00EC6A16" w:rsidRDefault="00B82C8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7" w:rsidRPr="00EC6A16" w:rsidRDefault="00B82C8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A202D7" w:rsidRPr="00EC6A16" w:rsidRDefault="00D52EE6" w:rsidP="00D3290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F82681" w:rsidRPr="00EC6A1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https://www.maam.ru/detskijsad/proektnaja-dejatelnost-v-starshei-grupe-4-na-temu-amur-batyushka-posvjaschenaja-155-letiyu-g-habarovska.html</w:t>
              </w:r>
            </w:hyperlink>
          </w:p>
          <w:p w:rsidR="00F82681" w:rsidRPr="00EC6A16" w:rsidRDefault="00D52EE6" w:rsidP="00D3290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F82681" w:rsidRPr="00EC6A1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https://nsportal.ru/detskiy-sad/okruzhayushchiy-mir/2014/11/13/konspekt-zanyatiya-po-oznakomleniyu-s-okruzhayushchim</w:t>
              </w:r>
            </w:hyperlink>
          </w:p>
          <w:p w:rsidR="00F82681" w:rsidRPr="00EC6A16" w:rsidRDefault="00F82681" w:rsidP="00D3290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b/>
                <w:sz w:val="24"/>
                <w:szCs w:val="24"/>
              </w:rPr>
              <w:t>https://dohcolonoc.ru/proektnaya-deyatelnost-v-detskom-sadu/13691-proekt-udivitelnyj-mir-ryb.html</w:t>
            </w:r>
          </w:p>
          <w:p w:rsidR="00B82C87" w:rsidRPr="00EC6A16" w:rsidRDefault="00B82C87" w:rsidP="00D32904">
            <w:pPr>
              <w:tabs>
                <w:tab w:val="left" w:pos="6730"/>
              </w:tabs>
              <w:ind w:firstLine="67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B1C" w:rsidRPr="00EC6A16" w:rsidTr="004D1A96">
        <w:tc>
          <w:tcPr>
            <w:tcW w:w="675" w:type="dxa"/>
          </w:tcPr>
          <w:p w:rsidR="00A202D7" w:rsidRPr="00EC6A16" w:rsidRDefault="00A202D7" w:rsidP="00D3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A202D7" w:rsidRPr="00EC6A16" w:rsidRDefault="00EF15AD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Результаты работы проекта</w:t>
            </w:r>
          </w:p>
          <w:p w:rsidR="00B82C87" w:rsidRPr="00EC6A16" w:rsidRDefault="00B82C8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7" w:rsidRPr="00EC6A16" w:rsidRDefault="00B82C8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7" w:rsidRPr="00EC6A16" w:rsidRDefault="00B82C87" w:rsidP="00D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A202D7" w:rsidRPr="00EC6A16" w:rsidRDefault="00A202D7" w:rsidP="00D3290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7" w:rsidRPr="00EC6A16" w:rsidRDefault="00F44299" w:rsidP="00D329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A16">
              <w:rPr>
                <w:rFonts w:ascii="Times New Roman" w:hAnsi="Times New Roman" w:cs="Times New Roman"/>
                <w:sz w:val="24"/>
                <w:szCs w:val="24"/>
              </w:rPr>
              <w:t>Выставка книжек-малышек и творческих работ на тему «Речные обитатели Амура».</w:t>
            </w:r>
          </w:p>
          <w:p w:rsidR="00B82C87" w:rsidRPr="00EC6A16" w:rsidRDefault="00B82C87" w:rsidP="00D329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87" w:rsidRPr="00EC6A16" w:rsidRDefault="00B82C87" w:rsidP="00D3290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87" w:rsidRPr="00EC6A16" w:rsidRDefault="00B82C87" w:rsidP="00D3290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02D7" w:rsidRPr="00EC6A16" w:rsidRDefault="00A202D7" w:rsidP="00D32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202D7" w:rsidRPr="00EC6A16" w:rsidSect="00EC6A1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182" w:rsidRDefault="00994182" w:rsidP="00560071">
      <w:pPr>
        <w:spacing w:after="0" w:line="240" w:lineRule="auto"/>
      </w:pPr>
      <w:r>
        <w:separator/>
      </w:r>
    </w:p>
  </w:endnote>
  <w:endnote w:type="continuationSeparator" w:id="1">
    <w:p w:rsidR="00994182" w:rsidRDefault="00994182" w:rsidP="0056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182" w:rsidRDefault="00994182" w:rsidP="00560071">
      <w:pPr>
        <w:spacing w:after="0" w:line="240" w:lineRule="auto"/>
      </w:pPr>
      <w:r>
        <w:separator/>
      </w:r>
    </w:p>
  </w:footnote>
  <w:footnote w:type="continuationSeparator" w:id="1">
    <w:p w:rsidR="00994182" w:rsidRDefault="00994182" w:rsidP="00560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764"/>
    <w:multiLevelType w:val="multilevel"/>
    <w:tmpl w:val="A516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3439A3"/>
    <w:multiLevelType w:val="hybridMultilevel"/>
    <w:tmpl w:val="B9F0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36EF5"/>
    <w:multiLevelType w:val="hybridMultilevel"/>
    <w:tmpl w:val="AC2A4078"/>
    <w:lvl w:ilvl="0" w:tplc="750E219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E460B"/>
    <w:multiLevelType w:val="hybridMultilevel"/>
    <w:tmpl w:val="B9349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243EC"/>
    <w:multiLevelType w:val="hybridMultilevel"/>
    <w:tmpl w:val="EDBA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256B3"/>
    <w:multiLevelType w:val="hybridMultilevel"/>
    <w:tmpl w:val="A540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65AF9"/>
    <w:multiLevelType w:val="hybridMultilevel"/>
    <w:tmpl w:val="82BA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337B1"/>
    <w:multiLevelType w:val="hybridMultilevel"/>
    <w:tmpl w:val="71B22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F00F2"/>
    <w:multiLevelType w:val="hybridMultilevel"/>
    <w:tmpl w:val="CD3E5DBA"/>
    <w:lvl w:ilvl="0" w:tplc="B1DE1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0A9"/>
    <w:rsid w:val="00034051"/>
    <w:rsid w:val="0004266A"/>
    <w:rsid w:val="000A238F"/>
    <w:rsid w:val="000F7FB5"/>
    <w:rsid w:val="00113706"/>
    <w:rsid w:val="00140016"/>
    <w:rsid w:val="00141585"/>
    <w:rsid w:val="0015129E"/>
    <w:rsid w:val="001B3F59"/>
    <w:rsid w:val="001E6996"/>
    <w:rsid w:val="001F4B3F"/>
    <w:rsid w:val="00213F75"/>
    <w:rsid w:val="00216FF0"/>
    <w:rsid w:val="00371FB3"/>
    <w:rsid w:val="003942FE"/>
    <w:rsid w:val="003C28B5"/>
    <w:rsid w:val="004944DE"/>
    <w:rsid w:val="004D1A96"/>
    <w:rsid w:val="00501B09"/>
    <w:rsid w:val="00504F7A"/>
    <w:rsid w:val="00530083"/>
    <w:rsid w:val="00552248"/>
    <w:rsid w:val="00560071"/>
    <w:rsid w:val="00626012"/>
    <w:rsid w:val="00627D30"/>
    <w:rsid w:val="006574DA"/>
    <w:rsid w:val="00664B1C"/>
    <w:rsid w:val="006761B1"/>
    <w:rsid w:val="006F7084"/>
    <w:rsid w:val="00725BF9"/>
    <w:rsid w:val="00731FA5"/>
    <w:rsid w:val="00774F31"/>
    <w:rsid w:val="00837C0F"/>
    <w:rsid w:val="00843749"/>
    <w:rsid w:val="00884130"/>
    <w:rsid w:val="00886EFB"/>
    <w:rsid w:val="008A7926"/>
    <w:rsid w:val="00933571"/>
    <w:rsid w:val="0097091C"/>
    <w:rsid w:val="00984FCB"/>
    <w:rsid w:val="009871C1"/>
    <w:rsid w:val="00994182"/>
    <w:rsid w:val="00A0646A"/>
    <w:rsid w:val="00A202D7"/>
    <w:rsid w:val="00A479B0"/>
    <w:rsid w:val="00A47B23"/>
    <w:rsid w:val="00A54DB0"/>
    <w:rsid w:val="00A67D3B"/>
    <w:rsid w:val="00A97E17"/>
    <w:rsid w:val="00B23F68"/>
    <w:rsid w:val="00B61D06"/>
    <w:rsid w:val="00B82C87"/>
    <w:rsid w:val="00C21ACC"/>
    <w:rsid w:val="00C57D2D"/>
    <w:rsid w:val="00C654C9"/>
    <w:rsid w:val="00C67903"/>
    <w:rsid w:val="00CD6E66"/>
    <w:rsid w:val="00D0182A"/>
    <w:rsid w:val="00D32904"/>
    <w:rsid w:val="00D52EE6"/>
    <w:rsid w:val="00D850A9"/>
    <w:rsid w:val="00DA497E"/>
    <w:rsid w:val="00DB0D09"/>
    <w:rsid w:val="00DF4942"/>
    <w:rsid w:val="00E2767B"/>
    <w:rsid w:val="00EC6A16"/>
    <w:rsid w:val="00EE57B6"/>
    <w:rsid w:val="00EF15AD"/>
    <w:rsid w:val="00F35A5B"/>
    <w:rsid w:val="00F44299"/>
    <w:rsid w:val="00F82681"/>
    <w:rsid w:val="00FA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0A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61D06"/>
  </w:style>
  <w:style w:type="character" w:styleId="a4">
    <w:name w:val="Hyperlink"/>
    <w:basedOn w:val="a0"/>
    <w:uiPriority w:val="99"/>
    <w:unhideWhenUsed/>
    <w:rsid w:val="00B61D0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6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6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0071"/>
  </w:style>
  <w:style w:type="paragraph" w:styleId="a8">
    <w:name w:val="footer"/>
    <w:basedOn w:val="a"/>
    <w:link w:val="a9"/>
    <w:uiPriority w:val="99"/>
    <w:semiHidden/>
    <w:unhideWhenUsed/>
    <w:rsid w:val="0056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0071"/>
  </w:style>
  <w:style w:type="paragraph" w:styleId="aa">
    <w:name w:val="List Paragraph"/>
    <w:basedOn w:val="a"/>
    <w:uiPriority w:val="34"/>
    <w:qFormat/>
    <w:rsid w:val="006F7084"/>
    <w:pPr>
      <w:ind w:left="720"/>
      <w:contextualSpacing/>
    </w:pPr>
  </w:style>
  <w:style w:type="table" w:styleId="ab">
    <w:name w:val="Table Grid"/>
    <w:basedOn w:val="a1"/>
    <w:uiPriority w:val="59"/>
    <w:rsid w:val="00A20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A47B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proektnaja-dejatelnost-v-starshei-grupe-4-na-temu-amur-batyushka-posvjaschenaja-155-letiyu-g-habarovsk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okruzhayushchiy-mir/2014/11/13/konspekt-zanyatiya-po-oznakomleniyu-s-okruzhayushch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B053-5F77-4160-A477-1E6E21C3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HP</cp:lastModifiedBy>
  <cp:revision>18</cp:revision>
  <cp:lastPrinted>2016-05-03T14:53:00Z</cp:lastPrinted>
  <dcterms:created xsi:type="dcterms:W3CDTF">2016-05-03T10:46:00Z</dcterms:created>
  <dcterms:modified xsi:type="dcterms:W3CDTF">2022-11-10T10:32:00Z</dcterms:modified>
</cp:coreProperties>
</file>