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6E0" w:rsidRPr="00F816E0" w:rsidRDefault="00F816E0" w:rsidP="00F81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E0">
        <w:rPr>
          <w:rFonts w:ascii="Times New Roman" w:hAnsi="Times New Roman" w:cs="Times New Roman"/>
          <w:sz w:val="24"/>
          <w:szCs w:val="24"/>
        </w:rPr>
        <w:t>УДК 373.24</w:t>
      </w:r>
    </w:p>
    <w:p w:rsidR="00F816E0" w:rsidRPr="00F816E0" w:rsidRDefault="00F816E0" w:rsidP="00F81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E0">
        <w:rPr>
          <w:rFonts w:ascii="Times New Roman" w:hAnsi="Times New Roman" w:cs="Times New Roman"/>
          <w:sz w:val="24"/>
          <w:szCs w:val="24"/>
        </w:rPr>
        <w:t>ББК 74.14</w:t>
      </w:r>
    </w:p>
    <w:p w:rsidR="00C60AE5" w:rsidRPr="00F816E0" w:rsidRDefault="00C60AE5" w:rsidP="00F816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16E0">
        <w:rPr>
          <w:rFonts w:ascii="Times New Roman" w:hAnsi="Times New Roman" w:cs="Times New Roman"/>
          <w:sz w:val="24"/>
          <w:szCs w:val="24"/>
        </w:rPr>
        <w:t xml:space="preserve">ВВЕДЕНИЕ ИННОВАЦИОННЫХ ПЕДАГОГИЧЕСКИХ ТЕХНОЛОГИЙ ФОРМИРОВАНИЯ ГЕНДЕРНОЙ КОМПЕТЕНТНОСТИ ДОШКОЛЬНИКОВ В УСЛОВИЯХ ФГОС ДО НА ПРИМЕРЕ РЕАЛИЗАЦИИ КУЛЬТУРНЫХ ПРАКТИК (ОРГАНИЗАЦИОННЫЙ </w:t>
      </w:r>
      <w:r w:rsidR="00D81557">
        <w:rPr>
          <w:rFonts w:ascii="Times New Roman" w:hAnsi="Times New Roman" w:cs="Times New Roman"/>
          <w:sz w:val="24"/>
          <w:szCs w:val="24"/>
        </w:rPr>
        <w:t>И АНАЛИТИЧЕСКИЙ</w:t>
      </w:r>
      <w:r w:rsidR="00D81557" w:rsidRPr="00F816E0">
        <w:rPr>
          <w:rFonts w:ascii="Times New Roman" w:hAnsi="Times New Roman" w:cs="Times New Roman"/>
          <w:sz w:val="24"/>
          <w:szCs w:val="24"/>
        </w:rPr>
        <w:t xml:space="preserve"> АСПЕК</w:t>
      </w:r>
      <w:r w:rsidR="00D81557">
        <w:rPr>
          <w:rFonts w:ascii="Times New Roman" w:hAnsi="Times New Roman" w:cs="Times New Roman"/>
          <w:sz w:val="24"/>
          <w:szCs w:val="24"/>
        </w:rPr>
        <w:t>ТЫ</w:t>
      </w:r>
      <w:r w:rsidR="00D81557" w:rsidRPr="00F816E0">
        <w:rPr>
          <w:rFonts w:ascii="Times New Roman" w:hAnsi="Times New Roman" w:cs="Times New Roman"/>
          <w:sz w:val="24"/>
          <w:szCs w:val="24"/>
        </w:rPr>
        <w:t>)</w:t>
      </w:r>
    </w:p>
    <w:p w:rsidR="00F816E0" w:rsidRPr="00F816E0" w:rsidRDefault="00F816E0" w:rsidP="00F816E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816E0">
        <w:rPr>
          <w:rFonts w:ascii="Times New Roman" w:hAnsi="Times New Roman" w:cs="Times New Roman"/>
          <w:b/>
          <w:sz w:val="24"/>
          <w:szCs w:val="24"/>
        </w:rPr>
        <w:t xml:space="preserve">Романова Светлана Николаевна, </w:t>
      </w:r>
    </w:p>
    <w:p w:rsidR="0005373C" w:rsidRPr="001167DB" w:rsidRDefault="001167DB" w:rsidP="00F816E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67DB">
        <w:rPr>
          <w:rFonts w:ascii="Times New Roman" w:hAnsi="Times New Roman" w:cs="Times New Roman"/>
          <w:i/>
          <w:sz w:val="24"/>
          <w:szCs w:val="24"/>
        </w:rPr>
        <w:t>воспитатель высшей квалификационной категории</w:t>
      </w:r>
      <w:r w:rsidR="00F816E0" w:rsidRPr="001167DB">
        <w:rPr>
          <w:rFonts w:ascii="Times New Roman" w:hAnsi="Times New Roman" w:cs="Times New Roman"/>
          <w:i/>
          <w:sz w:val="24"/>
          <w:szCs w:val="24"/>
        </w:rPr>
        <w:t xml:space="preserve">, МБДОУ «Детский сад № 32», Владимирская область, г. о. Муром </w:t>
      </w:r>
    </w:p>
    <w:p w:rsidR="008568CB" w:rsidRPr="006621CA" w:rsidRDefault="00443CEE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C25B3" w:rsidRPr="006621CA">
        <w:rPr>
          <w:rFonts w:ascii="Times New Roman" w:hAnsi="Times New Roman" w:cs="Times New Roman"/>
          <w:sz w:val="24"/>
          <w:szCs w:val="24"/>
        </w:rPr>
        <w:t>Актуальность поиска новых технологий формирования гендерной компетентности дошкольников является одной из практических задач педагога в условиях реали</w:t>
      </w:r>
      <w:r w:rsidRPr="006621CA">
        <w:rPr>
          <w:rFonts w:ascii="Times New Roman" w:hAnsi="Times New Roman" w:cs="Times New Roman"/>
          <w:sz w:val="24"/>
          <w:szCs w:val="24"/>
        </w:rPr>
        <w:t>зации ФГОС ДО</w:t>
      </w:r>
      <w:r w:rsidR="004D56F5" w:rsidRPr="006621CA">
        <w:rPr>
          <w:rFonts w:ascii="Times New Roman" w:hAnsi="Times New Roman" w:cs="Times New Roman"/>
          <w:sz w:val="24"/>
          <w:szCs w:val="24"/>
        </w:rPr>
        <w:t xml:space="preserve"> [</w:t>
      </w:r>
      <w:r w:rsidR="00C80A6A" w:rsidRPr="006621CA">
        <w:rPr>
          <w:rFonts w:ascii="Times New Roman" w:hAnsi="Times New Roman" w:cs="Times New Roman"/>
          <w:sz w:val="24"/>
          <w:szCs w:val="24"/>
        </w:rPr>
        <w:t>1</w:t>
      </w:r>
      <w:r w:rsidR="004D56F5" w:rsidRPr="006621CA">
        <w:rPr>
          <w:rFonts w:ascii="Times New Roman" w:hAnsi="Times New Roman" w:cs="Times New Roman"/>
          <w:sz w:val="24"/>
          <w:szCs w:val="24"/>
        </w:rPr>
        <w:t>]</w:t>
      </w:r>
      <w:r w:rsidRPr="006621CA">
        <w:rPr>
          <w:rFonts w:ascii="Times New Roman" w:hAnsi="Times New Roman" w:cs="Times New Roman"/>
          <w:sz w:val="24"/>
          <w:szCs w:val="24"/>
        </w:rPr>
        <w:t xml:space="preserve">. </w:t>
      </w:r>
      <w:r w:rsidR="00A47A63" w:rsidRPr="006621CA">
        <w:rPr>
          <w:rFonts w:ascii="Times New Roman" w:hAnsi="Times New Roman" w:cs="Times New Roman"/>
          <w:sz w:val="24"/>
          <w:szCs w:val="24"/>
        </w:rPr>
        <w:t>На сегодняшний день в современной государственной образовательной политике созданы все условия для формирования различного рода компетентностей, закрепленных действующими законодательными актами, федеральными образовательными стандартами, нормативно-правовыми документами и национальными проектами.</w:t>
      </w:r>
      <w:r w:rsidR="000A5C21" w:rsidRPr="006621CA">
        <w:rPr>
          <w:sz w:val="24"/>
          <w:szCs w:val="24"/>
        </w:rPr>
        <w:t xml:space="preserve"> </w:t>
      </w:r>
      <w:r w:rsidR="000A5C21" w:rsidRPr="006621CA">
        <w:rPr>
          <w:rFonts w:ascii="Times New Roman" w:hAnsi="Times New Roman" w:cs="Times New Roman"/>
          <w:sz w:val="24"/>
          <w:szCs w:val="24"/>
        </w:rPr>
        <w:t>Формирование гендерной компетентности детей, также, является одной из приоритетных её областей.</w:t>
      </w:r>
    </w:p>
    <w:p w:rsidR="00443CEE" w:rsidRPr="006621CA" w:rsidRDefault="00F95182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  <w:t xml:space="preserve">Общая цель воспитания в ДОО – это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общества. </w:t>
      </w:r>
      <w:r w:rsidR="00443CEE" w:rsidRPr="006621CA">
        <w:rPr>
          <w:rFonts w:ascii="Times New Roman" w:hAnsi="Times New Roman" w:cs="Times New Roman"/>
          <w:sz w:val="24"/>
          <w:szCs w:val="24"/>
        </w:rPr>
        <w:t>Уточнением целевых ориентиров воспитания детей дошкольного возраста на этапе завершения освоения ФОП ДО прописано: «…принимающий и уважающий традиционные ценности</w:t>
      </w:r>
      <w:r w:rsidR="00A61F99" w:rsidRPr="006621CA">
        <w:rPr>
          <w:rFonts w:ascii="Times New Roman" w:hAnsi="Times New Roman" w:cs="Times New Roman"/>
          <w:sz w:val="24"/>
          <w:szCs w:val="24"/>
        </w:rPr>
        <w:t>, ценности семьи и общества …» [</w:t>
      </w:r>
      <w:r w:rsidR="00C80A6A" w:rsidRPr="006621CA">
        <w:rPr>
          <w:rFonts w:ascii="Times New Roman" w:hAnsi="Times New Roman" w:cs="Times New Roman"/>
          <w:sz w:val="24"/>
          <w:szCs w:val="24"/>
        </w:rPr>
        <w:t>2</w:t>
      </w:r>
      <w:r w:rsidR="00443CEE" w:rsidRPr="006621CA">
        <w:rPr>
          <w:rFonts w:ascii="Times New Roman" w:hAnsi="Times New Roman" w:cs="Times New Roman"/>
          <w:sz w:val="24"/>
          <w:szCs w:val="24"/>
        </w:rPr>
        <w:t>]. В Профессион</w:t>
      </w:r>
      <w:r w:rsidR="004D56F5" w:rsidRPr="006621CA">
        <w:rPr>
          <w:rFonts w:ascii="Times New Roman" w:hAnsi="Times New Roman" w:cs="Times New Roman"/>
          <w:sz w:val="24"/>
          <w:szCs w:val="24"/>
        </w:rPr>
        <w:t>альном стандарте педагога</w:t>
      </w:r>
      <w:r w:rsidR="00443CEE" w:rsidRPr="006621CA">
        <w:rPr>
          <w:rFonts w:ascii="Times New Roman" w:hAnsi="Times New Roman" w:cs="Times New Roman"/>
          <w:sz w:val="24"/>
          <w:szCs w:val="24"/>
        </w:rPr>
        <w:t xml:space="preserve">, также отмечается необходимость построения воспитательной деятельности с учетом культурных различий, половозрастных </w:t>
      </w:r>
      <w:r w:rsidR="004D56F5" w:rsidRPr="006621CA">
        <w:rPr>
          <w:rFonts w:ascii="Times New Roman" w:hAnsi="Times New Roman" w:cs="Times New Roman"/>
          <w:sz w:val="24"/>
          <w:szCs w:val="24"/>
        </w:rPr>
        <w:t>и индивидуальных особенностей дет</w:t>
      </w:r>
      <w:r w:rsidR="00C80A6A" w:rsidRPr="006621CA">
        <w:rPr>
          <w:rFonts w:ascii="Times New Roman" w:hAnsi="Times New Roman" w:cs="Times New Roman"/>
          <w:sz w:val="24"/>
          <w:szCs w:val="24"/>
        </w:rPr>
        <w:t>ей [3</w:t>
      </w:r>
      <w:r w:rsidR="00443CEE" w:rsidRPr="006621CA">
        <w:rPr>
          <w:rFonts w:ascii="Times New Roman" w:hAnsi="Times New Roman" w:cs="Times New Roman"/>
          <w:sz w:val="24"/>
          <w:szCs w:val="24"/>
        </w:rPr>
        <w:t>].</w:t>
      </w:r>
    </w:p>
    <w:p w:rsidR="008B11F1" w:rsidRPr="006621CA" w:rsidRDefault="008B11F1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  <w:t>Становление гендера продолжается на протяжении всего периода онтогенеза. Но одним из благоприятных периодов для формирования гендерной структуры личности является дошкольный период детства. Формирование ген</w:t>
      </w:r>
      <w:r w:rsidR="00564A89">
        <w:rPr>
          <w:rFonts w:ascii="Times New Roman" w:hAnsi="Times New Roman" w:cs="Times New Roman"/>
          <w:sz w:val="24"/>
          <w:szCs w:val="24"/>
        </w:rPr>
        <w:t>дерной принадлежности ребенка-</w:t>
      </w:r>
      <w:r w:rsidRPr="006621CA">
        <w:rPr>
          <w:rFonts w:ascii="Times New Roman" w:hAnsi="Times New Roman" w:cs="Times New Roman"/>
          <w:sz w:val="24"/>
          <w:szCs w:val="24"/>
        </w:rPr>
        <w:t>важнейшая задача дошкольного детства.</w:t>
      </w:r>
    </w:p>
    <w:p w:rsidR="008B11F1" w:rsidRPr="006621CA" w:rsidRDefault="008B11F1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  <w:t xml:space="preserve">Особое значение приобретает </w:t>
      </w:r>
      <w:r w:rsidR="00710EC7" w:rsidRPr="006621CA">
        <w:rPr>
          <w:rFonts w:ascii="Times New Roman" w:hAnsi="Times New Roman" w:cs="Times New Roman"/>
          <w:sz w:val="24"/>
          <w:szCs w:val="24"/>
        </w:rPr>
        <w:t xml:space="preserve">и </w:t>
      </w:r>
      <w:r w:rsidRPr="006621CA">
        <w:rPr>
          <w:rFonts w:ascii="Times New Roman" w:hAnsi="Times New Roman" w:cs="Times New Roman"/>
          <w:sz w:val="24"/>
          <w:szCs w:val="24"/>
        </w:rPr>
        <w:t>тот факт, что в современном обществе искажаются традиционные модели мужского и женского поведения, а эталоны-образцы мужественности и женственности как никогда противоречивы. Ребенку-дошкольнику порой непросто понять, какими должны быть настоящий мужчина и настоящая женщина. Отсутствие четких ориентиров в содержании мужских и женских ролей отрицательно сказывается на личностном развитии ребенка. У детей формируются нечеткие или неадекватные полу гендерные установки, психологические качества и модели поведения.</w:t>
      </w:r>
    </w:p>
    <w:p w:rsidR="00E0113F" w:rsidRPr="006621CA" w:rsidRDefault="004D56F5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</w:r>
      <w:r w:rsidR="00985823" w:rsidRPr="006621CA">
        <w:rPr>
          <w:rFonts w:ascii="Times New Roman" w:hAnsi="Times New Roman" w:cs="Times New Roman"/>
          <w:sz w:val="24"/>
          <w:szCs w:val="24"/>
        </w:rPr>
        <w:t>Возможности гендерного подхода стали объектом исследования многих ученых. Так, г</w:t>
      </w:r>
      <w:r w:rsidR="00274239" w:rsidRPr="006621CA">
        <w:rPr>
          <w:rFonts w:ascii="Times New Roman" w:hAnsi="Times New Roman" w:cs="Times New Roman"/>
          <w:sz w:val="24"/>
          <w:szCs w:val="24"/>
        </w:rPr>
        <w:t>ендерной социализации</w:t>
      </w:r>
      <w:r w:rsidR="00E0113F" w:rsidRPr="006621CA">
        <w:rPr>
          <w:rFonts w:ascii="Times New Roman" w:hAnsi="Times New Roman" w:cs="Times New Roman"/>
          <w:sz w:val="24"/>
          <w:szCs w:val="24"/>
        </w:rPr>
        <w:t xml:space="preserve"> личности посвящены работы К. Гиллиган, К. Гэри, К. Джеклин, Е. Маккоби, Дж. Мани, Л.В. Поповой, М. Н. Ходорова, К. Эрхард и др. </w:t>
      </w:r>
      <w:r w:rsidR="00985823" w:rsidRPr="006621CA">
        <w:rPr>
          <w:rFonts w:ascii="Times New Roman" w:hAnsi="Times New Roman" w:cs="Times New Roman"/>
          <w:sz w:val="24"/>
          <w:szCs w:val="24"/>
        </w:rPr>
        <w:t xml:space="preserve">В работах </w:t>
      </w:r>
      <w:r w:rsidR="00274239" w:rsidRPr="006621CA">
        <w:rPr>
          <w:rFonts w:ascii="Times New Roman" w:hAnsi="Times New Roman" w:cs="Times New Roman"/>
          <w:sz w:val="24"/>
          <w:szCs w:val="24"/>
        </w:rPr>
        <w:t xml:space="preserve">В.Е. Каган, И.С. Кон, А.В. Мудрик рассмотрены педагогические идеи подготовки педагога к работе с мальчиками и девочками, а педагогические идеи гендерного воспитания мальчиков и девочек представлены Е.К. Барановской, В. Бездетных, А.А. Вахрушевым, В.П. Нишевой, Л.Н. Тимощенко. Проблемам гендерного подхода посвящены исследования </w:t>
      </w:r>
      <w:r w:rsidR="00985823" w:rsidRPr="006621CA">
        <w:rPr>
          <w:rFonts w:ascii="Times New Roman" w:hAnsi="Times New Roman" w:cs="Times New Roman"/>
          <w:sz w:val="24"/>
          <w:szCs w:val="24"/>
        </w:rPr>
        <w:t>Н.В. Плисенко, И.С. Кон, Т.А. Репиной, Д.Н. Исаевой, В.Е. Каган</w:t>
      </w:r>
      <w:r w:rsidR="006E1C60" w:rsidRPr="006621CA">
        <w:rPr>
          <w:rFonts w:ascii="Times New Roman" w:hAnsi="Times New Roman" w:cs="Times New Roman"/>
          <w:sz w:val="24"/>
          <w:szCs w:val="24"/>
        </w:rPr>
        <w:t xml:space="preserve"> [4, 5, 8]</w:t>
      </w:r>
      <w:r w:rsidR="00274239" w:rsidRPr="006621C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113F" w:rsidRPr="006621CA" w:rsidRDefault="00092875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E0113F" w:rsidRPr="006621CA">
        <w:rPr>
          <w:rFonts w:ascii="Times New Roman" w:hAnsi="Times New Roman" w:cs="Times New Roman"/>
          <w:sz w:val="24"/>
          <w:szCs w:val="24"/>
        </w:rPr>
        <w:t xml:space="preserve">Однако, данная проблема относительно нова в педагогической науке и практике и ещё в достаточной мере не разработана, о чём свидетельствует отсутствие исследований, предметом которых является гендерная компетентность детей дошкольного возраста.  </w:t>
      </w:r>
    </w:p>
    <w:p w:rsidR="00E0113F" w:rsidRPr="006621CA" w:rsidRDefault="007E3ECB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</w:r>
      <w:r w:rsidR="00092875" w:rsidRPr="006621CA">
        <w:rPr>
          <w:rFonts w:ascii="Times New Roman" w:hAnsi="Times New Roman" w:cs="Times New Roman"/>
          <w:sz w:val="24"/>
          <w:szCs w:val="24"/>
        </w:rPr>
        <w:t>Обзор научных исследований и анализ реальной практики в области формирования гендер</w:t>
      </w:r>
      <w:r w:rsidR="00E6470F" w:rsidRPr="006621CA">
        <w:rPr>
          <w:rFonts w:ascii="Times New Roman" w:hAnsi="Times New Roman" w:cs="Times New Roman"/>
          <w:sz w:val="24"/>
          <w:szCs w:val="24"/>
        </w:rPr>
        <w:t xml:space="preserve">ной компетентности дошкольников </w:t>
      </w:r>
      <w:r w:rsidR="00092875" w:rsidRPr="006621CA">
        <w:rPr>
          <w:rFonts w:ascii="Times New Roman" w:hAnsi="Times New Roman" w:cs="Times New Roman"/>
          <w:sz w:val="24"/>
          <w:szCs w:val="24"/>
        </w:rPr>
        <w:t>позволил выявить с</w:t>
      </w:r>
      <w:r w:rsidR="00CD5723" w:rsidRPr="006621CA">
        <w:rPr>
          <w:rFonts w:ascii="Times New Roman" w:hAnsi="Times New Roman" w:cs="Times New Roman"/>
          <w:sz w:val="24"/>
          <w:szCs w:val="24"/>
        </w:rPr>
        <w:t>ледующие противоречия, а именно:</w:t>
      </w:r>
      <w:r w:rsidR="00092875" w:rsidRPr="006621CA">
        <w:rPr>
          <w:rFonts w:ascii="Times New Roman" w:hAnsi="Times New Roman" w:cs="Times New Roman"/>
          <w:sz w:val="24"/>
          <w:szCs w:val="24"/>
        </w:rPr>
        <w:t xml:space="preserve"> </w:t>
      </w:r>
      <w:r w:rsidR="00E0113F" w:rsidRPr="006621CA">
        <w:rPr>
          <w:rFonts w:ascii="Times New Roman" w:hAnsi="Times New Roman" w:cs="Times New Roman"/>
          <w:sz w:val="24"/>
          <w:szCs w:val="24"/>
        </w:rPr>
        <w:t>между потребностью общества в компетентных гендерных отношениях, приобщении к гендерной культуре личностей и ограниченным программно-целевым и технологическим оснащением формирования гендерной компетентности в современной образовательной практике; между осознанием принципа учета гендерных особенностей в образовательном процессе существенной частью педагогов и отсутствием конкретных мер по реaлизации данного подхода на практике.</w:t>
      </w:r>
    </w:p>
    <w:p w:rsidR="00946F87" w:rsidRPr="006621CA" w:rsidRDefault="008C08E3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  <w:t>Анализ имеющихся в педагогической литературе</w:t>
      </w:r>
      <w:r w:rsidR="00710EC7" w:rsidRPr="006621CA">
        <w:rPr>
          <w:rFonts w:ascii="Times New Roman" w:hAnsi="Times New Roman" w:cs="Times New Roman"/>
          <w:sz w:val="24"/>
          <w:szCs w:val="24"/>
        </w:rPr>
        <w:t xml:space="preserve"> определений и понятий позволил</w:t>
      </w:r>
      <w:r w:rsidRPr="006621CA">
        <w:rPr>
          <w:rFonts w:ascii="Times New Roman" w:hAnsi="Times New Roman" w:cs="Times New Roman"/>
          <w:sz w:val="24"/>
          <w:szCs w:val="24"/>
        </w:rPr>
        <w:t xml:space="preserve"> нам считать половую идентификацию</w:t>
      </w:r>
      <w:r w:rsidR="00946F87" w:rsidRPr="006621CA">
        <w:rPr>
          <w:rFonts w:ascii="Times New Roman" w:hAnsi="Times New Roman" w:cs="Times New Roman"/>
          <w:sz w:val="24"/>
          <w:szCs w:val="24"/>
        </w:rPr>
        <w:t xml:space="preserve"> и закономерности ее развития </w:t>
      </w:r>
      <w:r w:rsidRPr="006621CA">
        <w:rPr>
          <w:rFonts w:ascii="Times New Roman" w:hAnsi="Times New Roman" w:cs="Times New Roman"/>
          <w:sz w:val="24"/>
          <w:szCs w:val="24"/>
        </w:rPr>
        <w:t>теоретической основой для формирования гендерной компетентности детей дошкольного возраста.</w:t>
      </w:r>
      <w:r w:rsidR="00946F87" w:rsidRPr="006621CA">
        <w:rPr>
          <w:rFonts w:ascii="Times New Roman" w:hAnsi="Times New Roman" w:cs="Times New Roman"/>
          <w:sz w:val="24"/>
          <w:szCs w:val="24"/>
        </w:rPr>
        <w:t xml:space="preserve"> На каждом возрастном этапе гендерная компетентность имеет свои особенности поведенческих проявлений и требует особых условий для своего формирования. </w:t>
      </w:r>
    </w:p>
    <w:p w:rsidR="00946F87" w:rsidRPr="006621CA" w:rsidRDefault="00DC3D04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  <w:t xml:space="preserve">Согласно концепции и программе социально-коммуникативного развития и социального воспитания дошкольников </w:t>
      </w:r>
      <w:r w:rsidR="00946F87" w:rsidRPr="006621CA">
        <w:rPr>
          <w:rFonts w:ascii="Times New Roman" w:hAnsi="Times New Roman" w:cs="Times New Roman"/>
          <w:sz w:val="24"/>
          <w:szCs w:val="24"/>
        </w:rPr>
        <w:t>Л.В. Коломийченко</w:t>
      </w:r>
      <w:bookmarkStart w:id="0" w:name="_Hlk9765357"/>
      <w:r w:rsidRPr="006621CA">
        <w:rPr>
          <w:rFonts w:ascii="Times New Roman" w:hAnsi="Times New Roman" w:cs="Times New Roman"/>
          <w:sz w:val="24"/>
          <w:szCs w:val="24"/>
        </w:rPr>
        <w:t xml:space="preserve"> уровни гендерной компетентности детей дошкольного возраста определяются показателями в соответствии с когнитивной, эмоционально-чувственной и поведенческой сферами</w:t>
      </w:r>
      <w:bookmarkEnd w:id="0"/>
      <w:r w:rsidRPr="006621CA">
        <w:rPr>
          <w:rFonts w:ascii="Times New Roman" w:hAnsi="Times New Roman" w:cs="Times New Roman"/>
          <w:sz w:val="24"/>
          <w:szCs w:val="24"/>
        </w:rPr>
        <w:t xml:space="preserve"> и имеют </w:t>
      </w:r>
      <w:r w:rsidR="00C36120" w:rsidRPr="006621CA">
        <w:rPr>
          <w:rFonts w:ascii="Times New Roman" w:hAnsi="Times New Roman" w:cs="Times New Roman"/>
          <w:sz w:val="24"/>
          <w:szCs w:val="24"/>
        </w:rPr>
        <w:t xml:space="preserve">высокий, средний, уровень сформированности </w:t>
      </w:r>
      <w:r w:rsidR="006E1C60" w:rsidRPr="006621CA">
        <w:rPr>
          <w:rFonts w:ascii="Times New Roman" w:hAnsi="Times New Roman" w:cs="Times New Roman"/>
          <w:sz w:val="24"/>
          <w:szCs w:val="24"/>
        </w:rPr>
        <w:t>[</w:t>
      </w:r>
      <w:r w:rsidR="00946F87" w:rsidRPr="006621CA">
        <w:rPr>
          <w:rFonts w:ascii="Times New Roman" w:hAnsi="Times New Roman" w:cs="Times New Roman"/>
          <w:sz w:val="24"/>
          <w:szCs w:val="24"/>
        </w:rPr>
        <w:t xml:space="preserve">6]. </w:t>
      </w:r>
    </w:p>
    <w:p w:rsidR="00E70965" w:rsidRPr="006621CA" w:rsidRDefault="00C36120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</w:r>
      <w:r w:rsidR="00E70965" w:rsidRPr="006621CA">
        <w:rPr>
          <w:rFonts w:ascii="Times New Roman" w:hAnsi="Times New Roman" w:cs="Times New Roman"/>
          <w:sz w:val="24"/>
          <w:szCs w:val="24"/>
        </w:rPr>
        <w:t xml:space="preserve">Следует отметить, что </w:t>
      </w:r>
      <w:r w:rsidR="00B939C0" w:rsidRPr="006621CA">
        <w:rPr>
          <w:rFonts w:ascii="Times New Roman" w:hAnsi="Times New Roman" w:cs="Times New Roman"/>
          <w:sz w:val="24"/>
          <w:szCs w:val="24"/>
        </w:rPr>
        <w:t xml:space="preserve">в </w:t>
      </w:r>
      <w:r w:rsidR="00E70965" w:rsidRPr="006621CA">
        <w:rPr>
          <w:rFonts w:ascii="Times New Roman" w:hAnsi="Times New Roman" w:cs="Times New Roman"/>
          <w:sz w:val="24"/>
          <w:szCs w:val="24"/>
        </w:rPr>
        <w:t xml:space="preserve">педагогической деятельности мы отдаем приоритет технологиям, позволяющим </w:t>
      </w:r>
      <w:r w:rsidR="00B939C0" w:rsidRPr="006621CA">
        <w:rPr>
          <w:rFonts w:ascii="Times New Roman" w:hAnsi="Times New Roman" w:cs="Times New Roman"/>
          <w:sz w:val="24"/>
          <w:szCs w:val="24"/>
        </w:rPr>
        <w:t>не только создать условия для позитивной социализации детей, но и раскрыть индивидуальность и личностный потенциал каждого ребенка</w:t>
      </w:r>
      <w:r w:rsidR="006E1C60" w:rsidRPr="006621CA">
        <w:rPr>
          <w:rFonts w:ascii="Times New Roman" w:hAnsi="Times New Roman" w:cs="Times New Roman"/>
          <w:sz w:val="24"/>
          <w:szCs w:val="24"/>
        </w:rPr>
        <w:t xml:space="preserve"> [7]</w:t>
      </w:r>
      <w:r w:rsidR="00B939C0" w:rsidRPr="006621C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39C0" w:rsidRPr="006621CA" w:rsidRDefault="00B939C0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  <w:t>Всем этим особенностям отвечают культурные практики. Согласно ФОП ДО п. 24.19. «К культурным практикам относят игровую, продуктивную, познавательно-исследовательскую, коммуникативную практики, чтение художественной литературы»</w:t>
      </w:r>
      <w:r w:rsidR="006621CA" w:rsidRPr="006621CA">
        <w:rPr>
          <w:rFonts w:ascii="Times New Roman" w:hAnsi="Times New Roman" w:cs="Times New Roman"/>
          <w:sz w:val="24"/>
          <w:szCs w:val="24"/>
        </w:rPr>
        <w:t xml:space="preserve"> [2]</w:t>
      </w:r>
      <w:r w:rsidR="006621CA">
        <w:rPr>
          <w:rFonts w:ascii="Times New Roman" w:hAnsi="Times New Roman" w:cs="Times New Roman"/>
          <w:sz w:val="24"/>
          <w:szCs w:val="24"/>
        </w:rPr>
        <w:t>.</w:t>
      </w:r>
    </w:p>
    <w:p w:rsidR="00921C56" w:rsidRPr="006621CA" w:rsidRDefault="0064013B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</w:r>
      <w:r w:rsidR="007F38BE" w:rsidRPr="006621CA">
        <w:rPr>
          <w:rFonts w:ascii="Times New Roman" w:hAnsi="Times New Roman" w:cs="Times New Roman"/>
          <w:sz w:val="24"/>
          <w:szCs w:val="24"/>
        </w:rPr>
        <w:t xml:space="preserve">Культурные практики на базе МБДОУ «Детский сад № 32» реализуются </w:t>
      </w:r>
      <w:r w:rsidR="00372EF9" w:rsidRPr="006621CA">
        <w:rPr>
          <w:rFonts w:ascii="Times New Roman" w:hAnsi="Times New Roman" w:cs="Times New Roman"/>
          <w:sz w:val="24"/>
          <w:szCs w:val="24"/>
        </w:rPr>
        <w:t>с 2017 года. У</w:t>
      </w:r>
      <w:r w:rsidR="00441729" w:rsidRPr="006621CA">
        <w:rPr>
          <w:rFonts w:ascii="Times New Roman" w:hAnsi="Times New Roman" w:cs="Times New Roman"/>
          <w:sz w:val="24"/>
          <w:szCs w:val="24"/>
        </w:rPr>
        <w:t>словно можно выделить три эта</w:t>
      </w:r>
      <w:r w:rsidRPr="006621CA">
        <w:rPr>
          <w:rFonts w:ascii="Times New Roman" w:hAnsi="Times New Roman" w:cs="Times New Roman"/>
          <w:sz w:val="24"/>
          <w:szCs w:val="24"/>
        </w:rPr>
        <w:t xml:space="preserve">па введения инновационных педагогических технологий формирования гендерной компетентности дошкольников </w:t>
      </w:r>
      <w:r w:rsidR="003E29C5" w:rsidRPr="006621CA">
        <w:rPr>
          <w:rFonts w:ascii="Times New Roman" w:hAnsi="Times New Roman" w:cs="Times New Roman"/>
          <w:sz w:val="24"/>
          <w:szCs w:val="24"/>
        </w:rPr>
        <w:t>на примере реализации культурных практик.</w:t>
      </w:r>
    </w:p>
    <w:p w:rsidR="0064013B" w:rsidRPr="006621CA" w:rsidRDefault="0064013B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  <w:t>Первый этап –</w:t>
      </w:r>
      <w:r w:rsidR="00FF673F" w:rsidRPr="006621CA">
        <w:rPr>
          <w:rFonts w:ascii="Times New Roman" w:hAnsi="Times New Roman" w:cs="Times New Roman"/>
          <w:sz w:val="24"/>
          <w:szCs w:val="24"/>
        </w:rPr>
        <w:t xml:space="preserve"> апроб</w:t>
      </w:r>
      <w:r w:rsidR="00B06281" w:rsidRPr="006621CA">
        <w:rPr>
          <w:rFonts w:ascii="Times New Roman" w:hAnsi="Times New Roman" w:cs="Times New Roman"/>
          <w:sz w:val="24"/>
          <w:szCs w:val="24"/>
        </w:rPr>
        <w:t>а</w:t>
      </w:r>
      <w:r w:rsidR="00FF673F" w:rsidRPr="006621CA">
        <w:rPr>
          <w:rFonts w:ascii="Times New Roman" w:hAnsi="Times New Roman" w:cs="Times New Roman"/>
          <w:sz w:val="24"/>
          <w:szCs w:val="24"/>
        </w:rPr>
        <w:t>ционный</w:t>
      </w:r>
      <w:r w:rsidRPr="006621CA">
        <w:rPr>
          <w:rFonts w:ascii="Times New Roman" w:hAnsi="Times New Roman" w:cs="Times New Roman"/>
          <w:sz w:val="24"/>
          <w:szCs w:val="24"/>
        </w:rPr>
        <w:t>. Ознакомление педагогических работников</w:t>
      </w:r>
      <w:r w:rsidR="0091141B">
        <w:rPr>
          <w:rFonts w:ascii="Times New Roman" w:hAnsi="Times New Roman" w:cs="Times New Roman"/>
          <w:sz w:val="24"/>
          <w:szCs w:val="24"/>
        </w:rPr>
        <w:t xml:space="preserve">, </w:t>
      </w:r>
      <w:r w:rsidR="00443AC7">
        <w:rPr>
          <w:rFonts w:ascii="Times New Roman" w:hAnsi="Times New Roman" w:cs="Times New Roman"/>
          <w:sz w:val="24"/>
          <w:szCs w:val="24"/>
        </w:rPr>
        <w:t>родителей обучающихся (воспитанников)</w:t>
      </w:r>
      <w:r w:rsidRPr="006621CA">
        <w:rPr>
          <w:rFonts w:ascii="Times New Roman" w:hAnsi="Times New Roman" w:cs="Times New Roman"/>
          <w:sz w:val="24"/>
          <w:szCs w:val="24"/>
        </w:rPr>
        <w:t xml:space="preserve"> с характеристиками гендерной компетентности </w:t>
      </w:r>
      <w:r w:rsidR="00FF673F" w:rsidRPr="006621CA">
        <w:rPr>
          <w:rFonts w:ascii="Times New Roman" w:hAnsi="Times New Roman" w:cs="Times New Roman"/>
          <w:sz w:val="24"/>
          <w:szCs w:val="24"/>
        </w:rPr>
        <w:t xml:space="preserve">детей дошкольного возраста (4-7 </w:t>
      </w:r>
      <w:r w:rsidRPr="006621CA">
        <w:rPr>
          <w:rFonts w:ascii="Times New Roman" w:hAnsi="Times New Roman" w:cs="Times New Roman"/>
          <w:sz w:val="24"/>
          <w:szCs w:val="24"/>
        </w:rPr>
        <w:t>лет)</w:t>
      </w:r>
      <w:r w:rsidR="00B06281" w:rsidRPr="006621CA">
        <w:rPr>
          <w:rFonts w:ascii="Times New Roman" w:hAnsi="Times New Roman" w:cs="Times New Roman"/>
          <w:sz w:val="24"/>
          <w:szCs w:val="24"/>
        </w:rPr>
        <w:t>. Формирование личностной готовности педагогов</w:t>
      </w:r>
      <w:r w:rsidR="00443AC7">
        <w:rPr>
          <w:rFonts w:ascii="Times New Roman" w:hAnsi="Times New Roman" w:cs="Times New Roman"/>
          <w:sz w:val="24"/>
          <w:szCs w:val="24"/>
        </w:rPr>
        <w:t xml:space="preserve"> и родителей</w:t>
      </w:r>
      <w:r w:rsidR="00B06281" w:rsidRPr="006621CA">
        <w:rPr>
          <w:rFonts w:ascii="Times New Roman" w:hAnsi="Times New Roman" w:cs="Times New Roman"/>
          <w:sz w:val="24"/>
          <w:szCs w:val="24"/>
        </w:rPr>
        <w:t xml:space="preserve"> к реализации </w:t>
      </w:r>
      <w:r w:rsidR="007F38BE" w:rsidRPr="006621CA">
        <w:rPr>
          <w:rFonts w:ascii="Times New Roman" w:hAnsi="Times New Roman" w:cs="Times New Roman"/>
          <w:sz w:val="24"/>
          <w:szCs w:val="24"/>
        </w:rPr>
        <w:t xml:space="preserve">данного </w:t>
      </w:r>
      <w:r w:rsidR="007F38BE" w:rsidRPr="00BF61A8">
        <w:rPr>
          <w:rFonts w:ascii="Times New Roman" w:hAnsi="Times New Roman" w:cs="Times New Roman"/>
          <w:sz w:val="24"/>
          <w:szCs w:val="24"/>
        </w:rPr>
        <w:t xml:space="preserve">направления </w:t>
      </w:r>
      <w:r w:rsidR="009C0940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6668D0" w:rsidRPr="00BF61A8">
        <w:rPr>
          <w:rFonts w:ascii="Times New Roman" w:hAnsi="Times New Roman" w:cs="Times New Roman"/>
          <w:sz w:val="24"/>
          <w:szCs w:val="24"/>
        </w:rPr>
        <w:t>1</w:t>
      </w:r>
      <w:r w:rsidR="003F35FF" w:rsidRPr="00BF61A8">
        <w:rPr>
          <w:rFonts w:ascii="Times New Roman" w:hAnsi="Times New Roman" w:cs="Times New Roman"/>
          <w:sz w:val="24"/>
          <w:szCs w:val="24"/>
        </w:rPr>
        <w:t xml:space="preserve"> </w:t>
      </w:r>
      <w:r w:rsidR="006668D0" w:rsidRPr="00BF61A8">
        <w:rPr>
          <w:rFonts w:ascii="Times New Roman" w:hAnsi="Times New Roman" w:cs="Times New Roman"/>
          <w:sz w:val="24"/>
          <w:szCs w:val="24"/>
        </w:rPr>
        <w:t>-</w:t>
      </w:r>
      <w:r w:rsidR="003F35FF" w:rsidRPr="00BF61A8">
        <w:rPr>
          <w:rFonts w:ascii="Times New Roman" w:hAnsi="Times New Roman" w:cs="Times New Roman"/>
          <w:sz w:val="24"/>
          <w:szCs w:val="24"/>
        </w:rPr>
        <w:t xml:space="preserve"> </w:t>
      </w:r>
      <w:r w:rsidR="005640E9" w:rsidRPr="00BF61A8">
        <w:rPr>
          <w:rFonts w:ascii="Times New Roman" w:hAnsi="Times New Roman" w:cs="Times New Roman"/>
          <w:sz w:val="24"/>
          <w:szCs w:val="24"/>
        </w:rPr>
        <w:t>8</w:t>
      </w:r>
      <w:r w:rsidR="00FF673F" w:rsidRPr="00BF61A8">
        <w:rPr>
          <w:rFonts w:ascii="Times New Roman" w:hAnsi="Times New Roman" w:cs="Times New Roman"/>
          <w:sz w:val="24"/>
          <w:szCs w:val="24"/>
        </w:rPr>
        <w:t>).</w:t>
      </w:r>
    </w:p>
    <w:p w:rsidR="00060282" w:rsidRPr="006621CA" w:rsidRDefault="00FF673F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</w:r>
      <w:r w:rsidR="00950E2D" w:rsidRPr="006621CA">
        <w:rPr>
          <w:rFonts w:ascii="Times New Roman" w:hAnsi="Times New Roman" w:cs="Times New Roman"/>
          <w:sz w:val="24"/>
          <w:szCs w:val="24"/>
        </w:rPr>
        <w:t>Второй этап - п</w:t>
      </w:r>
      <w:r w:rsidR="00B06281" w:rsidRPr="006621CA">
        <w:rPr>
          <w:rFonts w:ascii="Times New Roman" w:hAnsi="Times New Roman" w:cs="Times New Roman"/>
          <w:sz w:val="24"/>
          <w:szCs w:val="24"/>
        </w:rPr>
        <w:t xml:space="preserve">оисковой </w:t>
      </w:r>
      <w:r w:rsidRPr="006621CA">
        <w:rPr>
          <w:rFonts w:ascii="Times New Roman" w:hAnsi="Times New Roman" w:cs="Times New Roman"/>
          <w:sz w:val="24"/>
          <w:szCs w:val="24"/>
        </w:rPr>
        <w:t>этап</w:t>
      </w:r>
      <w:r w:rsidR="00950E2D" w:rsidRPr="006621CA">
        <w:rPr>
          <w:rFonts w:ascii="Times New Roman" w:hAnsi="Times New Roman" w:cs="Times New Roman"/>
          <w:sz w:val="24"/>
          <w:szCs w:val="24"/>
        </w:rPr>
        <w:t>. П</w:t>
      </w:r>
      <w:r w:rsidR="00B06281" w:rsidRPr="006621CA">
        <w:rPr>
          <w:rFonts w:ascii="Times New Roman" w:hAnsi="Times New Roman" w:cs="Times New Roman"/>
          <w:sz w:val="24"/>
          <w:szCs w:val="24"/>
        </w:rPr>
        <w:t xml:space="preserve">одбор диагностических материалов, выявление уровней гендерной компетентности </w:t>
      </w:r>
      <w:r w:rsidR="006B0B47">
        <w:rPr>
          <w:rFonts w:ascii="Times New Roman" w:hAnsi="Times New Roman" w:cs="Times New Roman"/>
          <w:sz w:val="24"/>
          <w:szCs w:val="24"/>
        </w:rPr>
        <w:t xml:space="preserve">всех субъектов образовательного процесса (педагогов, родителей, </w:t>
      </w:r>
      <w:r w:rsidR="00B06281" w:rsidRPr="006621CA">
        <w:rPr>
          <w:rFonts w:ascii="Times New Roman" w:hAnsi="Times New Roman" w:cs="Times New Roman"/>
          <w:sz w:val="24"/>
          <w:szCs w:val="24"/>
        </w:rPr>
        <w:t>дошкольников</w:t>
      </w:r>
      <w:r w:rsidR="006B0B47">
        <w:rPr>
          <w:rFonts w:ascii="Times New Roman" w:hAnsi="Times New Roman" w:cs="Times New Roman"/>
          <w:sz w:val="24"/>
          <w:szCs w:val="24"/>
        </w:rPr>
        <w:t>)</w:t>
      </w:r>
      <w:r w:rsidR="00B06281" w:rsidRPr="006621CA">
        <w:rPr>
          <w:rFonts w:ascii="Times New Roman" w:hAnsi="Times New Roman" w:cs="Times New Roman"/>
          <w:sz w:val="24"/>
          <w:szCs w:val="24"/>
        </w:rPr>
        <w:t xml:space="preserve"> в соответствии с критериями и показателями.</w:t>
      </w:r>
      <w:r w:rsidR="00710EC7" w:rsidRPr="006621CA">
        <w:rPr>
          <w:rFonts w:ascii="Times New Roman" w:hAnsi="Times New Roman" w:cs="Times New Roman"/>
          <w:sz w:val="24"/>
          <w:szCs w:val="24"/>
        </w:rPr>
        <w:t xml:space="preserve"> </w:t>
      </w:r>
      <w:r w:rsidR="00950E2D" w:rsidRPr="006621CA">
        <w:rPr>
          <w:rFonts w:ascii="Times New Roman" w:hAnsi="Times New Roman" w:cs="Times New Roman"/>
          <w:sz w:val="24"/>
          <w:szCs w:val="24"/>
        </w:rPr>
        <w:t xml:space="preserve">Создание развивающей предметно-пространственной среды. </w:t>
      </w:r>
      <w:r w:rsidR="00B06281" w:rsidRPr="006621CA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950E2D" w:rsidRPr="006621CA">
        <w:rPr>
          <w:rFonts w:ascii="Times New Roman" w:hAnsi="Times New Roman" w:cs="Times New Roman"/>
          <w:sz w:val="24"/>
          <w:szCs w:val="24"/>
        </w:rPr>
        <w:t>банка проблемных ситуаций; детских художественных произведений для мальчиков и девочек; схем-действий</w:t>
      </w:r>
      <w:r w:rsidR="00060282" w:rsidRPr="006621CA">
        <w:rPr>
          <w:rFonts w:ascii="Times New Roman" w:hAnsi="Times New Roman" w:cs="Times New Roman"/>
          <w:sz w:val="24"/>
          <w:szCs w:val="24"/>
        </w:rPr>
        <w:t xml:space="preserve">; различных </w:t>
      </w:r>
      <w:r w:rsidR="00710EC7" w:rsidRPr="006621CA">
        <w:rPr>
          <w:rFonts w:ascii="Times New Roman" w:hAnsi="Times New Roman" w:cs="Times New Roman"/>
          <w:sz w:val="24"/>
          <w:szCs w:val="24"/>
        </w:rPr>
        <w:t>игр: игр – драматизаций,</w:t>
      </w:r>
      <w:r w:rsidR="00950E2D" w:rsidRPr="006621CA">
        <w:rPr>
          <w:rFonts w:ascii="Times New Roman" w:hAnsi="Times New Roman" w:cs="Times New Roman"/>
          <w:sz w:val="24"/>
          <w:szCs w:val="24"/>
        </w:rPr>
        <w:t xml:space="preserve"> народных, сюжетно-ролевых игр, игр - заданий, подвижных игр, дидактических, символических </w:t>
      </w:r>
      <w:r w:rsidR="00950E2D" w:rsidRPr="00D7154C">
        <w:rPr>
          <w:rFonts w:ascii="Times New Roman" w:hAnsi="Times New Roman" w:cs="Times New Roman"/>
          <w:sz w:val="24"/>
          <w:szCs w:val="24"/>
        </w:rPr>
        <w:t>игр</w:t>
      </w:r>
      <w:r w:rsidR="00060282" w:rsidRPr="00D7154C">
        <w:rPr>
          <w:rFonts w:ascii="Times New Roman" w:hAnsi="Times New Roman" w:cs="Times New Roman"/>
          <w:sz w:val="24"/>
          <w:szCs w:val="24"/>
        </w:rPr>
        <w:t xml:space="preserve"> </w:t>
      </w:r>
      <w:r w:rsidR="00D7154C">
        <w:rPr>
          <w:rFonts w:ascii="Times New Roman" w:hAnsi="Times New Roman" w:cs="Times New Roman"/>
          <w:sz w:val="24"/>
          <w:szCs w:val="24"/>
        </w:rPr>
        <w:t>(Приложение</w:t>
      </w:r>
      <w:r w:rsidR="009C0940">
        <w:rPr>
          <w:rFonts w:ascii="Times New Roman" w:hAnsi="Times New Roman" w:cs="Times New Roman"/>
          <w:sz w:val="24"/>
          <w:szCs w:val="24"/>
        </w:rPr>
        <w:t xml:space="preserve"> </w:t>
      </w:r>
      <w:r w:rsidR="005640E9" w:rsidRPr="00D7154C">
        <w:rPr>
          <w:rFonts w:ascii="Times New Roman" w:hAnsi="Times New Roman" w:cs="Times New Roman"/>
          <w:sz w:val="24"/>
          <w:szCs w:val="24"/>
        </w:rPr>
        <w:t xml:space="preserve">9 </w:t>
      </w:r>
      <w:r w:rsidR="00060282" w:rsidRPr="00D7154C">
        <w:rPr>
          <w:rFonts w:ascii="Times New Roman" w:hAnsi="Times New Roman" w:cs="Times New Roman"/>
          <w:sz w:val="24"/>
          <w:szCs w:val="24"/>
        </w:rPr>
        <w:t>-</w:t>
      </w:r>
      <w:r w:rsidR="003F35FF" w:rsidRPr="00D7154C">
        <w:rPr>
          <w:rFonts w:ascii="Times New Roman" w:hAnsi="Times New Roman" w:cs="Times New Roman"/>
          <w:sz w:val="24"/>
          <w:szCs w:val="24"/>
        </w:rPr>
        <w:t xml:space="preserve"> 20</w:t>
      </w:r>
      <w:r w:rsidR="00060282" w:rsidRPr="00D7154C">
        <w:rPr>
          <w:rFonts w:ascii="Times New Roman" w:hAnsi="Times New Roman" w:cs="Times New Roman"/>
          <w:sz w:val="24"/>
          <w:szCs w:val="24"/>
        </w:rPr>
        <w:t>).</w:t>
      </w:r>
    </w:p>
    <w:p w:rsidR="00950E2D" w:rsidRPr="006621CA" w:rsidRDefault="00950E2D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  <w:t xml:space="preserve">Третий этап – этап реализации. Систематическое ежедневное проведение культурных практик в выбранных и принятых детьми индивидуальных для каждой группы условиях. Промежуточная </w:t>
      </w:r>
      <w:r w:rsidR="00710EC7" w:rsidRPr="006621CA">
        <w:rPr>
          <w:rFonts w:ascii="Times New Roman" w:hAnsi="Times New Roman" w:cs="Times New Roman"/>
          <w:sz w:val="24"/>
          <w:szCs w:val="24"/>
        </w:rPr>
        <w:t xml:space="preserve">и контрольная </w:t>
      </w:r>
      <w:r w:rsidRPr="009E260E">
        <w:rPr>
          <w:rFonts w:ascii="Times New Roman" w:hAnsi="Times New Roman" w:cs="Times New Roman"/>
          <w:sz w:val="24"/>
          <w:szCs w:val="24"/>
        </w:rPr>
        <w:t>диагностика</w:t>
      </w:r>
      <w:r w:rsidR="005640E9" w:rsidRPr="009E260E"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3F35FF" w:rsidRPr="009E260E">
        <w:rPr>
          <w:rFonts w:ascii="Times New Roman" w:hAnsi="Times New Roman" w:cs="Times New Roman"/>
          <w:sz w:val="24"/>
          <w:szCs w:val="24"/>
        </w:rPr>
        <w:t xml:space="preserve"> </w:t>
      </w:r>
      <w:r w:rsidR="009E260E" w:rsidRPr="009E260E">
        <w:rPr>
          <w:rFonts w:ascii="Times New Roman" w:hAnsi="Times New Roman" w:cs="Times New Roman"/>
          <w:sz w:val="24"/>
          <w:szCs w:val="24"/>
        </w:rPr>
        <w:t>21</w:t>
      </w:r>
      <w:r w:rsidR="005640E9" w:rsidRPr="009E260E">
        <w:rPr>
          <w:rFonts w:ascii="Times New Roman" w:hAnsi="Times New Roman" w:cs="Times New Roman"/>
          <w:sz w:val="24"/>
          <w:szCs w:val="24"/>
        </w:rPr>
        <w:t>)</w:t>
      </w:r>
      <w:r w:rsidR="00060282" w:rsidRPr="009E260E">
        <w:rPr>
          <w:rFonts w:ascii="Times New Roman" w:hAnsi="Times New Roman" w:cs="Times New Roman"/>
          <w:sz w:val="24"/>
          <w:szCs w:val="24"/>
        </w:rPr>
        <w:t>.</w:t>
      </w:r>
    </w:p>
    <w:p w:rsidR="00954DFF" w:rsidRDefault="00B939C0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</w:r>
      <w:r w:rsidR="00954DFF" w:rsidRPr="006621CA">
        <w:rPr>
          <w:rFonts w:ascii="Times New Roman" w:hAnsi="Times New Roman" w:cs="Times New Roman"/>
          <w:sz w:val="24"/>
          <w:szCs w:val="24"/>
        </w:rPr>
        <w:t xml:space="preserve">Для формирования гендерной компетентности детей дошкольного возраста (4-7 лет) посредством использования культурных практик в режиме дня выделено несколько периодов: во время утреннего приема, в промежутке между завтраком и образовательной деятельностью, на дневной и вечерней прогулке, во второй половине дня. </w:t>
      </w:r>
    </w:p>
    <w:p w:rsidR="006668D0" w:rsidRDefault="00495C5E" w:rsidP="00495C5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5C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8815" cy="5468815"/>
            <wp:effectExtent l="133350" t="133350" r="151130" b="170180"/>
            <wp:docPr id="3" name="Рисунок 3" descr="C:\Users\User\Downloads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yCollages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86" cy="5470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5215" w:rsidRPr="00D35215" w:rsidRDefault="00D35215" w:rsidP="00BC2D0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5215">
        <w:rPr>
          <w:rFonts w:ascii="Times New Roman" w:hAnsi="Times New Roman" w:cs="Times New Roman"/>
          <w:b/>
          <w:sz w:val="24"/>
          <w:szCs w:val="24"/>
        </w:rPr>
        <w:t>Рис. № 1. Использование культурных практик в режиме дня</w:t>
      </w:r>
    </w:p>
    <w:p w:rsidR="00954DFF" w:rsidRDefault="006370D7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</w:r>
      <w:r w:rsidR="003E29C5" w:rsidRPr="006621CA">
        <w:rPr>
          <w:rFonts w:ascii="Times New Roman" w:hAnsi="Times New Roman" w:cs="Times New Roman"/>
          <w:sz w:val="24"/>
          <w:szCs w:val="24"/>
        </w:rPr>
        <w:t xml:space="preserve">Культурные практики ориентированы на возрастные и индивидуальные особенности воспитанников. </w:t>
      </w:r>
      <w:r w:rsidR="008B11F1" w:rsidRPr="006621CA">
        <w:rPr>
          <w:rFonts w:ascii="Times New Roman" w:hAnsi="Times New Roman" w:cs="Times New Roman"/>
          <w:sz w:val="24"/>
          <w:szCs w:val="24"/>
        </w:rPr>
        <w:t xml:space="preserve">Содержание культурных практик вытекает из запросов детей. </w:t>
      </w:r>
      <w:r w:rsidR="00441729" w:rsidRPr="006621CA">
        <w:rPr>
          <w:rFonts w:ascii="Times New Roman" w:hAnsi="Times New Roman" w:cs="Times New Roman"/>
          <w:sz w:val="24"/>
          <w:szCs w:val="24"/>
        </w:rPr>
        <w:t>Темы культурных практик</w:t>
      </w:r>
      <w:r w:rsidR="00954DFF" w:rsidRPr="006621CA">
        <w:rPr>
          <w:rFonts w:ascii="Times New Roman" w:hAnsi="Times New Roman" w:cs="Times New Roman"/>
          <w:sz w:val="24"/>
          <w:szCs w:val="24"/>
        </w:rPr>
        <w:t xml:space="preserve"> распределены в соответствии с образовательной программой муниципального бюджетного дошкольного образовательного </w:t>
      </w:r>
      <w:r w:rsidRPr="006621CA">
        <w:rPr>
          <w:rFonts w:ascii="Times New Roman" w:hAnsi="Times New Roman" w:cs="Times New Roman"/>
          <w:sz w:val="24"/>
          <w:szCs w:val="24"/>
        </w:rPr>
        <w:t>учреждения «Детский сад № 32»</w:t>
      </w:r>
      <w:r w:rsidR="00954DFF" w:rsidRPr="006621CA">
        <w:rPr>
          <w:rFonts w:ascii="Times New Roman" w:hAnsi="Times New Roman" w:cs="Times New Roman"/>
          <w:sz w:val="24"/>
          <w:szCs w:val="24"/>
        </w:rPr>
        <w:t>.</w:t>
      </w:r>
    </w:p>
    <w:p w:rsidR="006668D0" w:rsidRPr="006621CA" w:rsidRDefault="006668D0" w:rsidP="00801E5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4DFF" w:rsidRDefault="006370D7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</w:r>
      <w:r w:rsidR="00441729" w:rsidRPr="006621CA">
        <w:rPr>
          <w:rFonts w:ascii="Times New Roman" w:hAnsi="Times New Roman" w:cs="Times New Roman"/>
          <w:sz w:val="24"/>
          <w:szCs w:val="24"/>
        </w:rPr>
        <w:t>С</w:t>
      </w:r>
      <w:r w:rsidR="00954DFF" w:rsidRPr="006621CA">
        <w:rPr>
          <w:rFonts w:ascii="Times New Roman" w:hAnsi="Times New Roman" w:cs="Times New Roman"/>
          <w:sz w:val="24"/>
          <w:szCs w:val="24"/>
        </w:rPr>
        <w:t xml:space="preserve"> целью приобщения мальчиков и девочек к азам трудовой деятельности взрослых </w:t>
      </w:r>
      <w:r w:rsidR="00441729" w:rsidRPr="006621CA">
        <w:rPr>
          <w:rFonts w:ascii="Times New Roman" w:hAnsi="Times New Roman" w:cs="Times New Roman"/>
          <w:sz w:val="24"/>
          <w:szCs w:val="24"/>
        </w:rPr>
        <w:t xml:space="preserve">с учетом гендерных особенностей в группах </w:t>
      </w:r>
      <w:r w:rsidR="00954DFF" w:rsidRPr="006621CA">
        <w:rPr>
          <w:rFonts w:ascii="Times New Roman" w:hAnsi="Times New Roman" w:cs="Times New Roman"/>
          <w:sz w:val="24"/>
          <w:szCs w:val="24"/>
        </w:rPr>
        <w:t>созданы</w:t>
      </w:r>
      <w:r w:rsidR="00441729" w:rsidRPr="006621CA">
        <w:rPr>
          <w:rFonts w:ascii="Times New Roman" w:hAnsi="Times New Roman" w:cs="Times New Roman"/>
          <w:sz w:val="24"/>
          <w:szCs w:val="24"/>
        </w:rPr>
        <w:t xml:space="preserve"> центры</w:t>
      </w:r>
      <w:r w:rsidR="00954DFF" w:rsidRPr="006621CA">
        <w:rPr>
          <w:rFonts w:ascii="Times New Roman" w:hAnsi="Times New Roman" w:cs="Times New Roman"/>
          <w:sz w:val="24"/>
          <w:szCs w:val="24"/>
        </w:rPr>
        <w:t xml:space="preserve">: «Маленькая хозяюшка» и «Мастерская умельца». </w:t>
      </w:r>
    </w:p>
    <w:p w:rsidR="00954DFF" w:rsidRPr="006621CA" w:rsidRDefault="006370D7" w:rsidP="007127B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</w:r>
      <w:r w:rsidR="00441729" w:rsidRPr="006621CA">
        <w:rPr>
          <w:rFonts w:ascii="Times New Roman" w:hAnsi="Times New Roman" w:cs="Times New Roman"/>
          <w:sz w:val="24"/>
          <w:szCs w:val="24"/>
        </w:rPr>
        <w:t>Центр</w:t>
      </w:r>
      <w:r w:rsidR="00954DFF" w:rsidRPr="006621CA">
        <w:rPr>
          <w:rFonts w:ascii="Times New Roman" w:hAnsi="Times New Roman" w:cs="Times New Roman"/>
          <w:sz w:val="24"/>
          <w:szCs w:val="24"/>
        </w:rPr>
        <w:t xml:space="preserve"> «Маленькая хозяюшка» — это небольшое пространство для девочек, представляющее модель уютного домашнего очага, в котором содержится фрагмент кухонного блока (шкаф с полочками и ящиками, посуда, игрушечная газовая плита, столы для разделки продуктов и приготовления пищи; фрагмент ванного блока, содержащего тазики для стирки белья), а также куклы-мальчики, куклы-девочки со всеми необходимыми атрибутами и аксессуарами, способствующие выполнению различных социальных ролей: кукла-мать, кукла-хозяйка, кукла-мастер, кукла-леди.</w:t>
      </w:r>
    </w:p>
    <w:p w:rsidR="00710EC7" w:rsidRPr="006621CA" w:rsidRDefault="001111BB" w:rsidP="007127B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FEA3F1">
            <wp:extent cx="2234008" cy="1734043"/>
            <wp:effectExtent l="133350" t="114300" r="109220" b="152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9" t="9618" r="4702" b="6044"/>
                    <a:stretch/>
                  </pic:blipFill>
                  <pic:spPr bwMode="auto">
                    <a:xfrm>
                      <a:off x="0" y="0"/>
                      <a:ext cx="2252470" cy="1748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32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1476" cy="1731725"/>
            <wp:effectExtent l="114300" t="114300" r="106045" b="1543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056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95" b="4908"/>
                    <a:stretch/>
                  </pic:blipFill>
                  <pic:spPr bwMode="auto">
                    <a:xfrm>
                      <a:off x="0" y="0"/>
                      <a:ext cx="2972590" cy="1738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EC7" w:rsidRPr="007127BE" w:rsidRDefault="007127BE" w:rsidP="007127B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27BE">
        <w:rPr>
          <w:rFonts w:ascii="Times New Roman" w:hAnsi="Times New Roman" w:cs="Times New Roman"/>
          <w:b/>
          <w:sz w:val="24"/>
          <w:szCs w:val="24"/>
        </w:rPr>
        <w:t>Рис. № 2. Центр «Маленькая хозяюшка»</w:t>
      </w:r>
    </w:p>
    <w:p w:rsidR="00954DFF" w:rsidRDefault="006370D7" w:rsidP="00A810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</w:r>
      <w:r w:rsidR="00954DFF" w:rsidRPr="006621CA">
        <w:rPr>
          <w:rFonts w:ascii="Times New Roman" w:hAnsi="Times New Roman" w:cs="Times New Roman"/>
          <w:sz w:val="24"/>
          <w:szCs w:val="24"/>
        </w:rPr>
        <w:t xml:space="preserve">Для формирования мужских умений </w:t>
      </w:r>
      <w:r w:rsidR="00441729" w:rsidRPr="006621CA">
        <w:rPr>
          <w:rFonts w:ascii="Times New Roman" w:hAnsi="Times New Roman" w:cs="Times New Roman"/>
          <w:sz w:val="24"/>
          <w:szCs w:val="24"/>
        </w:rPr>
        <w:t xml:space="preserve">центр </w:t>
      </w:r>
      <w:r w:rsidR="00954DFF" w:rsidRPr="006621CA">
        <w:rPr>
          <w:rFonts w:ascii="Times New Roman" w:hAnsi="Times New Roman" w:cs="Times New Roman"/>
          <w:sz w:val="24"/>
          <w:szCs w:val="24"/>
        </w:rPr>
        <w:t xml:space="preserve">для мальчиков «Мастерская умельца», содержит оборудование: мастерская по ремонту игрушек с материалом, предназначенным для ремонта кукол, запасными деталями игрушек, шкафчик с игрушечными образцами инструментов, а также наполнен предметами «мужского мира». </w:t>
      </w:r>
    </w:p>
    <w:p w:rsidR="00710EC7" w:rsidRPr="006621CA" w:rsidRDefault="007127BE" w:rsidP="00A810A0">
      <w:pPr>
        <w:spacing w:after="0" w:line="276" w:lineRule="auto"/>
        <w:ind w:hanging="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1FB307">
            <wp:extent cx="2440593" cy="2347118"/>
            <wp:effectExtent l="133350" t="114300" r="131445" b="1485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02" cy="23690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A32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6712" cy="2361652"/>
            <wp:effectExtent l="114300" t="114300" r="102870" b="1530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02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8"/>
                    <a:stretch/>
                  </pic:blipFill>
                  <pic:spPr bwMode="auto">
                    <a:xfrm>
                      <a:off x="0" y="0"/>
                      <a:ext cx="3181059" cy="2410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EC7" w:rsidRPr="006621CA" w:rsidRDefault="007127BE" w:rsidP="007127B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27BE">
        <w:rPr>
          <w:rFonts w:ascii="Times New Roman" w:hAnsi="Times New Roman" w:cs="Times New Roman"/>
          <w:b/>
          <w:sz w:val="24"/>
          <w:szCs w:val="24"/>
        </w:rPr>
        <w:t>Рис. № 2. Центр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27BE">
        <w:rPr>
          <w:rFonts w:ascii="Times New Roman" w:hAnsi="Times New Roman" w:cs="Times New Roman"/>
          <w:b/>
          <w:sz w:val="24"/>
          <w:szCs w:val="24"/>
        </w:rPr>
        <w:t>«Мастерская умельца»</w:t>
      </w:r>
    </w:p>
    <w:p w:rsidR="006D7BE8" w:rsidRDefault="006370D7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</w:r>
    </w:p>
    <w:p w:rsidR="006D7BE8" w:rsidRDefault="006D7BE8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BE8" w:rsidRPr="006621CA" w:rsidRDefault="006D7BE8" w:rsidP="006D7BE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621CA">
        <w:rPr>
          <w:rFonts w:ascii="Times New Roman" w:hAnsi="Times New Roman" w:cs="Times New Roman"/>
          <w:sz w:val="24"/>
          <w:szCs w:val="24"/>
        </w:rPr>
        <w:t>В процессе формирования культурно - гигиенических навыков у детей дошкольного возраста, гендерный подход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621CA">
        <w:rPr>
          <w:rFonts w:ascii="Times New Roman" w:hAnsi="Times New Roman" w:cs="Times New Roman"/>
          <w:sz w:val="24"/>
          <w:szCs w:val="24"/>
        </w:rPr>
        <w:t xml:space="preserve"> также находит свое отражение: на дверях туалетной комнаты прикреплены таблички с условными схематическими значками: мальчики/девочки. </w:t>
      </w:r>
    </w:p>
    <w:p w:rsidR="006D7BE8" w:rsidRDefault="006D7BE8" w:rsidP="006D7B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B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70825E" wp14:editId="4F461216">
            <wp:extent cx="3578659" cy="3578659"/>
            <wp:effectExtent l="133350" t="114300" r="136525" b="155575"/>
            <wp:docPr id="25" name="Рисунок 25" descr="C:\Users\User\Downloads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MyCollages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614" cy="35846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7BE8" w:rsidRDefault="006D7BE8" w:rsidP="006D7BE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№ 3</w:t>
      </w:r>
      <w:r w:rsidRPr="006D7BE8">
        <w:rPr>
          <w:rFonts w:ascii="Times New Roman" w:hAnsi="Times New Roman" w:cs="Times New Roman"/>
          <w:b/>
          <w:sz w:val="24"/>
          <w:szCs w:val="24"/>
        </w:rPr>
        <w:t xml:space="preserve">. Гендерный подход в процессе формирования </w:t>
      </w:r>
    </w:p>
    <w:p w:rsidR="006D7BE8" w:rsidRPr="006D7BE8" w:rsidRDefault="006D7BE8" w:rsidP="006D7BE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BE8">
        <w:rPr>
          <w:rFonts w:ascii="Times New Roman" w:hAnsi="Times New Roman" w:cs="Times New Roman"/>
          <w:b/>
          <w:sz w:val="24"/>
          <w:szCs w:val="24"/>
        </w:rPr>
        <w:t>культурно - гигиенических навыков</w:t>
      </w:r>
    </w:p>
    <w:p w:rsidR="00954DFF" w:rsidRPr="006621CA" w:rsidRDefault="006D7BE8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течение дня д</w:t>
      </w:r>
      <w:r w:rsidR="00954DFF" w:rsidRPr="006621CA">
        <w:rPr>
          <w:rFonts w:ascii="Times New Roman" w:hAnsi="Times New Roman" w:cs="Times New Roman"/>
          <w:sz w:val="24"/>
          <w:szCs w:val="24"/>
        </w:rPr>
        <w:t xml:space="preserve">етям </w:t>
      </w:r>
      <w:r w:rsidR="00441729" w:rsidRPr="006621CA">
        <w:rPr>
          <w:rFonts w:ascii="Times New Roman" w:hAnsi="Times New Roman" w:cs="Times New Roman"/>
          <w:sz w:val="24"/>
          <w:szCs w:val="24"/>
        </w:rPr>
        <w:t xml:space="preserve">предлагаются </w:t>
      </w:r>
      <w:r w:rsidR="00954DFF" w:rsidRPr="006621CA">
        <w:rPr>
          <w:rFonts w:ascii="Times New Roman" w:hAnsi="Times New Roman" w:cs="Times New Roman"/>
          <w:sz w:val="24"/>
          <w:szCs w:val="24"/>
        </w:rPr>
        <w:t>поручения, где мальчики и дев</w:t>
      </w:r>
      <w:r w:rsidR="00441729" w:rsidRPr="006621CA">
        <w:rPr>
          <w:rFonts w:ascii="Times New Roman" w:hAnsi="Times New Roman" w:cs="Times New Roman"/>
          <w:sz w:val="24"/>
          <w:szCs w:val="24"/>
        </w:rPr>
        <w:t>очки предварительно распределяют</w:t>
      </w:r>
      <w:r w:rsidR="00954DFF" w:rsidRPr="006621CA">
        <w:rPr>
          <w:rFonts w:ascii="Times New Roman" w:hAnsi="Times New Roman" w:cs="Times New Roman"/>
          <w:sz w:val="24"/>
          <w:szCs w:val="24"/>
        </w:rPr>
        <w:t xml:space="preserve"> трудовые обязанности в зависимости от пола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954DFF" w:rsidRPr="006621CA">
        <w:rPr>
          <w:rFonts w:ascii="Times New Roman" w:hAnsi="Times New Roman" w:cs="Times New Roman"/>
          <w:sz w:val="24"/>
          <w:szCs w:val="24"/>
        </w:rPr>
        <w:t xml:space="preserve"> в целях общего положительного результата. </w:t>
      </w:r>
    </w:p>
    <w:p w:rsidR="00710EC7" w:rsidRDefault="001111BB" w:rsidP="006D7BE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D8B3FF">
            <wp:extent cx="3399714" cy="2602966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02" cy="2630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32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6C9EFB">
            <wp:extent cx="2190612" cy="2346954"/>
            <wp:effectExtent l="133350" t="114300" r="114935" b="1492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0" t="17157" r="8367" b="13157"/>
                    <a:stretch/>
                  </pic:blipFill>
                  <pic:spPr bwMode="auto">
                    <a:xfrm>
                      <a:off x="0" y="0"/>
                      <a:ext cx="2202040" cy="2359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D04" w:rsidRDefault="00A810A0" w:rsidP="00BC2D0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10A0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A44F51">
        <w:rPr>
          <w:rFonts w:ascii="Times New Roman" w:hAnsi="Times New Roman" w:cs="Times New Roman"/>
          <w:b/>
          <w:sz w:val="24"/>
          <w:szCs w:val="24"/>
        </w:rPr>
        <w:t>№ 4</w:t>
      </w:r>
      <w:r w:rsidRPr="00A810A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Реализация культурных практик в процессе </w:t>
      </w:r>
      <w:r w:rsidRPr="00A810A0">
        <w:rPr>
          <w:rFonts w:ascii="Times New Roman" w:hAnsi="Times New Roman" w:cs="Times New Roman"/>
          <w:b/>
          <w:sz w:val="24"/>
          <w:szCs w:val="24"/>
        </w:rPr>
        <w:t xml:space="preserve">формирования гендерной компетентности </w:t>
      </w:r>
      <w:r>
        <w:rPr>
          <w:rFonts w:ascii="Times New Roman" w:hAnsi="Times New Roman" w:cs="Times New Roman"/>
          <w:b/>
          <w:sz w:val="24"/>
          <w:szCs w:val="24"/>
        </w:rPr>
        <w:t>дошкольников</w:t>
      </w:r>
    </w:p>
    <w:p w:rsidR="00954DFF" w:rsidRDefault="00BC2D04" w:rsidP="00BC2D0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54DFF" w:rsidRPr="006621CA">
        <w:rPr>
          <w:rFonts w:ascii="Times New Roman" w:hAnsi="Times New Roman" w:cs="Times New Roman"/>
          <w:sz w:val="24"/>
          <w:szCs w:val="24"/>
        </w:rPr>
        <w:t>С целью формирования генде</w:t>
      </w:r>
      <w:r w:rsidR="00441729" w:rsidRPr="006621CA">
        <w:rPr>
          <w:rFonts w:ascii="Times New Roman" w:hAnsi="Times New Roman" w:cs="Times New Roman"/>
          <w:sz w:val="24"/>
          <w:szCs w:val="24"/>
        </w:rPr>
        <w:t>рных стереотипов мы используем</w:t>
      </w:r>
      <w:r w:rsidR="00954DFF" w:rsidRPr="006621CA">
        <w:rPr>
          <w:rFonts w:ascii="Times New Roman" w:hAnsi="Times New Roman" w:cs="Times New Roman"/>
          <w:sz w:val="24"/>
          <w:szCs w:val="24"/>
        </w:rPr>
        <w:t xml:space="preserve"> естественные и </w:t>
      </w:r>
      <w:r w:rsidR="00441729" w:rsidRPr="006621CA">
        <w:rPr>
          <w:rFonts w:ascii="Times New Roman" w:hAnsi="Times New Roman" w:cs="Times New Roman"/>
          <w:sz w:val="24"/>
          <w:szCs w:val="24"/>
        </w:rPr>
        <w:t xml:space="preserve">создаем </w:t>
      </w:r>
      <w:r w:rsidR="00954DFF" w:rsidRPr="006621CA">
        <w:rPr>
          <w:rFonts w:ascii="Times New Roman" w:hAnsi="Times New Roman" w:cs="Times New Roman"/>
          <w:sz w:val="24"/>
          <w:szCs w:val="24"/>
        </w:rPr>
        <w:t>специально-организованные проблемные ситуации близкие жизненному опыту детей</w:t>
      </w:r>
      <w:r w:rsidR="003E29C5" w:rsidRPr="006621CA">
        <w:rPr>
          <w:rFonts w:ascii="Times New Roman" w:hAnsi="Times New Roman" w:cs="Times New Roman"/>
          <w:sz w:val="24"/>
          <w:szCs w:val="24"/>
        </w:rPr>
        <w:t>.</w:t>
      </w:r>
      <w:r w:rsidR="00954DFF" w:rsidRPr="006621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11BB" w:rsidRDefault="00716D5D" w:rsidP="00BC2D0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D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0860" cy="5650860"/>
            <wp:effectExtent l="133350" t="133350" r="140970" b="160020"/>
            <wp:docPr id="27" name="Рисунок 27" descr="C:\Users\User\Downloads\MyColl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MyCollages (4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93" cy="56521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2D04" w:rsidRDefault="00BC2D04" w:rsidP="00716D5D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2D04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</w:rPr>
        <w:t>№ 5</w:t>
      </w:r>
      <w:r w:rsidRPr="00BC2D0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3960">
        <w:rPr>
          <w:rFonts w:ascii="Times New Roman" w:hAnsi="Times New Roman" w:cs="Times New Roman"/>
          <w:b/>
          <w:sz w:val="24"/>
          <w:szCs w:val="24"/>
        </w:rPr>
        <w:t>С</w:t>
      </w:r>
      <w:r w:rsidR="00663960" w:rsidRPr="00663960">
        <w:rPr>
          <w:rFonts w:ascii="Times New Roman" w:hAnsi="Times New Roman" w:cs="Times New Roman"/>
          <w:b/>
          <w:sz w:val="24"/>
          <w:szCs w:val="24"/>
        </w:rPr>
        <w:t>пециально-организованные</w:t>
      </w:r>
      <w:r w:rsidR="00663960">
        <w:rPr>
          <w:rFonts w:ascii="Times New Roman" w:hAnsi="Times New Roman" w:cs="Times New Roman"/>
          <w:b/>
          <w:sz w:val="24"/>
          <w:szCs w:val="24"/>
        </w:rPr>
        <w:t xml:space="preserve"> и естественные</w:t>
      </w:r>
      <w:r w:rsidR="00663960" w:rsidRPr="00663960">
        <w:rPr>
          <w:rFonts w:ascii="Times New Roman" w:hAnsi="Times New Roman" w:cs="Times New Roman"/>
          <w:b/>
          <w:sz w:val="24"/>
          <w:szCs w:val="24"/>
        </w:rPr>
        <w:t xml:space="preserve"> проблемные ситуации</w:t>
      </w:r>
      <w:r w:rsidR="00716D5D">
        <w:rPr>
          <w:rFonts w:ascii="Times New Roman" w:hAnsi="Times New Roman" w:cs="Times New Roman"/>
          <w:b/>
          <w:sz w:val="24"/>
          <w:szCs w:val="24"/>
        </w:rPr>
        <w:t xml:space="preserve"> в условиях ДОО</w:t>
      </w:r>
    </w:p>
    <w:p w:rsidR="00954DFF" w:rsidRPr="006621CA" w:rsidRDefault="006370D7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</w:r>
      <w:r w:rsidR="00954DFF" w:rsidRPr="006621CA">
        <w:rPr>
          <w:rFonts w:ascii="Times New Roman" w:hAnsi="Times New Roman" w:cs="Times New Roman"/>
          <w:sz w:val="24"/>
          <w:szCs w:val="24"/>
        </w:rPr>
        <w:t>Чтение произведений худ</w:t>
      </w:r>
      <w:r w:rsidR="00441729" w:rsidRPr="006621CA">
        <w:rPr>
          <w:rFonts w:ascii="Times New Roman" w:hAnsi="Times New Roman" w:cs="Times New Roman"/>
          <w:sz w:val="24"/>
          <w:szCs w:val="24"/>
        </w:rPr>
        <w:t>ожественной литературы выступает</w:t>
      </w:r>
      <w:r w:rsidR="00954DFF" w:rsidRPr="006621CA">
        <w:rPr>
          <w:rFonts w:ascii="Times New Roman" w:hAnsi="Times New Roman" w:cs="Times New Roman"/>
          <w:sz w:val="24"/>
          <w:szCs w:val="24"/>
        </w:rPr>
        <w:t>, как один из ориентиров в идентификационных процессах. Подборка детских художественных произведений для м</w:t>
      </w:r>
      <w:r w:rsidR="00441729" w:rsidRPr="006621CA">
        <w:rPr>
          <w:rFonts w:ascii="Times New Roman" w:hAnsi="Times New Roman" w:cs="Times New Roman"/>
          <w:sz w:val="24"/>
          <w:szCs w:val="24"/>
        </w:rPr>
        <w:t>альчиков и девочек осуществляется</w:t>
      </w:r>
      <w:r w:rsidR="00954DFF" w:rsidRPr="006621CA">
        <w:rPr>
          <w:rFonts w:ascii="Times New Roman" w:hAnsi="Times New Roman" w:cs="Times New Roman"/>
          <w:sz w:val="24"/>
          <w:szCs w:val="24"/>
        </w:rPr>
        <w:t xml:space="preserve"> с указанием положительных черт главного героя; </w:t>
      </w:r>
      <w:r w:rsidR="00441729" w:rsidRPr="006621CA">
        <w:rPr>
          <w:rFonts w:ascii="Times New Roman" w:hAnsi="Times New Roman" w:cs="Times New Roman"/>
          <w:sz w:val="24"/>
          <w:szCs w:val="24"/>
        </w:rPr>
        <w:t xml:space="preserve">учитываются и </w:t>
      </w:r>
      <w:r w:rsidR="00954DFF" w:rsidRPr="006621CA">
        <w:rPr>
          <w:rFonts w:ascii="Times New Roman" w:hAnsi="Times New Roman" w:cs="Times New Roman"/>
          <w:sz w:val="24"/>
          <w:szCs w:val="24"/>
        </w:rPr>
        <w:t xml:space="preserve">следующие требования: доступность возрасту, эмоциональная привлекательность, динамичность сюжета, образное описание главных героев, наличие эпизодов, которые дети </w:t>
      </w:r>
      <w:r w:rsidR="00441729" w:rsidRPr="006621CA">
        <w:rPr>
          <w:rFonts w:ascii="Times New Roman" w:hAnsi="Times New Roman" w:cs="Times New Roman"/>
          <w:sz w:val="24"/>
          <w:szCs w:val="24"/>
        </w:rPr>
        <w:t xml:space="preserve">могут </w:t>
      </w:r>
      <w:r w:rsidR="00954DFF" w:rsidRPr="006621CA">
        <w:rPr>
          <w:rFonts w:ascii="Times New Roman" w:hAnsi="Times New Roman" w:cs="Times New Roman"/>
          <w:sz w:val="24"/>
          <w:szCs w:val="24"/>
        </w:rPr>
        <w:t>перенести в игру</w:t>
      </w:r>
      <w:r w:rsidR="006E1C60" w:rsidRPr="006621CA">
        <w:rPr>
          <w:rFonts w:ascii="Times New Roman" w:hAnsi="Times New Roman" w:cs="Times New Roman"/>
          <w:sz w:val="24"/>
          <w:szCs w:val="24"/>
        </w:rPr>
        <w:t xml:space="preserve"> [9]</w:t>
      </w:r>
      <w:r w:rsidR="00954DFF" w:rsidRPr="006621C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0EC7" w:rsidRPr="006621CA" w:rsidRDefault="00DA3236" w:rsidP="00DA323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711FB8">
            <wp:extent cx="3857377" cy="333525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466" cy="3343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236" w:rsidRPr="00DA3236" w:rsidRDefault="00716D5D" w:rsidP="00DA3236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№ 6</w:t>
      </w:r>
      <w:r w:rsidR="00DA323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A3236" w:rsidRPr="00DA3236">
        <w:rPr>
          <w:rFonts w:ascii="Times New Roman" w:hAnsi="Times New Roman" w:cs="Times New Roman"/>
          <w:b/>
          <w:sz w:val="24"/>
          <w:szCs w:val="24"/>
        </w:rPr>
        <w:t>Подборка детских художественных произведений</w:t>
      </w:r>
    </w:p>
    <w:p w:rsidR="00710EC7" w:rsidRPr="00DA3236" w:rsidRDefault="00DA3236" w:rsidP="00716D5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236">
        <w:rPr>
          <w:rFonts w:ascii="Times New Roman" w:hAnsi="Times New Roman" w:cs="Times New Roman"/>
          <w:b/>
          <w:sz w:val="24"/>
          <w:szCs w:val="24"/>
        </w:rPr>
        <w:t>для мальчиков и девочек</w:t>
      </w:r>
    </w:p>
    <w:p w:rsidR="001B4A88" w:rsidRDefault="006370D7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</w:r>
      <w:r w:rsidR="00954DFF" w:rsidRPr="006621CA">
        <w:rPr>
          <w:rFonts w:ascii="Times New Roman" w:hAnsi="Times New Roman" w:cs="Times New Roman"/>
          <w:sz w:val="24"/>
          <w:szCs w:val="24"/>
        </w:rPr>
        <w:t xml:space="preserve">Также, для формирования гендерной компетентности детей 4-7 лет мы </w:t>
      </w:r>
      <w:r w:rsidR="00441729" w:rsidRPr="006621CA">
        <w:rPr>
          <w:rFonts w:ascii="Times New Roman" w:hAnsi="Times New Roman" w:cs="Times New Roman"/>
          <w:sz w:val="24"/>
          <w:szCs w:val="24"/>
        </w:rPr>
        <w:t xml:space="preserve">используем </w:t>
      </w:r>
      <w:r w:rsidR="00954DFF" w:rsidRPr="006621CA">
        <w:rPr>
          <w:rFonts w:ascii="Times New Roman" w:hAnsi="Times New Roman" w:cs="Times New Roman"/>
          <w:sz w:val="24"/>
          <w:szCs w:val="24"/>
        </w:rPr>
        <w:t xml:space="preserve">модели поведения </w:t>
      </w:r>
      <w:r w:rsidR="00F37007" w:rsidRPr="006621CA">
        <w:rPr>
          <w:rFonts w:ascii="Times New Roman" w:hAnsi="Times New Roman" w:cs="Times New Roman"/>
          <w:sz w:val="24"/>
          <w:szCs w:val="24"/>
        </w:rPr>
        <w:t xml:space="preserve">родителей </w:t>
      </w:r>
      <w:r w:rsidR="00954DFF" w:rsidRPr="006621CA">
        <w:rPr>
          <w:rFonts w:ascii="Times New Roman" w:hAnsi="Times New Roman" w:cs="Times New Roman"/>
          <w:sz w:val="24"/>
          <w:szCs w:val="24"/>
        </w:rPr>
        <w:t xml:space="preserve">в </w:t>
      </w:r>
      <w:r w:rsidR="00F37007" w:rsidRPr="006621CA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="00954DFF" w:rsidRPr="006621CA">
        <w:rPr>
          <w:rFonts w:ascii="Times New Roman" w:hAnsi="Times New Roman" w:cs="Times New Roman"/>
          <w:sz w:val="24"/>
          <w:szCs w:val="24"/>
        </w:rPr>
        <w:t xml:space="preserve">ситуациях для </w:t>
      </w:r>
      <w:r w:rsidR="001B4A88">
        <w:rPr>
          <w:rFonts w:ascii="Times New Roman" w:hAnsi="Times New Roman" w:cs="Times New Roman"/>
          <w:sz w:val="24"/>
          <w:szCs w:val="24"/>
        </w:rPr>
        <w:t>мальчиков и для девочек.</w:t>
      </w:r>
    </w:p>
    <w:p w:rsidR="00F37007" w:rsidRDefault="001111BB" w:rsidP="00E8531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E83EB2">
            <wp:extent cx="3137905" cy="3362948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31" cy="3372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EB739">
            <wp:extent cx="2512956" cy="3148281"/>
            <wp:effectExtent l="114300" t="114300" r="154305" b="1479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4383" r="6063" b="11329"/>
                    <a:stretch/>
                  </pic:blipFill>
                  <pic:spPr bwMode="auto">
                    <a:xfrm>
                      <a:off x="0" y="0"/>
                      <a:ext cx="2520611" cy="31578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D5D" w:rsidRDefault="00716D5D" w:rsidP="00716D5D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6D5D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716D5D">
        <w:rPr>
          <w:rFonts w:ascii="Times New Roman" w:hAnsi="Times New Roman" w:cs="Times New Roman"/>
          <w:b/>
          <w:sz w:val="24"/>
          <w:szCs w:val="24"/>
        </w:rPr>
        <w:t>Рис. № 7. Акция «Папа может!»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C668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16D5D">
        <w:rPr>
          <w:rFonts w:ascii="Times New Roman" w:hAnsi="Times New Roman" w:cs="Times New Roman"/>
          <w:b/>
          <w:sz w:val="24"/>
          <w:szCs w:val="24"/>
        </w:rPr>
        <w:t>Рис. № 8. Субботник на территории ДОО</w:t>
      </w:r>
      <w:bookmarkStart w:id="1" w:name="_GoBack"/>
      <w:bookmarkEnd w:id="1"/>
    </w:p>
    <w:p w:rsidR="006C6685" w:rsidRDefault="006C6685" w:rsidP="00716D5D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6685" w:rsidRDefault="006C6685" w:rsidP="00716D5D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6685" w:rsidRDefault="006C6685" w:rsidP="00716D5D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6685" w:rsidRDefault="006C6685" w:rsidP="00716D5D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6685" w:rsidRDefault="006C6685" w:rsidP="00716D5D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6685" w:rsidRDefault="006C6685" w:rsidP="006C668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03E783D">
            <wp:extent cx="3737407" cy="408519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591" cy="409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685" w:rsidRDefault="006C6685" w:rsidP="006C668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№ 9</w:t>
      </w:r>
      <w:r w:rsidRPr="006C668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Акция «Мама может всё!»</w:t>
      </w:r>
    </w:p>
    <w:p w:rsidR="006C6685" w:rsidRPr="00716D5D" w:rsidRDefault="006C6685" w:rsidP="00716D5D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6685" w:rsidRDefault="001111BB" w:rsidP="006C668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B1DAF8">
            <wp:extent cx="4730866" cy="36247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790" cy="3654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685" w:rsidRPr="006C6685" w:rsidRDefault="006C6685" w:rsidP="006C668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№ 10</w:t>
      </w:r>
      <w:r w:rsidRPr="006C6685">
        <w:rPr>
          <w:rFonts w:ascii="Times New Roman" w:hAnsi="Times New Roman" w:cs="Times New Roman"/>
          <w:b/>
          <w:sz w:val="24"/>
          <w:szCs w:val="24"/>
        </w:rPr>
        <w:t>. Творческие посиделки «Серпантин идей»</w:t>
      </w:r>
    </w:p>
    <w:p w:rsidR="006C6685" w:rsidRPr="006C6685" w:rsidRDefault="006C6685" w:rsidP="0094349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11BB" w:rsidRPr="006621CA" w:rsidRDefault="001111BB" w:rsidP="009434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007" w:rsidRDefault="00F37007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ECB" w:rsidRPr="006621CA" w:rsidRDefault="00871F5D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7007" w:rsidRPr="006621CA">
        <w:rPr>
          <w:rFonts w:ascii="Times New Roman" w:hAnsi="Times New Roman" w:cs="Times New Roman"/>
          <w:sz w:val="24"/>
          <w:szCs w:val="24"/>
        </w:rPr>
        <w:tab/>
        <w:t>Таким образом, с</w:t>
      </w:r>
      <w:r w:rsidR="007E3ECB" w:rsidRPr="006621CA">
        <w:rPr>
          <w:rFonts w:ascii="Times New Roman" w:hAnsi="Times New Roman" w:cs="Times New Roman"/>
          <w:sz w:val="24"/>
          <w:szCs w:val="24"/>
        </w:rPr>
        <w:t xml:space="preserve">опоставив результаты уровней гендерной компетенции </w:t>
      </w:r>
      <w:r w:rsidR="00762200" w:rsidRPr="006621CA">
        <w:rPr>
          <w:rFonts w:ascii="Times New Roman" w:hAnsi="Times New Roman" w:cs="Times New Roman"/>
          <w:sz w:val="24"/>
          <w:szCs w:val="24"/>
        </w:rPr>
        <w:t xml:space="preserve">детей дошкольного возраста (4-7 лет) </w:t>
      </w:r>
      <w:r w:rsidR="007E3ECB" w:rsidRPr="006621CA">
        <w:rPr>
          <w:rFonts w:ascii="Times New Roman" w:hAnsi="Times New Roman" w:cs="Times New Roman"/>
          <w:sz w:val="24"/>
          <w:szCs w:val="24"/>
        </w:rPr>
        <w:t xml:space="preserve">на промежуточном </w:t>
      </w:r>
      <w:r w:rsidR="00762200" w:rsidRPr="006621CA">
        <w:rPr>
          <w:rFonts w:ascii="Times New Roman" w:hAnsi="Times New Roman" w:cs="Times New Roman"/>
          <w:sz w:val="24"/>
          <w:szCs w:val="24"/>
        </w:rPr>
        <w:t>и контрольном этапах,</w:t>
      </w:r>
      <w:r w:rsidR="007E3ECB" w:rsidRPr="006621CA">
        <w:rPr>
          <w:rFonts w:ascii="Times New Roman" w:hAnsi="Times New Roman" w:cs="Times New Roman"/>
          <w:sz w:val="24"/>
          <w:szCs w:val="24"/>
        </w:rPr>
        <w:t xml:space="preserve"> можно сделать вывод о том, что </w:t>
      </w:r>
      <w:r w:rsidR="00F37007" w:rsidRPr="006621CA">
        <w:rPr>
          <w:rFonts w:ascii="Times New Roman" w:hAnsi="Times New Roman" w:cs="Times New Roman"/>
          <w:sz w:val="24"/>
          <w:szCs w:val="24"/>
        </w:rPr>
        <w:t xml:space="preserve">введение инновационных педагогических технологий формирования гендерной компетентности дошкольников в условиях ФГОС ДО на примере реализации культурных практик </w:t>
      </w:r>
      <w:r w:rsidR="007E3ECB" w:rsidRPr="006621CA">
        <w:rPr>
          <w:rFonts w:ascii="Times New Roman" w:hAnsi="Times New Roman" w:cs="Times New Roman"/>
          <w:sz w:val="24"/>
          <w:szCs w:val="24"/>
        </w:rPr>
        <w:t xml:space="preserve">действительно способствуют формированию гендерной компетентности </w:t>
      </w:r>
      <w:r w:rsidR="00F37007" w:rsidRPr="006621CA">
        <w:rPr>
          <w:rFonts w:ascii="Times New Roman" w:hAnsi="Times New Roman" w:cs="Times New Roman"/>
          <w:sz w:val="24"/>
          <w:szCs w:val="24"/>
        </w:rPr>
        <w:t xml:space="preserve">детей дошкольного возраста, а именно: </w:t>
      </w:r>
      <w:r w:rsidR="002121ED" w:rsidRPr="006621CA">
        <w:rPr>
          <w:rFonts w:ascii="Times New Roman" w:hAnsi="Times New Roman" w:cs="Times New Roman"/>
          <w:sz w:val="24"/>
          <w:szCs w:val="24"/>
        </w:rPr>
        <w:t>мальчики и девочки готовы к принятию новой возрастной и социальной роли; у детей четко сформированы представления о семейных отношениях, обязанностях в семье.</w:t>
      </w:r>
    </w:p>
    <w:p w:rsidR="007127BE" w:rsidRDefault="00F37007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</w:r>
    </w:p>
    <w:p w:rsidR="007127BE" w:rsidRDefault="007127BE" w:rsidP="007127B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71A375">
            <wp:extent cx="4241456" cy="3519453"/>
            <wp:effectExtent l="0" t="0" r="698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32" cy="3534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7BE" w:rsidRPr="007127BE" w:rsidRDefault="007127BE" w:rsidP="006C668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27BE">
        <w:rPr>
          <w:rFonts w:ascii="Times New Roman" w:hAnsi="Times New Roman" w:cs="Times New Roman"/>
          <w:b/>
          <w:sz w:val="24"/>
          <w:szCs w:val="24"/>
        </w:rPr>
        <w:t>Рис. №</w:t>
      </w:r>
      <w:r w:rsidR="006C6685">
        <w:rPr>
          <w:rFonts w:ascii="Times New Roman" w:hAnsi="Times New Roman" w:cs="Times New Roman"/>
          <w:b/>
          <w:sz w:val="24"/>
          <w:szCs w:val="24"/>
        </w:rPr>
        <w:t xml:space="preserve"> 11</w:t>
      </w:r>
      <w:r w:rsidRPr="007127BE">
        <w:rPr>
          <w:rFonts w:ascii="Times New Roman" w:hAnsi="Times New Roman" w:cs="Times New Roman"/>
          <w:b/>
          <w:sz w:val="24"/>
          <w:szCs w:val="24"/>
        </w:rPr>
        <w:t>.</w:t>
      </w:r>
      <w:r w:rsidR="006C66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27BE">
        <w:rPr>
          <w:rFonts w:ascii="Times New Roman" w:hAnsi="Times New Roman" w:cs="Times New Roman"/>
          <w:b/>
          <w:sz w:val="24"/>
          <w:szCs w:val="24"/>
        </w:rPr>
        <w:t>Народная игра «Бояре»</w:t>
      </w:r>
    </w:p>
    <w:p w:rsidR="007E3ECB" w:rsidRPr="006621CA" w:rsidRDefault="007127BE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E3ECB" w:rsidRPr="006621CA">
        <w:rPr>
          <w:rFonts w:ascii="Times New Roman" w:hAnsi="Times New Roman" w:cs="Times New Roman"/>
          <w:sz w:val="24"/>
          <w:szCs w:val="24"/>
        </w:rPr>
        <w:t xml:space="preserve">Возродить в России домостроевский </w:t>
      </w:r>
      <w:r w:rsidR="002121ED" w:rsidRPr="006621CA">
        <w:rPr>
          <w:rFonts w:ascii="Times New Roman" w:hAnsi="Times New Roman" w:cs="Times New Roman"/>
          <w:sz w:val="24"/>
          <w:szCs w:val="24"/>
        </w:rPr>
        <w:t xml:space="preserve">уклад </w:t>
      </w:r>
      <w:r w:rsidR="007E3ECB" w:rsidRPr="006621CA">
        <w:rPr>
          <w:rFonts w:ascii="Times New Roman" w:hAnsi="Times New Roman" w:cs="Times New Roman"/>
          <w:sz w:val="24"/>
          <w:szCs w:val="24"/>
        </w:rPr>
        <w:t>жизни невозможно по социально-экономическим п</w:t>
      </w:r>
      <w:r w:rsidR="00F37007" w:rsidRPr="006621CA">
        <w:rPr>
          <w:rFonts w:ascii="Times New Roman" w:hAnsi="Times New Roman" w:cs="Times New Roman"/>
          <w:sz w:val="24"/>
          <w:szCs w:val="24"/>
        </w:rPr>
        <w:t xml:space="preserve">ричинам, но наша с вами задача </w:t>
      </w:r>
      <w:r w:rsidR="007E3ECB" w:rsidRPr="006621CA">
        <w:rPr>
          <w:rFonts w:ascii="Times New Roman" w:hAnsi="Times New Roman" w:cs="Times New Roman"/>
          <w:sz w:val="24"/>
          <w:szCs w:val="24"/>
        </w:rPr>
        <w:t xml:space="preserve">– не плакать по прошедшим временам, а помогать мальчикам и девочкам жить в </w:t>
      </w:r>
      <w:r w:rsidR="002121ED" w:rsidRPr="006621CA">
        <w:rPr>
          <w:rFonts w:ascii="Times New Roman" w:hAnsi="Times New Roman" w:cs="Times New Roman"/>
          <w:sz w:val="24"/>
          <w:szCs w:val="24"/>
        </w:rPr>
        <w:t xml:space="preserve">новом </w:t>
      </w:r>
      <w:r w:rsidR="007E3ECB" w:rsidRPr="006621CA">
        <w:rPr>
          <w:rFonts w:ascii="Times New Roman" w:hAnsi="Times New Roman" w:cs="Times New Roman"/>
          <w:sz w:val="24"/>
          <w:szCs w:val="24"/>
        </w:rPr>
        <w:t>современном мире.</w:t>
      </w:r>
      <w:r w:rsidR="00F37007" w:rsidRPr="006621CA">
        <w:rPr>
          <w:rFonts w:ascii="Times New Roman" w:hAnsi="Times New Roman" w:cs="Times New Roman"/>
          <w:sz w:val="24"/>
          <w:szCs w:val="24"/>
        </w:rPr>
        <w:t xml:space="preserve"> Конечно, в</w:t>
      </w:r>
      <w:r w:rsidR="007E3ECB" w:rsidRPr="006621CA">
        <w:rPr>
          <w:rFonts w:ascii="Times New Roman" w:hAnsi="Times New Roman" w:cs="Times New Roman"/>
          <w:sz w:val="24"/>
          <w:szCs w:val="24"/>
        </w:rPr>
        <w:t xml:space="preserve"> гендерном образовании много неоднозначного, и действовать надо очень осторожно</w:t>
      </w:r>
      <w:r w:rsidR="00F37007" w:rsidRPr="006621CA">
        <w:rPr>
          <w:rFonts w:ascii="Times New Roman" w:hAnsi="Times New Roman" w:cs="Times New Roman"/>
          <w:sz w:val="24"/>
          <w:szCs w:val="24"/>
        </w:rPr>
        <w:t xml:space="preserve"> и аккуратно</w:t>
      </w:r>
      <w:r w:rsidR="007E3ECB" w:rsidRPr="006621CA">
        <w:rPr>
          <w:rFonts w:ascii="Times New Roman" w:hAnsi="Times New Roman" w:cs="Times New Roman"/>
          <w:sz w:val="24"/>
          <w:szCs w:val="24"/>
        </w:rPr>
        <w:t>!</w:t>
      </w:r>
    </w:p>
    <w:p w:rsidR="007E3ECB" w:rsidRPr="006621CA" w:rsidRDefault="00F37007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1CA">
        <w:rPr>
          <w:rFonts w:ascii="Times New Roman" w:hAnsi="Times New Roman" w:cs="Times New Roman"/>
          <w:sz w:val="24"/>
          <w:szCs w:val="24"/>
        </w:rPr>
        <w:tab/>
      </w:r>
      <w:r w:rsidR="002121ED" w:rsidRPr="006621CA">
        <w:rPr>
          <w:rFonts w:ascii="Times New Roman" w:hAnsi="Times New Roman" w:cs="Times New Roman"/>
          <w:sz w:val="24"/>
          <w:szCs w:val="24"/>
        </w:rPr>
        <w:t xml:space="preserve">Статья не претендует на всеобъемлющий охват проблемы. </w:t>
      </w:r>
      <w:r w:rsidR="007E3ECB" w:rsidRPr="006621CA">
        <w:rPr>
          <w:rFonts w:ascii="Times New Roman" w:hAnsi="Times New Roman" w:cs="Times New Roman"/>
          <w:sz w:val="24"/>
          <w:szCs w:val="24"/>
        </w:rPr>
        <w:t>Работа по данному направлению продолжается, ее содержание может быть использовано в работе педагогов, специалистов детских дошкольных образовательных организаций, родителями обучающихся</w:t>
      </w:r>
      <w:r w:rsidRPr="006621CA">
        <w:rPr>
          <w:rFonts w:ascii="Times New Roman" w:hAnsi="Times New Roman" w:cs="Times New Roman"/>
          <w:sz w:val="24"/>
          <w:szCs w:val="24"/>
        </w:rPr>
        <w:t xml:space="preserve"> (воспитанников), а также,</w:t>
      </w:r>
      <w:r w:rsidR="00801E52">
        <w:rPr>
          <w:rFonts w:ascii="Times New Roman" w:hAnsi="Times New Roman" w:cs="Times New Roman"/>
          <w:sz w:val="24"/>
          <w:szCs w:val="24"/>
        </w:rPr>
        <w:t xml:space="preserve"> может быть интересна</w:t>
      </w:r>
      <w:r w:rsidR="007E3ECB" w:rsidRPr="006621CA">
        <w:rPr>
          <w:rFonts w:ascii="Times New Roman" w:hAnsi="Times New Roman" w:cs="Times New Roman"/>
          <w:sz w:val="24"/>
          <w:szCs w:val="24"/>
        </w:rPr>
        <w:t xml:space="preserve"> учителям начального общего образования.</w:t>
      </w:r>
    </w:p>
    <w:p w:rsidR="007E3ECB" w:rsidRPr="006621CA" w:rsidRDefault="007E3ECB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ECB" w:rsidRDefault="007E3ECB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685" w:rsidRDefault="006C6685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685" w:rsidRDefault="006C6685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685" w:rsidRDefault="006C6685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685" w:rsidRDefault="006C6685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685" w:rsidRPr="006621CA" w:rsidRDefault="006C6685" w:rsidP="006621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C60" w:rsidRPr="006E1C60" w:rsidRDefault="006E1C60" w:rsidP="006621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C60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6E1C60" w:rsidRPr="006E1C60" w:rsidRDefault="006E1C60" w:rsidP="006621CA">
      <w:pPr>
        <w:numPr>
          <w:ilvl w:val="0"/>
          <w:numId w:val="1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1C60">
        <w:rPr>
          <w:rFonts w:ascii="Times New Roman" w:hAnsi="Times New Roman" w:cs="Times New Roman"/>
          <w:sz w:val="24"/>
          <w:szCs w:val="24"/>
        </w:rPr>
        <w:t>Приказ Минобрнауки России от 17 октября 2013 г. № 1155 «Об утверждении федерального государственного образовательного стандарта дошкольного образования»</w:t>
      </w:r>
      <w:r w:rsidRPr="006E1C60">
        <w:rPr>
          <w:sz w:val="24"/>
          <w:szCs w:val="24"/>
        </w:rPr>
        <w:t xml:space="preserve"> </w:t>
      </w:r>
      <w:r w:rsidR="006621CA">
        <w:rPr>
          <w:rFonts w:ascii="Times New Roman" w:hAnsi="Times New Roman" w:cs="Times New Roman"/>
          <w:sz w:val="24"/>
          <w:szCs w:val="24"/>
        </w:rPr>
        <w:t xml:space="preserve">[Электронный ресурс]: </w:t>
      </w:r>
      <w:r w:rsidRPr="006E1C60">
        <w:rPr>
          <w:rFonts w:ascii="Times New Roman" w:hAnsi="Times New Roman" w:cs="Times New Roman"/>
          <w:sz w:val="24"/>
          <w:szCs w:val="24"/>
        </w:rPr>
        <w:t xml:space="preserve">URL. - </w:t>
      </w:r>
      <w:hyperlink r:id="rId27" w:history="1"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https://docs.edu.gov.ru/document/7dcd2fd1d14f608ec97e9ef6699f99ae/download/2037/</w:t>
        </w:r>
      </w:hyperlink>
      <w:r w:rsidRPr="006E1C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C60" w:rsidRPr="006E1C60" w:rsidRDefault="006E1C60" w:rsidP="006621CA">
      <w:pPr>
        <w:numPr>
          <w:ilvl w:val="0"/>
          <w:numId w:val="1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1C60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25.11.2022 № 1028</w:t>
      </w:r>
      <w:r w:rsidR="006621CA">
        <w:rPr>
          <w:rFonts w:ascii="Times New Roman" w:hAnsi="Times New Roman" w:cs="Times New Roman"/>
          <w:sz w:val="24"/>
          <w:szCs w:val="24"/>
        </w:rPr>
        <w:t xml:space="preserve"> </w:t>
      </w:r>
      <w:r w:rsidRPr="006E1C60">
        <w:rPr>
          <w:rFonts w:ascii="Times New Roman" w:hAnsi="Times New Roman" w:cs="Times New Roman"/>
          <w:sz w:val="24"/>
          <w:szCs w:val="24"/>
        </w:rPr>
        <w:t>«Об утверждении федеральной образовательной программы дошкольного образования» (Зарегистрирован 28.12.2022 № 71847)</w:t>
      </w:r>
      <w:r w:rsidRPr="006E1C60">
        <w:rPr>
          <w:sz w:val="24"/>
          <w:szCs w:val="24"/>
        </w:rPr>
        <w:t xml:space="preserve"> </w:t>
      </w:r>
      <w:r w:rsidRPr="006E1C60">
        <w:rPr>
          <w:rFonts w:ascii="Times New Roman" w:hAnsi="Times New Roman" w:cs="Times New Roman"/>
          <w:sz w:val="24"/>
          <w:szCs w:val="24"/>
        </w:rPr>
        <w:t xml:space="preserve">[Электронный ресурс]: URL. - </w:t>
      </w:r>
      <w:hyperlink r:id="rId28" w:history="1"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http://publication.pravo.gov.ru/Document/View/0001202212280044</w:t>
        </w:r>
      </w:hyperlink>
      <w:r w:rsidRPr="006E1C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C60" w:rsidRPr="006E1C60" w:rsidRDefault="006E1C60" w:rsidP="006621CA">
      <w:pPr>
        <w:numPr>
          <w:ilvl w:val="0"/>
          <w:numId w:val="1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1C60">
        <w:rPr>
          <w:rFonts w:ascii="Times New Roman" w:hAnsi="Times New Roman" w:cs="Times New Roman"/>
          <w:sz w:val="24"/>
          <w:szCs w:val="24"/>
        </w:rPr>
        <w:t>Приказ Министерства труда и социальной защиты РФ от 18 октября 2013 г. N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(с изменениями и дополнениями)</w:t>
      </w:r>
      <w:r w:rsidRPr="006E1C60">
        <w:rPr>
          <w:sz w:val="24"/>
          <w:szCs w:val="24"/>
        </w:rPr>
        <w:t xml:space="preserve"> </w:t>
      </w:r>
      <w:r w:rsidRPr="006E1C60">
        <w:rPr>
          <w:rFonts w:ascii="Times New Roman" w:hAnsi="Times New Roman" w:cs="Times New Roman"/>
          <w:sz w:val="24"/>
          <w:szCs w:val="24"/>
        </w:rPr>
        <w:t xml:space="preserve">[Электронный ресурс]: URL. - </w:t>
      </w:r>
      <w:hyperlink r:id="rId29" w:history="1"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https://base.garant.ru/70535556/</w:t>
        </w:r>
      </w:hyperlink>
      <w:r w:rsidRPr="006E1C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C60" w:rsidRPr="006E1C60" w:rsidRDefault="006E1C60" w:rsidP="006621CA">
      <w:pPr>
        <w:numPr>
          <w:ilvl w:val="0"/>
          <w:numId w:val="1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1C60">
        <w:rPr>
          <w:rFonts w:ascii="Times New Roman" w:hAnsi="Times New Roman" w:cs="Times New Roman"/>
          <w:sz w:val="24"/>
          <w:szCs w:val="24"/>
        </w:rPr>
        <w:t xml:space="preserve">Исаев, Д.Н., Каган, В.Е. Половое воспитание детей. Медико-психологические аспекты [Электронный ресурс]: Рец. Воронцов, И.М., д-р мед. наук, проф., зав. кафедрой детских болезней ЛПМИ. URL. - </w:t>
      </w:r>
      <w:hyperlink r:id="rId30" w:history="1"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https://www.litmir.me/br/?b=274053&amp;p=1</w:t>
        </w:r>
      </w:hyperlink>
      <w:r w:rsidRPr="006E1C6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E1C60" w:rsidRPr="006E1C60" w:rsidRDefault="006E1C60" w:rsidP="006621CA">
      <w:pPr>
        <w:numPr>
          <w:ilvl w:val="0"/>
          <w:numId w:val="1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1C60">
        <w:rPr>
          <w:rFonts w:ascii="Times New Roman" w:hAnsi="Times New Roman" w:cs="Times New Roman"/>
          <w:sz w:val="24"/>
          <w:szCs w:val="24"/>
        </w:rPr>
        <w:t>Каган, В. Е. Когнитивные и эмоциональные аспекты гендерных установок у детей 3–7 лет / В. Е. Каган // Вопросы психологии. - 2000. - № 2. - С. 65–69.</w:t>
      </w:r>
    </w:p>
    <w:p w:rsidR="006E1C60" w:rsidRPr="006E1C60" w:rsidRDefault="006E1C60" w:rsidP="006621CA">
      <w:pPr>
        <w:numPr>
          <w:ilvl w:val="0"/>
          <w:numId w:val="1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1C60">
        <w:rPr>
          <w:rFonts w:ascii="Times New Roman" w:hAnsi="Times New Roman" w:cs="Times New Roman"/>
          <w:sz w:val="24"/>
          <w:szCs w:val="24"/>
        </w:rPr>
        <w:t>Коломийченко, Л.В. Дорогою добра [Текст]: концепция и программа социально-коммуникативного развития и социального воспитания дошкольников/ Л.В. Коломийченко - М.: ТЦ Сфера, 2015. — 160 с.</w:t>
      </w:r>
    </w:p>
    <w:p w:rsidR="006E1C60" w:rsidRPr="006E1C60" w:rsidRDefault="006E1C60" w:rsidP="006621CA">
      <w:pPr>
        <w:numPr>
          <w:ilvl w:val="0"/>
          <w:numId w:val="1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1C60">
        <w:rPr>
          <w:rFonts w:ascii="Times New Roman" w:hAnsi="Times New Roman" w:cs="Times New Roman"/>
          <w:sz w:val="24"/>
          <w:szCs w:val="24"/>
        </w:rPr>
        <w:t>Культурные практики детства [Текст]/ А. Б. Теплова// Детский сад: теория и практика: науч. метод. журнал. – М.: Эдисон Пресс, 2015. - № 5. – С. 18–23.</w:t>
      </w:r>
    </w:p>
    <w:p w:rsidR="006E1C60" w:rsidRPr="006E1C60" w:rsidRDefault="006E1C60" w:rsidP="006621CA">
      <w:pPr>
        <w:numPr>
          <w:ilvl w:val="0"/>
          <w:numId w:val="1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1C60">
        <w:rPr>
          <w:rFonts w:ascii="Times New Roman" w:hAnsi="Times New Roman" w:cs="Times New Roman"/>
          <w:sz w:val="24"/>
          <w:szCs w:val="24"/>
        </w:rPr>
        <w:t>Плисенко, Н.В. Генезис половой идентификации в дошкольном возрасте [Электронный ресурс]: дис. ... канд. психол. наук. М</w:t>
      </w:r>
      <w:r w:rsidRPr="006E1C60">
        <w:rPr>
          <w:rFonts w:ascii="Times New Roman" w:hAnsi="Times New Roman" w:cs="Times New Roman"/>
          <w:sz w:val="24"/>
          <w:szCs w:val="24"/>
          <w:lang w:val="en-US"/>
        </w:rPr>
        <w:t xml:space="preserve">., 1984. 174 c. URL. - </w:t>
      </w:r>
      <w:r w:rsidR="009C7B35">
        <w:fldChar w:fldCharType="begin"/>
      </w:r>
      <w:r w:rsidR="009C7B35" w:rsidRPr="00E8531A">
        <w:rPr>
          <w:lang w:val="en-US"/>
        </w:rPr>
        <w:instrText xml:space="preserve"> HYPERLINK "https://www.dissercat.com/content/genezis-polovoi-identifikatsii-v-doshkolnomvozraste" </w:instrText>
      </w:r>
      <w:r w:rsidR="009C7B35">
        <w:fldChar w:fldCharType="separate"/>
      </w:r>
      <w:r w:rsidRPr="006E1C60">
        <w:rPr>
          <w:rFonts w:ascii="Times New Roman" w:hAnsi="Times New Roman" w:cs="Times New Roman"/>
          <w:color w:val="0563C1" w:themeColor="hyperlink"/>
          <w:sz w:val="24"/>
          <w:szCs w:val="24"/>
          <w:u w:val="single"/>
          <w:lang w:val="en-US"/>
        </w:rPr>
        <w:t>https://www.dissercat.com/content/genezis-polovoi-identifikatsii-v-doshkolnomvozraste</w:t>
      </w:r>
      <w:r w:rsidR="009C7B35">
        <w:rPr>
          <w:rFonts w:ascii="Times New Roman" w:hAnsi="Times New Roman" w:cs="Times New Roman"/>
          <w:color w:val="0563C1" w:themeColor="hyperlink"/>
          <w:sz w:val="24"/>
          <w:szCs w:val="24"/>
          <w:u w:val="single"/>
          <w:lang w:val="en-US"/>
        </w:rPr>
        <w:fldChar w:fldCharType="end"/>
      </w:r>
    </w:p>
    <w:p w:rsidR="006E1C60" w:rsidRPr="006E1C60" w:rsidRDefault="006E1C60" w:rsidP="006621CA">
      <w:pPr>
        <w:numPr>
          <w:ilvl w:val="0"/>
          <w:numId w:val="1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1C60">
        <w:rPr>
          <w:rFonts w:ascii="Times New Roman" w:hAnsi="Times New Roman" w:cs="Times New Roman"/>
          <w:sz w:val="24"/>
          <w:szCs w:val="24"/>
        </w:rPr>
        <w:t xml:space="preserve">Семенова, Л. Э. Детская художественная литература как институт гендерной социализации // Практикум по гендерной психологии [Электронный ресурс] / И. С. Клецина. – СПб.: Питер, 2008. -  </w:t>
      </w:r>
      <w:r w:rsidRPr="006E1C6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E1C60">
        <w:rPr>
          <w:rFonts w:ascii="Times New Roman" w:hAnsi="Times New Roman" w:cs="Times New Roman"/>
          <w:sz w:val="24"/>
          <w:szCs w:val="24"/>
        </w:rPr>
        <w:t xml:space="preserve">. - </w:t>
      </w:r>
      <w:hyperlink r:id="rId31" w:history="1"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https</w:t>
        </w:r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://</w:t>
        </w:r>
        <w:proofErr w:type="spellStart"/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bookap</w:t>
        </w:r>
        <w:proofErr w:type="spellEnd"/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info</w:t>
        </w:r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proofErr w:type="spellStart"/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genpsy</w:t>
        </w:r>
        <w:proofErr w:type="spellEnd"/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proofErr w:type="spellStart"/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avtorov</w:t>
        </w:r>
        <w:proofErr w:type="spellEnd"/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proofErr w:type="spellStart"/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gendernaya</w:t>
        </w:r>
        <w:proofErr w:type="spellEnd"/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proofErr w:type="spellStart"/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psihologiya</w:t>
        </w:r>
        <w:proofErr w:type="spellEnd"/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_2009/</w:t>
        </w:r>
        <w:proofErr w:type="spellStart"/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gl</w:t>
        </w:r>
        <w:proofErr w:type="spellEnd"/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9.</w:t>
        </w:r>
        <w:proofErr w:type="spellStart"/>
        <w:r w:rsidR="009D4890" w:rsidRPr="006E1C6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shtm</w:t>
        </w:r>
        <w:proofErr w:type="spellEnd"/>
      </w:hyperlink>
      <w:r w:rsidRPr="006E1C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C60" w:rsidRPr="006E1C60" w:rsidRDefault="006E1C60" w:rsidP="006621CA">
      <w:pPr>
        <w:numPr>
          <w:ilvl w:val="0"/>
          <w:numId w:val="1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1C60">
        <w:rPr>
          <w:rFonts w:ascii="Times New Roman" w:hAnsi="Times New Roman" w:cs="Times New Roman"/>
          <w:sz w:val="24"/>
          <w:szCs w:val="24"/>
        </w:rPr>
        <w:t>Улисных, А. А. Учет гендерных особенностей дошкольников в воспитательно-образовательном процессе [Текст] // Педагогика: традиции и инновации: материалы VI Междунар. науч. конф. - Челябинск: Два комсомольца, 2015. - С. 97-102.</w:t>
      </w:r>
    </w:p>
    <w:p w:rsidR="007E3ECB" w:rsidRPr="00E6470F" w:rsidRDefault="007E3ECB" w:rsidP="006621C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E3ECB" w:rsidRPr="00E6470F" w:rsidSect="00C60AE5">
      <w:headerReference w:type="default" r:id="rId32"/>
      <w:pgSz w:w="11906" w:h="16838" w:code="9"/>
      <w:pgMar w:top="1134" w:right="850" w:bottom="1134" w:left="1701" w:header="709" w:footer="709" w:gutter="0"/>
      <w:paperSrc w:first="259" w:other="259"/>
      <w:cols w:space="39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B35" w:rsidRDefault="009C7B35" w:rsidP="00C60AE5">
      <w:pPr>
        <w:spacing w:after="0" w:line="240" w:lineRule="auto"/>
      </w:pPr>
      <w:r>
        <w:separator/>
      </w:r>
    </w:p>
  </w:endnote>
  <w:endnote w:type="continuationSeparator" w:id="0">
    <w:p w:rsidR="009C7B35" w:rsidRDefault="009C7B35" w:rsidP="00C60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B35" w:rsidRDefault="009C7B35" w:rsidP="00C60AE5">
      <w:pPr>
        <w:spacing w:after="0" w:line="240" w:lineRule="auto"/>
      </w:pPr>
      <w:r>
        <w:separator/>
      </w:r>
    </w:p>
  </w:footnote>
  <w:footnote w:type="continuationSeparator" w:id="0">
    <w:p w:rsidR="009C7B35" w:rsidRDefault="009C7B35" w:rsidP="00C60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AE5" w:rsidRPr="00734424" w:rsidRDefault="00C60AE5" w:rsidP="00C60AE5">
    <w:pPr>
      <w:spacing w:after="0" w:line="240" w:lineRule="auto"/>
      <w:jc w:val="center"/>
      <w:rPr>
        <w:rFonts w:ascii="Times New Roman" w:hAnsi="Times New Roman" w:cs="Times New Roman"/>
        <w:bCs/>
        <w:sz w:val="20"/>
        <w:szCs w:val="20"/>
      </w:rPr>
    </w:pPr>
    <w:r w:rsidRPr="00734424">
      <w:rPr>
        <w:rFonts w:ascii="Times New Roman" w:hAnsi="Times New Roman" w:cs="Times New Roman"/>
        <w:bCs/>
        <w:sz w:val="20"/>
        <w:szCs w:val="20"/>
      </w:rPr>
      <w:t>Всероссийский педагогический конкурс на лучшую публикацию</w:t>
    </w:r>
  </w:p>
  <w:p w:rsidR="00C60AE5" w:rsidRPr="00734424" w:rsidRDefault="00C60AE5" w:rsidP="00C60AE5">
    <w:pPr>
      <w:spacing w:after="0" w:line="240" w:lineRule="auto"/>
      <w:jc w:val="center"/>
      <w:rPr>
        <w:rFonts w:ascii="Times New Roman" w:hAnsi="Times New Roman" w:cs="Times New Roman"/>
        <w:bCs/>
        <w:sz w:val="20"/>
        <w:szCs w:val="20"/>
      </w:rPr>
    </w:pPr>
    <w:r w:rsidRPr="00734424">
      <w:rPr>
        <w:rFonts w:ascii="Times New Roman" w:hAnsi="Times New Roman" w:cs="Times New Roman"/>
        <w:bCs/>
        <w:sz w:val="20"/>
        <w:szCs w:val="20"/>
      </w:rPr>
      <w:t>«ТВОРЧЕСКИЙ ВОСПИТАТЕЛЬ - 2023»</w:t>
    </w:r>
  </w:p>
  <w:p w:rsidR="00C60AE5" w:rsidRPr="00734424" w:rsidRDefault="00C60AE5" w:rsidP="00734424">
    <w:pPr>
      <w:spacing w:line="240" w:lineRule="auto"/>
      <w:jc w:val="center"/>
      <w:rPr>
        <w:rFonts w:ascii="Times New Roman" w:hAnsi="Times New Roman" w:cs="Times New Roman"/>
        <w:bCs/>
        <w:sz w:val="20"/>
        <w:szCs w:val="20"/>
      </w:rPr>
    </w:pPr>
    <w:r w:rsidRPr="00734424">
      <w:rPr>
        <w:rFonts w:ascii="Times New Roman" w:hAnsi="Times New Roman" w:cs="Times New Roman"/>
        <w:bCs/>
        <w:sz w:val="20"/>
        <w:szCs w:val="20"/>
      </w:rPr>
      <w:t>Методические и практические статьи о проведении занятий в условиях внедрения ФГОС ДО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D7DD5"/>
    <w:multiLevelType w:val="hybridMultilevel"/>
    <w:tmpl w:val="22CA2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AE5"/>
    <w:rsid w:val="00003CDC"/>
    <w:rsid w:val="00060282"/>
    <w:rsid w:val="00074316"/>
    <w:rsid w:val="00092875"/>
    <w:rsid w:val="000A5C21"/>
    <w:rsid w:val="001111BB"/>
    <w:rsid w:val="001167DB"/>
    <w:rsid w:val="001B4A88"/>
    <w:rsid w:val="002121ED"/>
    <w:rsid w:val="00274239"/>
    <w:rsid w:val="00345F9B"/>
    <w:rsid w:val="00372EF9"/>
    <w:rsid w:val="003E29C5"/>
    <w:rsid w:val="003F35FF"/>
    <w:rsid w:val="00441729"/>
    <w:rsid w:val="00443AC7"/>
    <w:rsid w:val="00443CEE"/>
    <w:rsid w:val="0046694B"/>
    <w:rsid w:val="00495C5E"/>
    <w:rsid w:val="004D56F5"/>
    <w:rsid w:val="005640E9"/>
    <w:rsid w:val="00564A89"/>
    <w:rsid w:val="005E70D9"/>
    <w:rsid w:val="00624808"/>
    <w:rsid w:val="006370D7"/>
    <w:rsid w:val="0064013B"/>
    <w:rsid w:val="00661DE9"/>
    <w:rsid w:val="006621CA"/>
    <w:rsid w:val="00663960"/>
    <w:rsid w:val="006668D0"/>
    <w:rsid w:val="006B0B47"/>
    <w:rsid w:val="006C14C2"/>
    <w:rsid w:val="006C6685"/>
    <w:rsid w:val="006D7BE8"/>
    <w:rsid w:val="006E1C60"/>
    <w:rsid w:val="00710EC7"/>
    <w:rsid w:val="007127BE"/>
    <w:rsid w:val="00716D5D"/>
    <w:rsid w:val="00734424"/>
    <w:rsid w:val="00762200"/>
    <w:rsid w:val="007A6B25"/>
    <w:rsid w:val="007E3ECB"/>
    <w:rsid w:val="007F38BE"/>
    <w:rsid w:val="00801E52"/>
    <w:rsid w:val="008568CB"/>
    <w:rsid w:val="00871F5D"/>
    <w:rsid w:val="00872E78"/>
    <w:rsid w:val="008B11F1"/>
    <w:rsid w:val="008C08E3"/>
    <w:rsid w:val="008C25B3"/>
    <w:rsid w:val="00901F28"/>
    <w:rsid w:val="0091141B"/>
    <w:rsid w:val="00920F71"/>
    <w:rsid w:val="00921C56"/>
    <w:rsid w:val="00943498"/>
    <w:rsid w:val="00946F87"/>
    <w:rsid w:val="00950E2D"/>
    <w:rsid w:val="00954DFF"/>
    <w:rsid w:val="00985823"/>
    <w:rsid w:val="009C0940"/>
    <w:rsid w:val="009C7B35"/>
    <w:rsid w:val="009D4890"/>
    <w:rsid w:val="009E260E"/>
    <w:rsid w:val="00A44F51"/>
    <w:rsid w:val="00A47A63"/>
    <w:rsid w:val="00A61F99"/>
    <w:rsid w:val="00A7427E"/>
    <w:rsid w:val="00A810A0"/>
    <w:rsid w:val="00A925C4"/>
    <w:rsid w:val="00AD350F"/>
    <w:rsid w:val="00B06281"/>
    <w:rsid w:val="00B939C0"/>
    <w:rsid w:val="00BC2D04"/>
    <w:rsid w:val="00BF61A8"/>
    <w:rsid w:val="00C36120"/>
    <w:rsid w:val="00C60AE5"/>
    <w:rsid w:val="00C80A6A"/>
    <w:rsid w:val="00CD5723"/>
    <w:rsid w:val="00CE7ED0"/>
    <w:rsid w:val="00D35215"/>
    <w:rsid w:val="00D7154C"/>
    <w:rsid w:val="00D81557"/>
    <w:rsid w:val="00DA3236"/>
    <w:rsid w:val="00DC3D04"/>
    <w:rsid w:val="00DF5667"/>
    <w:rsid w:val="00E0113F"/>
    <w:rsid w:val="00E2164D"/>
    <w:rsid w:val="00E6470F"/>
    <w:rsid w:val="00E70965"/>
    <w:rsid w:val="00E8531A"/>
    <w:rsid w:val="00EA01F7"/>
    <w:rsid w:val="00F37007"/>
    <w:rsid w:val="00F816E0"/>
    <w:rsid w:val="00F95182"/>
    <w:rsid w:val="00FF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9BF4A"/>
  <w15:chartTrackingRefBased/>
  <w15:docId w15:val="{3D297829-FE4D-4088-9B7A-3BAE81539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0A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0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0AE5"/>
  </w:style>
  <w:style w:type="paragraph" w:styleId="a5">
    <w:name w:val="footer"/>
    <w:basedOn w:val="a"/>
    <w:link w:val="a6"/>
    <w:uiPriority w:val="99"/>
    <w:unhideWhenUsed/>
    <w:rsid w:val="00C60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0AE5"/>
  </w:style>
  <w:style w:type="paragraph" w:styleId="a7">
    <w:name w:val="footnote text"/>
    <w:basedOn w:val="a"/>
    <w:link w:val="a8"/>
    <w:uiPriority w:val="99"/>
    <w:semiHidden/>
    <w:unhideWhenUsed/>
    <w:rsid w:val="00710EC7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10EC7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10EC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yperlink" Target="https://base.garant.ru/70535556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hyperlink" Target="http://publication.pravo.gov.ru/Document/View/0001202212280044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hyperlink" Target="https://bookap.info/genpsy/avtorov_gendernaya_psihologiya_2009/gl9.sht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docs.edu.gov.ru/document/7dcd2fd1d14f608ec97e9ef6699f99ae/download/2037/" TargetMode="External"/><Relationship Id="rId30" Type="http://schemas.openxmlformats.org/officeDocument/2006/relationships/hyperlink" Target="https://www.litmir.me/br/?b=274053&amp;p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14964-6CD1-4094-952B-621E0EC86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10</Pages>
  <Words>2092</Words>
  <Characters>11927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195</cp:revision>
  <cp:lastPrinted>2023-11-13T12:41:00Z</cp:lastPrinted>
  <dcterms:created xsi:type="dcterms:W3CDTF">2023-11-07T15:31:00Z</dcterms:created>
  <dcterms:modified xsi:type="dcterms:W3CDTF">2023-11-13T12:46:00Z</dcterms:modified>
</cp:coreProperties>
</file>