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355BA" w14:textId="740BFC02" w:rsidR="00FC317A" w:rsidRDefault="006418DB" w:rsidP="006E1180">
      <w:pPr>
        <w:spacing w:line="360" w:lineRule="auto"/>
        <w:ind w:right="-7"/>
        <w:jc w:val="center"/>
        <w:rPr>
          <w:b/>
          <w:bCs/>
          <w:sz w:val="24"/>
          <w:szCs w:val="24"/>
        </w:rPr>
      </w:pPr>
      <w:r w:rsidRPr="006418DB">
        <w:rPr>
          <w:rFonts w:eastAsia="Times New Roman"/>
          <w:b/>
          <w:bCs/>
          <w:sz w:val="24"/>
          <w:szCs w:val="24"/>
        </w:rPr>
        <w:t xml:space="preserve">ИНТЕРАКТИВНЫЕ </w:t>
      </w:r>
      <w:r w:rsidR="00900D39">
        <w:rPr>
          <w:rFonts w:eastAsia="Times New Roman"/>
          <w:b/>
          <w:bCs/>
          <w:sz w:val="24"/>
          <w:szCs w:val="24"/>
        </w:rPr>
        <w:t>ИНСТРУМЕНТЫ</w:t>
      </w:r>
      <w:r w:rsidR="005D6D89">
        <w:rPr>
          <w:rFonts w:eastAsia="Times New Roman"/>
          <w:b/>
          <w:bCs/>
          <w:sz w:val="24"/>
          <w:szCs w:val="24"/>
        </w:rPr>
        <w:t xml:space="preserve"> </w:t>
      </w:r>
      <w:r w:rsidRPr="006418DB">
        <w:rPr>
          <w:rFonts w:eastAsia="Times New Roman"/>
          <w:b/>
          <w:bCs/>
          <w:sz w:val="24"/>
          <w:szCs w:val="24"/>
        </w:rPr>
        <w:t xml:space="preserve">ФОРМИРУЮЩЕГО ОЦЕНИВАНИЯ </w:t>
      </w:r>
    </w:p>
    <w:p w14:paraId="71578B09" w14:textId="77777777" w:rsidR="006555B0" w:rsidRDefault="006555B0" w:rsidP="006555B0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4B8C5A4C" w14:textId="3463BD07" w:rsidR="00FC317A" w:rsidRPr="006418DB" w:rsidRDefault="003B6428" w:rsidP="006E1180">
      <w:pPr>
        <w:spacing w:line="360" w:lineRule="auto"/>
        <w:ind w:firstLine="709"/>
        <w:jc w:val="both"/>
        <w:rPr>
          <w:sz w:val="24"/>
          <w:szCs w:val="24"/>
        </w:rPr>
      </w:pPr>
      <w:r w:rsidRPr="006418DB">
        <w:rPr>
          <w:rFonts w:eastAsia="Times New Roman"/>
          <w:sz w:val="24"/>
          <w:szCs w:val="24"/>
        </w:rPr>
        <w:t xml:space="preserve">Новое лицо педагога в современном образовании: консультант, </w:t>
      </w:r>
      <w:r w:rsidR="00952FF8" w:rsidRPr="006418DB">
        <w:rPr>
          <w:rFonts w:eastAsia="Times New Roman"/>
          <w:sz w:val="24"/>
          <w:szCs w:val="24"/>
        </w:rPr>
        <w:t xml:space="preserve">исследователь, </w:t>
      </w:r>
      <w:r w:rsidRPr="006418DB">
        <w:rPr>
          <w:rFonts w:eastAsia="Times New Roman"/>
          <w:sz w:val="24"/>
          <w:szCs w:val="24"/>
        </w:rPr>
        <w:t>руководитель проектов</w:t>
      </w:r>
      <w:r w:rsidR="00E35980" w:rsidRPr="006418DB">
        <w:rPr>
          <w:rFonts w:eastAsia="Times New Roman"/>
          <w:sz w:val="24"/>
          <w:szCs w:val="24"/>
        </w:rPr>
        <w:t>.</w:t>
      </w:r>
    </w:p>
    <w:p w14:paraId="57347C49" w14:textId="35609F76" w:rsidR="006418DB" w:rsidRPr="006418DB" w:rsidRDefault="003B6428" w:rsidP="006E1180">
      <w:pPr>
        <w:spacing w:line="360" w:lineRule="auto"/>
        <w:ind w:firstLine="709"/>
        <w:jc w:val="both"/>
        <w:rPr>
          <w:sz w:val="24"/>
          <w:szCs w:val="24"/>
        </w:rPr>
      </w:pPr>
      <w:r w:rsidRPr="006418DB">
        <w:rPr>
          <w:rFonts w:eastAsia="Times New Roman"/>
          <w:sz w:val="24"/>
          <w:szCs w:val="24"/>
        </w:rPr>
        <w:t>Поскольку, для того чтобы эт</w:t>
      </w:r>
      <w:r w:rsidR="00E35980" w:rsidRPr="006418DB">
        <w:rPr>
          <w:rFonts w:eastAsia="Times New Roman"/>
          <w:sz w:val="24"/>
          <w:szCs w:val="24"/>
        </w:rPr>
        <w:t>и роли</w:t>
      </w:r>
      <w:r w:rsidRPr="006418DB">
        <w:rPr>
          <w:rFonts w:eastAsia="Times New Roman"/>
          <w:sz w:val="24"/>
          <w:szCs w:val="24"/>
        </w:rPr>
        <w:t xml:space="preserve"> реализовал</w:t>
      </w:r>
      <w:r w:rsidR="00E35980" w:rsidRPr="006418DB">
        <w:rPr>
          <w:rFonts w:eastAsia="Times New Roman"/>
          <w:sz w:val="24"/>
          <w:szCs w:val="24"/>
        </w:rPr>
        <w:t>и</w:t>
      </w:r>
      <w:r w:rsidRPr="006418DB">
        <w:rPr>
          <w:rFonts w:eastAsia="Times New Roman"/>
          <w:sz w:val="24"/>
          <w:szCs w:val="24"/>
        </w:rPr>
        <w:t>с</w:t>
      </w:r>
      <w:r w:rsidR="00E35980" w:rsidRPr="006418DB">
        <w:rPr>
          <w:rFonts w:eastAsia="Times New Roman"/>
          <w:sz w:val="24"/>
          <w:szCs w:val="24"/>
        </w:rPr>
        <w:t>ь</w:t>
      </w:r>
      <w:r w:rsidRPr="006418DB">
        <w:rPr>
          <w:rFonts w:eastAsia="Times New Roman"/>
          <w:sz w:val="24"/>
          <w:szCs w:val="24"/>
        </w:rPr>
        <w:t xml:space="preserve"> на практике и переворот в педагогике стал необратимым, ученику необходим доступ к оцениванию. То есть учитель должен поделиться с учеником инструментами оценивания, раскрыть ему основания,</w:t>
      </w:r>
      <w:r w:rsidR="00E35980" w:rsidRPr="006418DB">
        <w:rPr>
          <w:rFonts w:eastAsia="Times New Roman"/>
          <w:sz w:val="24"/>
          <w:szCs w:val="24"/>
        </w:rPr>
        <w:t xml:space="preserve"> </w:t>
      </w:r>
      <w:r w:rsidRPr="006418DB">
        <w:rPr>
          <w:rFonts w:eastAsia="Times New Roman"/>
          <w:sz w:val="24"/>
          <w:szCs w:val="24"/>
        </w:rPr>
        <w:t>критерии, по которым производится оценивание, и дать возможность воспользоваться результатами</w:t>
      </w:r>
      <w:r w:rsidRPr="006418DB">
        <w:rPr>
          <w:sz w:val="24"/>
          <w:szCs w:val="24"/>
        </w:rPr>
        <w:t xml:space="preserve"> оце</w:t>
      </w:r>
      <w:r w:rsidRPr="006418DB">
        <w:rPr>
          <w:rFonts w:eastAsia="Times New Roman"/>
          <w:sz w:val="24"/>
          <w:szCs w:val="24"/>
        </w:rPr>
        <w:t xml:space="preserve">нивания </w:t>
      </w:r>
      <w:r w:rsidR="00E35980" w:rsidRPr="006418DB">
        <w:rPr>
          <w:rFonts w:eastAsia="Times New Roman"/>
          <w:sz w:val="24"/>
          <w:szCs w:val="24"/>
        </w:rPr>
        <w:t>для понимания того, насколько знания прочны и объёмны</w:t>
      </w:r>
      <w:r w:rsidRPr="006418DB">
        <w:rPr>
          <w:rFonts w:eastAsia="Times New Roman"/>
          <w:sz w:val="24"/>
          <w:szCs w:val="24"/>
        </w:rPr>
        <w:t xml:space="preserve">. </w:t>
      </w:r>
      <w:r w:rsidR="00E35980" w:rsidRPr="006418DB">
        <w:rPr>
          <w:rFonts w:eastAsia="Times New Roman"/>
          <w:sz w:val="24"/>
          <w:szCs w:val="24"/>
        </w:rPr>
        <w:t>С</w:t>
      </w:r>
      <w:r w:rsidRPr="006418DB">
        <w:rPr>
          <w:rFonts w:eastAsia="Times New Roman"/>
          <w:sz w:val="24"/>
          <w:szCs w:val="24"/>
        </w:rPr>
        <w:t xml:space="preserve">редство для </w:t>
      </w:r>
      <w:r w:rsidR="00E35980" w:rsidRPr="006418DB">
        <w:rPr>
          <w:rFonts w:eastAsia="Times New Roman"/>
          <w:sz w:val="24"/>
          <w:szCs w:val="24"/>
        </w:rPr>
        <w:t xml:space="preserve">решения этого вопроса </w:t>
      </w:r>
      <w:r w:rsidRPr="006418DB">
        <w:rPr>
          <w:rFonts w:eastAsia="Times New Roman"/>
          <w:sz w:val="24"/>
          <w:szCs w:val="24"/>
        </w:rPr>
        <w:t>существует. Эт</w:t>
      </w:r>
      <w:r w:rsidR="006555B0">
        <w:rPr>
          <w:rFonts w:eastAsia="Times New Roman"/>
          <w:sz w:val="24"/>
          <w:szCs w:val="24"/>
        </w:rPr>
        <w:t xml:space="preserve">о </w:t>
      </w:r>
      <w:r w:rsidRPr="006418DB">
        <w:rPr>
          <w:rFonts w:eastAsia="Times New Roman"/>
          <w:sz w:val="24"/>
          <w:szCs w:val="24"/>
        </w:rPr>
        <w:t>формирующе</w:t>
      </w:r>
      <w:r w:rsidR="006555B0">
        <w:rPr>
          <w:rFonts w:eastAsia="Times New Roman"/>
          <w:sz w:val="24"/>
          <w:szCs w:val="24"/>
        </w:rPr>
        <w:t>е</w:t>
      </w:r>
      <w:r w:rsidRPr="006418DB">
        <w:rPr>
          <w:rFonts w:eastAsia="Times New Roman"/>
          <w:sz w:val="24"/>
          <w:szCs w:val="24"/>
        </w:rPr>
        <w:t xml:space="preserve"> оценивани</w:t>
      </w:r>
      <w:r w:rsidR="006555B0">
        <w:rPr>
          <w:rFonts w:eastAsia="Times New Roman"/>
          <w:sz w:val="24"/>
          <w:szCs w:val="24"/>
        </w:rPr>
        <w:t>е</w:t>
      </w:r>
      <w:r w:rsidRPr="006418DB">
        <w:rPr>
          <w:rFonts w:eastAsia="Times New Roman"/>
          <w:sz w:val="24"/>
          <w:szCs w:val="24"/>
        </w:rPr>
        <w:t xml:space="preserve"> или оценивани</w:t>
      </w:r>
      <w:r w:rsidR="006555B0">
        <w:rPr>
          <w:rFonts w:eastAsia="Times New Roman"/>
          <w:sz w:val="24"/>
          <w:szCs w:val="24"/>
        </w:rPr>
        <w:t>е</w:t>
      </w:r>
      <w:r w:rsidRPr="006418DB">
        <w:rPr>
          <w:rFonts w:eastAsia="Times New Roman"/>
          <w:sz w:val="24"/>
          <w:szCs w:val="24"/>
        </w:rPr>
        <w:t xml:space="preserve"> для обучения.</w:t>
      </w:r>
    </w:p>
    <w:p w14:paraId="64A3CFF9" w14:textId="4B9967EB" w:rsidR="00FC317A" w:rsidRPr="006418DB" w:rsidRDefault="003B6428" w:rsidP="006E1180">
      <w:pPr>
        <w:spacing w:line="360" w:lineRule="auto"/>
        <w:ind w:firstLine="709"/>
        <w:jc w:val="both"/>
        <w:rPr>
          <w:sz w:val="24"/>
          <w:szCs w:val="24"/>
        </w:rPr>
      </w:pPr>
      <w:r w:rsidRPr="006418DB">
        <w:rPr>
          <w:rFonts w:eastAsia="Times New Roman"/>
          <w:sz w:val="24"/>
          <w:szCs w:val="24"/>
        </w:rPr>
        <w:t>Вот уже на протяжении нескольких десятилетий мы ищем ответ на два основных вопроса:</w:t>
      </w:r>
    </w:p>
    <w:p w14:paraId="5468597F" w14:textId="7518E01D" w:rsidR="00FC317A" w:rsidRPr="006418DB" w:rsidRDefault="003B6428" w:rsidP="00540A6D">
      <w:pPr>
        <w:pStyle w:val="a4"/>
        <w:numPr>
          <w:ilvl w:val="0"/>
          <w:numId w:val="1"/>
        </w:numPr>
        <w:tabs>
          <w:tab w:val="left" w:pos="68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6418DB">
        <w:rPr>
          <w:rFonts w:eastAsia="Times New Roman"/>
          <w:sz w:val="24"/>
          <w:szCs w:val="24"/>
        </w:rPr>
        <w:t>Насколько хорошо учатся дети?</w:t>
      </w:r>
    </w:p>
    <w:p w14:paraId="1E1FC6FD" w14:textId="4AC81256" w:rsidR="006418DB" w:rsidRPr="00E77D8B" w:rsidRDefault="003B6428" w:rsidP="00540A6D">
      <w:pPr>
        <w:pStyle w:val="a4"/>
        <w:numPr>
          <w:ilvl w:val="0"/>
          <w:numId w:val="1"/>
        </w:numPr>
        <w:tabs>
          <w:tab w:val="left" w:pos="68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6418DB">
        <w:rPr>
          <w:rFonts w:eastAsia="Times New Roman"/>
          <w:sz w:val="24"/>
          <w:szCs w:val="24"/>
        </w:rPr>
        <w:t>Насколько эффективно работают учителя?</w:t>
      </w:r>
      <w:r w:rsidRPr="00E77D8B">
        <w:rPr>
          <w:rFonts w:eastAsia="Times New Roman"/>
          <w:sz w:val="24"/>
          <w:szCs w:val="24"/>
        </w:rPr>
        <w:t xml:space="preserve"> </w:t>
      </w:r>
    </w:p>
    <w:p w14:paraId="28B3DFE3" w14:textId="77777777" w:rsidR="006E1180" w:rsidRDefault="006418DB" w:rsidP="006E1180">
      <w:pPr>
        <w:tabs>
          <w:tab w:val="left" w:pos="680"/>
        </w:tabs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3B6428" w:rsidRPr="006418DB">
        <w:rPr>
          <w:rFonts w:eastAsia="Times New Roman"/>
          <w:sz w:val="24"/>
          <w:szCs w:val="24"/>
        </w:rPr>
        <w:t>Наблюдая за учениками в момент обучения, собирая информацию на основе обратной связи и осторожно проводя эксперименты в ходе учебного процесса, я могу многое узнать о том, как школьники воспринимают материал и как они реагируют на те или иные приёмы преподавания.</w:t>
      </w:r>
      <w:r w:rsidR="00E77D8B">
        <w:rPr>
          <w:rFonts w:eastAsia="Times New Roman"/>
          <w:sz w:val="24"/>
          <w:szCs w:val="24"/>
        </w:rPr>
        <w:t xml:space="preserve"> Т</w:t>
      </w:r>
      <w:r w:rsidR="00E77D8B" w:rsidRPr="006418DB">
        <w:rPr>
          <w:rFonts w:eastAsia="Times New Roman"/>
          <w:sz w:val="24"/>
          <w:szCs w:val="24"/>
        </w:rPr>
        <w:t xml:space="preserve">аким образом, получаю возможность сделать класс своего рода лабораторией, в которой исследую то, как происходит учение и </w:t>
      </w:r>
      <w:r w:rsidR="00E77D8B">
        <w:rPr>
          <w:rFonts w:eastAsia="Times New Roman"/>
          <w:sz w:val="24"/>
          <w:szCs w:val="24"/>
        </w:rPr>
        <w:t xml:space="preserve">как </w:t>
      </w:r>
      <w:r w:rsidR="00E77D8B" w:rsidRPr="006418DB">
        <w:rPr>
          <w:rFonts w:eastAsia="Times New Roman"/>
          <w:sz w:val="24"/>
          <w:szCs w:val="24"/>
        </w:rPr>
        <w:t xml:space="preserve">более эффективно влиять на </w:t>
      </w:r>
      <w:r w:rsidR="00E77D8B">
        <w:rPr>
          <w:rFonts w:eastAsia="Times New Roman"/>
          <w:sz w:val="24"/>
          <w:szCs w:val="24"/>
        </w:rPr>
        <w:t>процесс обучения</w:t>
      </w:r>
      <w:r w:rsidR="00E77D8B" w:rsidRPr="006418DB">
        <w:rPr>
          <w:rFonts w:eastAsia="Times New Roman"/>
          <w:sz w:val="24"/>
          <w:szCs w:val="24"/>
        </w:rPr>
        <w:t xml:space="preserve"> через собственное преподавание.</w:t>
      </w:r>
    </w:p>
    <w:p w14:paraId="49FA5211" w14:textId="77777777" w:rsidR="006E1180" w:rsidRDefault="006E1180" w:rsidP="006E1180">
      <w:pPr>
        <w:tabs>
          <w:tab w:val="left" w:pos="680"/>
        </w:tabs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E77D8B">
        <w:rPr>
          <w:rFonts w:eastAsia="Times New Roman"/>
          <w:sz w:val="24"/>
          <w:szCs w:val="24"/>
        </w:rPr>
        <w:t>Учителя</w:t>
      </w:r>
      <w:r w:rsidR="003B6428" w:rsidRPr="006418DB">
        <w:rPr>
          <w:rFonts w:eastAsia="Times New Roman"/>
          <w:sz w:val="24"/>
          <w:szCs w:val="24"/>
        </w:rPr>
        <w:t>, предполагающие, что ученики выучили то, что они пытались им преподать, проведя контрольные работы и тесты, часто испытывают разочарование, убедившись в том, что это совсем не так. Увы, дети не обучаются в таком объёме и так хорошо, как того ждут от них учителя. Есть огромный разрыв, часто буквально пропасть, между тем, что дал преподавалось и тем, чему обучились школьники.</w:t>
      </w:r>
    </w:p>
    <w:p w14:paraId="1726A408" w14:textId="249EBD1B" w:rsidR="006E1180" w:rsidRDefault="006E1180" w:rsidP="006E1180">
      <w:pPr>
        <w:tabs>
          <w:tab w:val="left" w:pos="680"/>
        </w:tabs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3B6428" w:rsidRPr="006418DB">
        <w:rPr>
          <w:rFonts w:eastAsia="Times New Roman"/>
          <w:sz w:val="24"/>
          <w:szCs w:val="24"/>
        </w:rPr>
        <w:t>Когда педагоги, в конце концов, это замечают, решать проблему бывает уже поздно. Поэтому формирующее оценивание необходимо для того, чтобы диагносцировать, как идёт процесс обучения на начальной и промежуточной, а не только конечной стадии и</w:t>
      </w:r>
      <w:r w:rsidR="009A39CC">
        <w:rPr>
          <w:rFonts w:eastAsia="Times New Roman"/>
          <w:sz w:val="24"/>
          <w:szCs w:val="24"/>
        </w:rPr>
        <w:t xml:space="preserve">, </w:t>
      </w:r>
      <w:r w:rsidR="003B6428" w:rsidRPr="006418DB">
        <w:rPr>
          <w:rFonts w:eastAsia="Times New Roman"/>
          <w:sz w:val="24"/>
          <w:szCs w:val="24"/>
        </w:rPr>
        <w:t>если данные окажутся неудовлетворительными</w:t>
      </w:r>
      <w:r w:rsidR="009A39CC">
        <w:rPr>
          <w:rFonts w:eastAsia="Times New Roman"/>
          <w:sz w:val="24"/>
          <w:szCs w:val="24"/>
        </w:rPr>
        <w:t xml:space="preserve">, </w:t>
      </w:r>
      <w:r w:rsidR="003B6428" w:rsidRPr="006418DB">
        <w:rPr>
          <w:rFonts w:eastAsia="Times New Roman"/>
          <w:sz w:val="24"/>
          <w:szCs w:val="24"/>
        </w:rPr>
        <w:t>на основе полученной информации внести в него необходимые изменения по совершенствованию качеств</w:t>
      </w:r>
      <w:r w:rsidR="00E77D8B">
        <w:rPr>
          <w:rFonts w:eastAsia="Times New Roman"/>
          <w:sz w:val="24"/>
          <w:szCs w:val="24"/>
        </w:rPr>
        <w:t xml:space="preserve">а </w:t>
      </w:r>
      <w:r w:rsidR="003B6428" w:rsidRPr="006418DB">
        <w:rPr>
          <w:rFonts w:eastAsia="Times New Roman"/>
          <w:sz w:val="24"/>
          <w:szCs w:val="24"/>
        </w:rPr>
        <w:t xml:space="preserve">учения. </w:t>
      </w:r>
      <w:r w:rsidR="003B6428" w:rsidRPr="008D4C3F">
        <w:rPr>
          <w:rFonts w:eastAsia="Times New Roman"/>
          <w:sz w:val="24"/>
          <w:szCs w:val="24"/>
        </w:rPr>
        <w:t>Именно это стоит за определением формирующего оценивания</w:t>
      </w:r>
      <w:r w:rsidR="009A39CC">
        <w:rPr>
          <w:rFonts w:eastAsia="Times New Roman"/>
          <w:sz w:val="24"/>
          <w:szCs w:val="24"/>
        </w:rPr>
        <w:t>,</w:t>
      </w:r>
      <w:r w:rsidR="003B6428" w:rsidRPr="008D4C3F">
        <w:rPr>
          <w:rFonts w:eastAsia="Times New Roman"/>
          <w:sz w:val="24"/>
          <w:szCs w:val="24"/>
        </w:rPr>
        <w:t xml:space="preserve"> как оценивания для обучения.</w:t>
      </w:r>
    </w:p>
    <w:p w14:paraId="6B8A91D7" w14:textId="768DA436" w:rsidR="005D6D89" w:rsidRDefault="006E1180" w:rsidP="005D6D89">
      <w:pPr>
        <w:spacing w:after="160" w:line="360" w:lineRule="auto"/>
        <w:ind w:firstLine="708"/>
        <w:contextualSpacing/>
        <w:jc w:val="both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</w:rPr>
        <w:tab/>
      </w:r>
      <w:r w:rsidR="008D4C3F">
        <w:t xml:space="preserve">Смысл и цель </w:t>
      </w:r>
      <w:r w:rsidR="008D4C3F" w:rsidRPr="008D4C3F">
        <w:t>формирующего оценивания</w:t>
      </w:r>
      <w:r w:rsidR="008D4C3F">
        <w:t xml:space="preserve"> – не контроль, а подача обратной связи и корректировка действий ученика. Для этого использую в работе </w:t>
      </w:r>
      <w:r w:rsidR="008D4C3F">
        <w:rPr>
          <w:rFonts w:eastAsia="Times New Roman"/>
          <w:bCs/>
          <w:sz w:val="24"/>
          <w:szCs w:val="24"/>
          <w:lang w:eastAsia="ar-SA"/>
        </w:rPr>
        <w:t>и</w:t>
      </w:r>
      <w:r w:rsidR="008D4C3F" w:rsidRPr="00EF6E60">
        <w:rPr>
          <w:rFonts w:eastAsia="Times New Roman"/>
          <w:bCs/>
          <w:sz w:val="24"/>
          <w:szCs w:val="24"/>
          <w:lang w:eastAsia="ar-SA"/>
        </w:rPr>
        <w:t>нструменты</w:t>
      </w:r>
      <w:r w:rsidR="008D4C3F" w:rsidRPr="006418DB">
        <w:rPr>
          <w:rFonts w:eastAsia="Times New Roman"/>
          <w:bCs/>
          <w:sz w:val="24"/>
          <w:szCs w:val="24"/>
          <w:lang w:eastAsia="ar-SA"/>
        </w:rPr>
        <w:t xml:space="preserve"> формирующего оценивания</w:t>
      </w:r>
      <w:r w:rsidR="008D4C3F">
        <w:rPr>
          <w:rFonts w:eastAsia="Times New Roman"/>
          <w:sz w:val="24"/>
          <w:szCs w:val="24"/>
        </w:rPr>
        <w:t xml:space="preserve">. </w:t>
      </w:r>
      <w:r w:rsidR="00EF6E60" w:rsidRPr="00EF6E60">
        <w:rPr>
          <w:rFonts w:eastAsia="Times New Roman"/>
          <w:bCs/>
          <w:sz w:val="24"/>
          <w:szCs w:val="24"/>
          <w:lang w:eastAsia="ar-SA"/>
        </w:rPr>
        <w:t xml:space="preserve">Более того, их регулярное использование развивает у учащихся </w:t>
      </w:r>
      <w:r w:rsidR="00EF6E60" w:rsidRPr="00EF6E60">
        <w:rPr>
          <w:rFonts w:eastAsia="Times New Roman"/>
          <w:bCs/>
          <w:sz w:val="24"/>
          <w:szCs w:val="24"/>
          <w:lang w:eastAsia="ar-SA"/>
        </w:rPr>
        <w:lastRenderedPageBreak/>
        <w:t xml:space="preserve">самостоятельность и чувство ответственности за своё обучение. </w:t>
      </w:r>
      <w:r w:rsidR="009A39CC">
        <w:rPr>
          <w:rFonts w:eastAsiaTheme="minorHAnsi"/>
          <w:color w:val="00000A"/>
          <w:sz w:val="24"/>
          <w:szCs w:val="24"/>
          <w:shd w:val="clear" w:color="auto" w:fill="FFFFFF"/>
          <w:lang w:eastAsia="en-US"/>
        </w:rPr>
        <w:t xml:space="preserve">Несомненно, все веб-инструменты можно использовать </w:t>
      </w:r>
      <w:r w:rsidR="005D6D89">
        <w:rPr>
          <w:rFonts w:eastAsiaTheme="minorHAnsi"/>
          <w:color w:val="00000A"/>
          <w:sz w:val="24"/>
          <w:szCs w:val="24"/>
          <w:shd w:val="clear" w:color="auto" w:fill="FFFFFF"/>
          <w:lang w:eastAsia="en-US"/>
        </w:rPr>
        <w:t xml:space="preserve">как элементы </w:t>
      </w:r>
      <w:r w:rsidR="009A39CC">
        <w:rPr>
          <w:rFonts w:eastAsiaTheme="minorHAnsi"/>
          <w:color w:val="00000A"/>
          <w:sz w:val="24"/>
          <w:szCs w:val="24"/>
          <w:shd w:val="clear" w:color="auto" w:fill="FFFFFF"/>
          <w:lang w:eastAsia="en-US"/>
        </w:rPr>
        <w:t>дистанционного обучения в урочной и внеурочной деятельности.</w:t>
      </w:r>
      <w:r w:rsidR="009A39CC">
        <w:rPr>
          <w:rFonts w:eastAsiaTheme="minorHAnsi"/>
          <w:sz w:val="24"/>
          <w:szCs w:val="24"/>
        </w:rPr>
        <w:t xml:space="preserve"> </w:t>
      </w:r>
      <w:r w:rsidR="008D4C3F">
        <w:rPr>
          <w:rFonts w:eastAsia="Times New Roman"/>
          <w:bCs/>
          <w:sz w:val="24"/>
          <w:szCs w:val="24"/>
          <w:lang w:eastAsia="ar-SA"/>
        </w:rPr>
        <w:t xml:space="preserve">Это </w:t>
      </w:r>
      <w:r w:rsidR="00EF6E60" w:rsidRPr="00EF6E60">
        <w:rPr>
          <w:rFonts w:eastAsia="Times New Roman"/>
          <w:bCs/>
          <w:sz w:val="24"/>
          <w:szCs w:val="24"/>
          <w:lang w:eastAsia="ar-SA"/>
        </w:rPr>
        <w:t>приложения сервиса Web2.0</w:t>
      </w:r>
      <w:r w:rsidR="008D4C3F">
        <w:rPr>
          <w:rFonts w:eastAsia="Times New Roman"/>
          <w:bCs/>
          <w:sz w:val="24"/>
          <w:szCs w:val="24"/>
          <w:lang w:eastAsia="ar-SA"/>
        </w:rPr>
        <w:t xml:space="preserve"> </w:t>
      </w:r>
      <w:bookmarkStart w:id="0" w:name="_Hlk67691999"/>
      <w:r w:rsidR="00EF6E60" w:rsidRPr="00EF6E60">
        <w:rPr>
          <w:rFonts w:eastAsia="Times New Roman"/>
          <w:bCs/>
          <w:sz w:val="24"/>
          <w:szCs w:val="24"/>
          <w:lang w:eastAsia="ar-SA"/>
        </w:rPr>
        <w:t>Edpuzzle</w:t>
      </w:r>
      <w:bookmarkEnd w:id="0"/>
      <w:r w:rsidR="00EF6E60" w:rsidRPr="00EF6E60">
        <w:rPr>
          <w:rFonts w:eastAsia="Times New Roman"/>
          <w:bCs/>
          <w:sz w:val="24"/>
          <w:szCs w:val="24"/>
          <w:lang w:eastAsia="ar-SA"/>
        </w:rPr>
        <w:t>, LearningApps</w:t>
      </w:r>
      <w:r w:rsidR="00B93541">
        <w:rPr>
          <w:rFonts w:eastAsia="Times New Roman"/>
          <w:bCs/>
          <w:sz w:val="24"/>
          <w:szCs w:val="24"/>
          <w:lang w:eastAsia="ar-SA"/>
        </w:rPr>
        <w:t>,</w:t>
      </w:r>
      <w:r w:rsidR="00B93541" w:rsidRPr="00B93541">
        <w:rPr>
          <w:rFonts w:eastAsia="Times New Roman"/>
          <w:bCs/>
          <w:sz w:val="24"/>
          <w:szCs w:val="24"/>
          <w:lang w:eastAsia="ar-SA"/>
        </w:rPr>
        <w:t xml:space="preserve"> </w:t>
      </w:r>
      <w:r w:rsidR="00B93541" w:rsidRPr="00EF6E60">
        <w:rPr>
          <w:rFonts w:eastAsia="Times New Roman"/>
          <w:bCs/>
          <w:sz w:val="24"/>
          <w:szCs w:val="24"/>
          <w:lang w:eastAsia="ar-SA"/>
        </w:rPr>
        <w:t>Quiz</w:t>
      </w:r>
      <w:r w:rsidR="00B93541" w:rsidRPr="00EF6E60">
        <w:rPr>
          <w:rFonts w:eastAsia="Times New Roman"/>
          <w:bCs/>
          <w:sz w:val="24"/>
          <w:szCs w:val="24"/>
          <w:lang w:val="en-US" w:eastAsia="ar-SA"/>
        </w:rPr>
        <w:t>z</w:t>
      </w:r>
      <w:r w:rsidR="00B93541" w:rsidRPr="00EF6E60">
        <w:rPr>
          <w:rFonts w:eastAsia="Times New Roman"/>
          <w:bCs/>
          <w:sz w:val="24"/>
          <w:szCs w:val="24"/>
          <w:lang w:eastAsia="ar-SA"/>
        </w:rPr>
        <w:t>let</w:t>
      </w:r>
      <w:r w:rsidR="00B93541">
        <w:rPr>
          <w:rFonts w:eastAsia="Times New Roman"/>
          <w:bCs/>
          <w:sz w:val="24"/>
          <w:szCs w:val="24"/>
          <w:lang w:eastAsia="ar-SA"/>
        </w:rPr>
        <w:t xml:space="preserve">, </w:t>
      </w:r>
    </w:p>
    <w:p w14:paraId="62538144" w14:textId="1F3BFB96" w:rsidR="00B93541" w:rsidRPr="00900D39" w:rsidRDefault="00900D39" w:rsidP="00900D39">
      <w:pPr>
        <w:pStyle w:val="a4"/>
        <w:numPr>
          <w:ilvl w:val="0"/>
          <w:numId w:val="3"/>
        </w:numPr>
        <w:spacing w:after="160" w:line="360" w:lineRule="auto"/>
        <w:jc w:val="both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Calibri"/>
          <w:color w:val="000000" w:themeColor="text1"/>
          <w:kern w:val="24"/>
          <w:sz w:val="24"/>
          <w:szCs w:val="24"/>
        </w:rPr>
        <w:t>Учащиеся п</w:t>
      </w:r>
      <w:r w:rsidR="00B93541" w:rsidRPr="00900D39">
        <w:rPr>
          <w:rFonts w:eastAsia="Calibri"/>
          <w:color w:val="000000" w:themeColor="text1"/>
          <w:kern w:val="24"/>
          <w:sz w:val="24"/>
          <w:szCs w:val="24"/>
        </w:rPr>
        <w:t>росматривают учебный видеоролик</w:t>
      </w:r>
      <w:r w:rsidR="005D6D89" w:rsidRPr="00900D39">
        <w:rPr>
          <w:rFonts w:eastAsia="Calibri"/>
          <w:color w:val="000000" w:themeColor="text1"/>
          <w:kern w:val="24"/>
          <w:sz w:val="24"/>
          <w:szCs w:val="24"/>
        </w:rPr>
        <w:t>, созданный в</w:t>
      </w:r>
      <w:r w:rsidR="00B93541" w:rsidRPr="00900D39">
        <w:rPr>
          <w:rFonts w:eastAsia="Calibri"/>
          <w:color w:val="000000" w:themeColor="text1"/>
          <w:kern w:val="24"/>
          <w:sz w:val="24"/>
          <w:szCs w:val="24"/>
        </w:rPr>
        <w:t xml:space="preserve"> </w:t>
      </w:r>
      <w:r w:rsidR="005D6D89" w:rsidRPr="00900D39">
        <w:rPr>
          <w:rFonts w:eastAsia="Times New Roman"/>
          <w:bCs/>
          <w:sz w:val="24"/>
          <w:szCs w:val="24"/>
          <w:lang w:eastAsia="ar-SA"/>
        </w:rPr>
        <w:t>Edpuzzle</w:t>
      </w:r>
      <w:r w:rsidR="005D6D89" w:rsidRPr="00900D39">
        <w:rPr>
          <w:rFonts w:eastAsia="Calibri"/>
          <w:color w:val="000000" w:themeColor="text1"/>
          <w:kern w:val="24"/>
          <w:sz w:val="24"/>
          <w:szCs w:val="24"/>
        </w:rPr>
        <w:t xml:space="preserve"> </w:t>
      </w:r>
      <w:r w:rsidR="00B93541" w:rsidRPr="00900D39">
        <w:rPr>
          <w:rFonts w:eastAsia="Calibri"/>
          <w:color w:val="000000" w:themeColor="text1"/>
          <w:kern w:val="24"/>
          <w:sz w:val="24"/>
          <w:szCs w:val="24"/>
        </w:rPr>
        <w:t xml:space="preserve">и выполняют </w:t>
      </w:r>
      <w:r w:rsidR="005D6D89" w:rsidRPr="00900D39">
        <w:rPr>
          <w:rFonts w:eastAsia="Calibri"/>
          <w:color w:val="000000" w:themeColor="text1"/>
          <w:kern w:val="24"/>
          <w:sz w:val="24"/>
          <w:szCs w:val="24"/>
        </w:rPr>
        <w:t xml:space="preserve">предложенные </w:t>
      </w:r>
      <w:r w:rsidR="00B93541" w:rsidRPr="00900D39">
        <w:rPr>
          <w:rFonts w:eastAsia="Calibri"/>
          <w:color w:val="000000" w:themeColor="text1"/>
          <w:kern w:val="24"/>
          <w:sz w:val="24"/>
          <w:szCs w:val="24"/>
        </w:rPr>
        <w:t>задания</w:t>
      </w:r>
      <w:r w:rsidR="005D6D89" w:rsidRPr="00900D39">
        <w:rPr>
          <w:rFonts w:eastAsia="Calibri"/>
          <w:color w:val="000000" w:themeColor="text1"/>
          <w:kern w:val="24"/>
          <w:sz w:val="24"/>
          <w:szCs w:val="24"/>
        </w:rPr>
        <w:t>.</w:t>
      </w:r>
      <w:r w:rsidR="00B93541" w:rsidRPr="00900D39">
        <w:rPr>
          <w:rFonts w:eastAsia="Calibri"/>
          <w:color w:val="000000" w:themeColor="text1"/>
          <w:kern w:val="24"/>
          <w:sz w:val="24"/>
          <w:szCs w:val="24"/>
        </w:rPr>
        <w:t xml:space="preserve"> </w:t>
      </w:r>
    </w:p>
    <w:p w14:paraId="1790A2D4" w14:textId="22C34E4C" w:rsidR="00B93541" w:rsidRDefault="00B93541" w:rsidP="00B93541">
      <w:pPr>
        <w:jc w:val="center"/>
        <w:rPr>
          <w:rFonts w:asciiTheme="minorHAnsi" w:eastAsia="Calibri" w:hAnsi="Verdana"/>
          <w:color w:val="000000" w:themeColor="text1"/>
          <w:kern w:val="24"/>
        </w:rPr>
      </w:pPr>
    </w:p>
    <w:p w14:paraId="399F84B0" w14:textId="0EFE7559" w:rsidR="00B93541" w:rsidRDefault="00B93541" w:rsidP="00B93541">
      <w:pPr>
        <w:jc w:val="center"/>
        <w:rPr>
          <w:rFonts w:asciiTheme="minorHAnsi" w:eastAsia="Calibri" w:hAnsi="Verdana"/>
          <w:color w:val="000000" w:themeColor="text1"/>
          <w:kern w:val="24"/>
        </w:rPr>
      </w:pPr>
      <w:r>
        <w:rPr>
          <w:noProof/>
        </w:rPr>
        <w:drawing>
          <wp:inline distT="0" distB="0" distL="0" distR="0" wp14:anchorId="52E89466" wp14:editId="63EEC398">
            <wp:extent cx="3881437" cy="2105025"/>
            <wp:effectExtent l="0" t="0" r="5080" b="0"/>
            <wp:docPr id="10" name="Рисунок 9">
              <a:extLst xmlns:a="http://schemas.openxmlformats.org/drawingml/2006/main">
                <a:ext uri="{FF2B5EF4-FFF2-40B4-BE49-F238E27FC236}">
                  <a16:creationId xmlns:a16="http://schemas.microsoft.com/office/drawing/2014/main" id="{DA72B9A0-6D77-4905-A426-6C641CBA7A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>
                      <a:extLst>
                        <a:ext uri="{FF2B5EF4-FFF2-40B4-BE49-F238E27FC236}">
                          <a16:creationId xmlns:a16="http://schemas.microsoft.com/office/drawing/2014/main" id="{DA72B9A0-6D77-4905-A426-6C641CBA7A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437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01895" w14:textId="77777777" w:rsidR="00B93541" w:rsidRDefault="00B93541" w:rsidP="00B93541">
      <w:pPr>
        <w:jc w:val="center"/>
        <w:rPr>
          <w:rFonts w:asciiTheme="minorHAnsi" w:eastAsia="Calibri" w:hAnsi="Verdana"/>
          <w:color w:val="000000" w:themeColor="text1"/>
          <w:kern w:val="24"/>
        </w:rPr>
      </w:pPr>
    </w:p>
    <w:p w14:paraId="5D6D60A2" w14:textId="1F282656" w:rsidR="00B93541" w:rsidRPr="009A39CC" w:rsidRDefault="00B93541" w:rsidP="00B93541">
      <w:pPr>
        <w:jc w:val="center"/>
        <w:rPr>
          <w:rFonts w:eastAsiaTheme="minorHAnsi"/>
          <w:sz w:val="24"/>
          <w:szCs w:val="24"/>
        </w:rPr>
      </w:pPr>
      <w:r w:rsidRPr="00B93541">
        <w:rPr>
          <w:noProof/>
        </w:rPr>
        <w:drawing>
          <wp:inline distT="0" distB="0" distL="0" distR="0" wp14:anchorId="7407FADF" wp14:editId="622E2401">
            <wp:extent cx="4724400" cy="2143125"/>
            <wp:effectExtent l="0" t="0" r="0" b="9525"/>
            <wp:docPr id="19" name="Рисунок 18">
              <a:extLst xmlns:a="http://schemas.openxmlformats.org/drawingml/2006/main">
                <a:ext uri="{FF2B5EF4-FFF2-40B4-BE49-F238E27FC236}">
                  <a16:creationId xmlns:a16="http://schemas.microsoft.com/office/drawing/2014/main" id="{B7CA9C3A-D938-4CF6-B415-78627EEBA4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>
                      <a:extLst>
                        <a:ext uri="{FF2B5EF4-FFF2-40B4-BE49-F238E27FC236}">
                          <a16:creationId xmlns:a16="http://schemas.microsoft.com/office/drawing/2014/main" id="{B7CA9C3A-D938-4CF6-B415-78627EEBA4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CAC51" w14:textId="3581CE8E" w:rsidR="00EF6E60" w:rsidRPr="00900D39" w:rsidRDefault="00005216" w:rsidP="00900D39">
      <w:pPr>
        <w:pStyle w:val="a4"/>
        <w:numPr>
          <w:ilvl w:val="0"/>
          <w:numId w:val="3"/>
        </w:numPr>
        <w:tabs>
          <w:tab w:val="left" w:pos="68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900D39">
        <w:rPr>
          <w:rFonts w:eastAsia="Times New Roman"/>
          <w:sz w:val="24"/>
          <w:szCs w:val="24"/>
        </w:rPr>
        <w:t>И</w:t>
      </w:r>
      <w:r w:rsidR="00EF6E60" w:rsidRPr="00900D39">
        <w:rPr>
          <w:rFonts w:eastAsia="Times New Roman"/>
          <w:sz w:val="24"/>
          <w:szCs w:val="24"/>
        </w:rPr>
        <w:t>нтерактивные модули</w:t>
      </w:r>
      <w:r w:rsidR="001E7F39" w:rsidRPr="00900D39">
        <w:rPr>
          <w:sz w:val="24"/>
          <w:szCs w:val="24"/>
        </w:rPr>
        <w:t xml:space="preserve"> для </w:t>
      </w:r>
      <w:r w:rsidR="001E7F39" w:rsidRPr="00900D39">
        <w:rPr>
          <w:rFonts w:eastAsia="Times New Roman"/>
          <w:sz w:val="24"/>
          <w:szCs w:val="24"/>
        </w:rPr>
        <w:t xml:space="preserve">самопроверки </w:t>
      </w:r>
      <w:r w:rsidRPr="00900D39">
        <w:rPr>
          <w:rFonts w:eastAsia="Times New Roman"/>
          <w:sz w:val="24"/>
          <w:szCs w:val="24"/>
        </w:rPr>
        <w:t xml:space="preserve">разрабатываю </w:t>
      </w:r>
      <w:r w:rsidR="001E7F39" w:rsidRPr="00900D39">
        <w:rPr>
          <w:rFonts w:eastAsia="Times New Roman"/>
          <w:sz w:val="24"/>
          <w:szCs w:val="24"/>
        </w:rPr>
        <w:t>при помощи сервиса LearningApps.</w:t>
      </w:r>
    </w:p>
    <w:p w14:paraId="067AD3AC" w14:textId="73960A18" w:rsidR="001E7F39" w:rsidRDefault="001E7F39" w:rsidP="006E1180">
      <w:pPr>
        <w:spacing w:line="360" w:lineRule="auto"/>
        <w:jc w:val="center"/>
        <w:rPr>
          <w:rFonts w:eastAsia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E0E3AD8" wp14:editId="7C7B8431">
            <wp:extent cx="4413952" cy="2943225"/>
            <wp:effectExtent l="0" t="0" r="5715" b="0"/>
            <wp:docPr id="8" name="Рисунок 7">
              <a:extLst xmlns:a="http://schemas.openxmlformats.org/drawingml/2006/main">
                <a:ext uri="{FF2B5EF4-FFF2-40B4-BE49-F238E27FC236}">
                  <a16:creationId xmlns:a16="http://schemas.microsoft.com/office/drawing/2014/main" id="{4D9E464C-8BDA-4FBE-BC66-4631815E45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>
                      <a:extLst>
                        <a:ext uri="{FF2B5EF4-FFF2-40B4-BE49-F238E27FC236}">
                          <a16:creationId xmlns:a16="http://schemas.microsoft.com/office/drawing/2014/main" id="{4D9E464C-8BDA-4FBE-BC66-4631815E45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9975" cy="294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E44B1" w14:textId="44C5A17C" w:rsidR="001E7F39" w:rsidRDefault="001E7F39" w:rsidP="006E1180">
      <w:pPr>
        <w:spacing w:line="360" w:lineRule="auto"/>
        <w:rPr>
          <w:rFonts w:eastAsia="Times New Roman"/>
          <w:sz w:val="24"/>
          <w:szCs w:val="24"/>
        </w:rPr>
      </w:pPr>
    </w:p>
    <w:p w14:paraId="17FC20A1" w14:textId="645D5335" w:rsidR="001E7F39" w:rsidRDefault="001E7F39" w:rsidP="006E1180">
      <w:pPr>
        <w:spacing w:line="360" w:lineRule="auto"/>
        <w:jc w:val="center"/>
        <w:rPr>
          <w:rFonts w:eastAsia="Times New Roman"/>
          <w:sz w:val="24"/>
          <w:szCs w:val="24"/>
        </w:rPr>
      </w:pPr>
      <w:r w:rsidRPr="001E7F39">
        <w:rPr>
          <w:noProof/>
        </w:rPr>
        <w:drawing>
          <wp:inline distT="0" distB="0" distL="0" distR="0" wp14:anchorId="78016A32" wp14:editId="120598A7">
            <wp:extent cx="4286250" cy="2892812"/>
            <wp:effectExtent l="0" t="0" r="0" b="3175"/>
            <wp:docPr id="7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EEFEDB2C-5BCA-44A3-957E-67C98486E2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id="{EEFEDB2C-5BCA-44A3-957E-67C98486E22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256" cy="289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E0187" w14:textId="77777777" w:rsidR="006E1180" w:rsidRPr="006E1180" w:rsidRDefault="006E1180" w:rsidP="006E1180">
      <w:pPr>
        <w:spacing w:line="360" w:lineRule="auto"/>
        <w:jc w:val="center"/>
        <w:rPr>
          <w:rFonts w:eastAsia="Times New Roman"/>
          <w:sz w:val="24"/>
          <w:szCs w:val="24"/>
        </w:rPr>
      </w:pPr>
    </w:p>
    <w:p w14:paraId="4D114F65" w14:textId="6DB69FBE" w:rsidR="006418DB" w:rsidRPr="005D6D89" w:rsidRDefault="006418DB" w:rsidP="00900D39">
      <w:pPr>
        <w:pStyle w:val="a4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D6D89">
        <w:rPr>
          <w:rFonts w:eastAsia="Calibri"/>
          <w:sz w:val="24"/>
          <w:szCs w:val="24"/>
          <w:lang w:eastAsia="en-US"/>
        </w:rPr>
        <w:t xml:space="preserve">Для </w:t>
      </w:r>
      <w:r w:rsidR="001E7F39" w:rsidRPr="005D6D89">
        <w:rPr>
          <w:rFonts w:eastAsia="Calibri"/>
          <w:sz w:val="24"/>
          <w:szCs w:val="24"/>
          <w:lang w:eastAsia="en-US"/>
        </w:rPr>
        <w:t xml:space="preserve">уточнения и конкретизации степени усвоения первичных знаний использую </w:t>
      </w:r>
      <w:r w:rsidRPr="005D6D89">
        <w:rPr>
          <w:rFonts w:eastAsia="Calibri"/>
          <w:sz w:val="24"/>
          <w:szCs w:val="24"/>
          <w:lang w:eastAsia="en-US"/>
        </w:rPr>
        <w:t>задани</w:t>
      </w:r>
      <w:r w:rsidR="001E7F39" w:rsidRPr="005D6D89">
        <w:rPr>
          <w:rFonts w:eastAsia="Calibri"/>
          <w:sz w:val="24"/>
          <w:szCs w:val="24"/>
          <w:lang w:eastAsia="en-US"/>
        </w:rPr>
        <w:t>я</w:t>
      </w:r>
      <w:r w:rsidRPr="005D6D89">
        <w:rPr>
          <w:rFonts w:eastAsia="Calibri"/>
          <w:sz w:val="24"/>
          <w:szCs w:val="24"/>
          <w:lang w:eastAsia="en-US"/>
        </w:rPr>
        <w:t xml:space="preserve"> сервиса </w:t>
      </w:r>
      <w:r w:rsidRPr="005D6D89">
        <w:rPr>
          <w:rStyle w:val="extended-textshort"/>
          <w:bCs/>
          <w:sz w:val="24"/>
          <w:szCs w:val="24"/>
        </w:rPr>
        <w:t xml:space="preserve">Quizlet </w:t>
      </w:r>
      <w:r w:rsidRPr="005D6D89">
        <w:rPr>
          <w:rFonts w:eastAsia="Calibri"/>
          <w:sz w:val="24"/>
          <w:szCs w:val="24"/>
          <w:lang w:eastAsia="en-US"/>
        </w:rPr>
        <w:t>по карточкам на соответствие по основным понятиям темы</w:t>
      </w:r>
      <w:r w:rsidR="00540A6D" w:rsidRPr="005D6D89">
        <w:rPr>
          <w:rFonts w:eastAsia="Calibri"/>
          <w:sz w:val="24"/>
          <w:szCs w:val="24"/>
          <w:lang w:eastAsia="en-US"/>
        </w:rPr>
        <w:t>, тесты</w:t>
      </w:r>
      <w:r w:rsidR="009A39CC" w:rsidRPr="005D6D89">
        <w:rPr>
          <w:rFonts w:eastAsia="Calibri"/>
          <w:sz w:val="24"/>
          <w:szCs w:val="24"/>
          <w:lang w:eastAsia="en-US"/>
        </w:rPr>
        <w:t>.</w:t>
      </w:r>
    </w:p>
    <w:p w14:paraId="3205BA83" w14:textId="1CF02D5F" w:rsidR="001E7F39" w:rsidRDefault="001E7F39" w:rsidP="006E1180">
      <w:pPr>
        <w:spacing w:line="360" w:lineRule="auto"/>
        <w:jc w:val="center"/>
        <w:rPr>
          <w:rFonts w:eastAsia="Calibri"/>
          <w:sz w:val="24"/>
          <w:szCs w:val="24"/>
          <w:lang w:eastAsia="en-US"/>
        </w:rPr>
      </w:pPr>
    </w:p>
    <w:p w14:paraId="699BAD75" w14:textId="50DB2C77" w:rsidR="001E7F39" w:rsidRDefault="001E7F39" w:rsidP="006E1180">
      <w:pPr>
        <w:spacing w:line="360" w:lineRule="auto"/>
        <w:jc w:val="center"/>
        <w:rPr>
          <w:rFonts w:eastAsia="Calibri"/>
          <w:sz w:val="24"/>
          <w:szCs w:val="24"/>
          <w:lang w:eastAsia="en-US"/>
        </w:rPr>
      </w:pPr>
    </w:p>
    <w:p w14:paraId="0345BC9B" w14:textId="3FA2722F" w:rsidR="001E7F39" w:rsidRDefault="006E1180" w:rsidP="006E1180">
      <w:pPr>
        <w:spacing w:line="360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noProof/>
        </w:rPr>
        <w:lastRenderedPageBreak/>
        <w:drawing>
          <wp:inline distT="0" distB="0" distL="0" distR="0" wp14:anchorId="08576FE9" wp14:editId="1695C4BC">
            <wp:extent cx="4992345" cy="280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45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34EC3" w14:textId="57F178F0" w:rsidR="006E1180" w:rsidRDefault="006E1180" w:rsidP="006E1180">
      <w:pPr>
        <w:spacing w:line="360" w:lineRule="auto"/>
        <w:jc w:val="center"/>
        <w:rPr>
          <w:rFonts w:eastAsia="Calibri"/>
          <w:sz w:val="24"/>
          <w:szCs w:val="24"/>
          <w:lang w:eastAsia="en-US"/>
        </w:rPr>
      </w:pPr>
    </w:p>
    <w:p w14:paraId="65B970D1" w14:textId="28E9E5F0" w:rsidR="006E1180" w:rsidRPr="006418DB" w:rsidRDefault="00540A6D" w:rsidP="006E1180">
      <w:pPr>
        <w:spacing w:line="360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1A7014CE" wp14:editId="16B2B5B7">
            <wp:extent cx="4992342" cy="2808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42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8744D" w14:textId="60F1EB98" w:rsidR="001E7F39" w:rsidRDefault="001E7F39" w:rsidP="006E1180">
      <w:pPr>
        <w:spacing w:line="360" w:lineRule="auto"/>
        <w:ind w:firstLine="708"/>
        <w:jc w:val="center"/>
        <w:rPr>
          <w:rFonts w:eastAsia="Times New Roman"/>
          <w:sz w:val="24"/>
          <w:szCs w:val="24"/>
        </w:rPr>
      </w:pPr>
    </w:p>
    <w:p w14:paraId="5EBCD681" w14:textId="53315227" w:rsidR="006555B0" w:rsidRPr="006555B0" w:rsidRDefault="00E77D8B" w:rsidP="005D6D89">
      <w:pPr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6555B0">
        <w:t>Использование на уроках и</w:t>
      </w:r>
      <w:r w:rsidR="006418DB" w:rsidRPr="006555B0">
        <w:t>нструментов формирующего оценивания способству</w:t>
      </w:r>
      <w:r w:rsidRPr="006555B0">
        <w:t>е</w:t>
      </w:r>
      <w:r w:rsidR="006418DB" w:rsidRPr="006555B0">
        <w:t xml:space="preserve">т формированию и развитию у учащихся </w:t>
      </w:r>
      <w:r w:rsidRPr="006555B0">
        <w:t>универсальных учебных действий</w:t>
      </w:r>
      <w:r w:rsidR="006418DB" w:rsidRPr="006555B0">
        <w:t xml:space="preserve">. Овладев ими, </w:t>
      </w:r>
      <w:r w:rsidRPr="006555B0">
        <w:t>они</w:t>
      </w:r>
      <w:r w:rsidR="006418DB" w:rsidRPr="006555B0">
        <w:t xml:space="preserve"> не потеря</w:t>
      </w:r>
      <w:r w:rsidRPr="006555B0">
        <w:t>ю</w:t>
      </w:r>
      <w:r w:rsidR="006418DB" w:rsidRPr="006555B0">
        <w:t>тся в непрекращающемся потоке информации, приобрет</w:t>
      </w:r>
      <w:r w:rsidRPr="006555B0">
        <w:t>у</w:t>
      </w:r>
      <w:r w:rsidR="006418DB" w:rsidRPr="006555B0">
        <w:t>т очень важное умение – умение учиться, а учител</w:t>
      </w:r>
      <w:r w:rsidRPr="006555B0">
        <w:t>ь</w:t>
      </w:r>
      <w:r w:rsidR="006418DB" w:rsidRPr="006555B0">
        <w:t xml:space="preserve"> </w:t>
      </w:r>
      <w:r w:rsidR="005D6D89">
        <w:t xml:space="preserve">сможет </w:t>
      </w:r>
      <w:r w:rsidR="006418DB" w:rsidRPr="006555B0">
        <w:t>организовать обучение в соответствии с</w:t>
      </w:r>
      <w:r w:rsidRPr="006555B0">
        <w:t xml:space="preserve"> </w:t>
      </w:r>
      <w:r w:rsidR="006418DB" w:rsidRPr="006555B0">
        <w:t>современными требованиями</w:t>
      </w:r>
      <w:r w:rsidR="006555B0" w:rsidRPr="006555B0">
        <w:t xml:space="preserve">, что </w:t>
      </w:r>
      <w:r w:rsidR="00B93541" w:rsidRPr="006555B0">
        <w:t>является необходимым условием для оценки эффективности современного урока</w:t>
      </w:r>
      <w:r w:rsidR="00B93541" w:rsidRPr="00B93541">
        <w:rPr>
          <w:rFonts w:eastAsia="Times New Roman"/>
          <w:sz w:val="24"/>
          <w:szCs w:val="24"/>
        </w:rPr>
        <w:t xml:space="preserve">. </w:t>
      </w:r>
      <w:r w:rsidR="00B93541" w:rsidRPr="00B93541">
        <w:rPr>
          <w:rFonts w:eastAsia="Times New Roman"/>
          <w:sz w:val="24"/>
          <w:szCs w:val="24"/>
        </w:rPr>
        <w:br/>
      </w:r>
      <w:r w:rsidR="00B93541" w:rsidRPr="00B93541">
        <w:rPr>
          <w:rFonts w:eastAsia="Times New Roman"/>
          <w:sz w:val="24"/>
          <w:szCs w:val="24"/>
        </w:rPr>
        <w:br/>
      </w:r>
    </w:p>
    <w:p w14:paraId="5A3CFC1C" w14:textId="77777777" w:rsidR="00EF6E60" w:rsidRPr="006418DB" w:rsidRDefault="00EF6E60" w:rsidP="006418DB">
      <w:pPr>
        <w:spacing w:line="360" w:lineRule="auto"/>
        <w:rPr>
          <w:sz w:val="24"/>
          <w:szCs w:val="24"/>
        </w:rPr>
      </w:pPr>
    </w:p>
    <w:sectPr w:rsidR="00EF6E60" w:rsidRPr="006418DB" w:rsidSect="006418DB">
      <w:pgSz w:w="11900" w:h="16840"/>
      <w:pgMar w:top="1134" w:right="850" w:bottom="1134" w:left="1134" w:header="0" w:footer="0" w:gutter="0"/>
      <w:cols w:space="720" w:equalWidth="0">
        <w:col w:w="9670" w:space="28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06EB7"/>
    <w:multiLevelType w:val="hybridMultilevel"/>
    <w:tmpl w:val="41142082"/>
    <w:lvl w:ilvl="0" w:tplc="FFD644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20554"/>
    <w:multiLevelType w:val="hybridMultilevel"/>
    <w:tmpl w:val="C4E2833E"/>
    <w:lvl w:ilvl="0" w:tplc="FDBCBE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57FDC"/>
    <w:multiLevelType w:val="hybridMultilevel"/>
    <w:tmpl w:val="B07E7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17A"/>
    <w:rsid w:val="00005216"/>
    <w:rsid w:val="00190351"/>
    <w:rsid w:val="001E7F39"/>
    <w:rsid w:val="00321ED2"/>
    <w:rsid w:val="003B6428"/>
    <w:rsid w:val="00540A6D"/>
    <w:rsid w:val="005D6D89"/>
    <w:rsid w:val="006418DB"/>
    <w:rsid w:val="006555B0"/>
    <w:rsid w:val="006E1180"/>
    <w:rsid w:val="00725645"/>
    <w:rsid w:val="008D4C3F"/>
    <w:rsid w:val="00900D39"/>
    <w:rsid w:val="00952FF8"/>
    <w:rsid w:val="009A39CC"/>
    <w:rsid w:val="00A30514"/>
    <w:rsid w:val="00B93541"/>
    <w:rsid w:val="00C1617C"/>
    <w:rsid w:val="00D50D0F"/>
    <w:rsid w:val="00E35980"/>
    <w:rsid w:val="00E77D8B"/>
    <w:rsid w:val="00E93994"/>
    <w:rsid w:val="00EB6168"/>
    <w:rsid w:val="00EF6E60"/>
    <w:rsid w:val="00FC317A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E6D6"/>
  <w15:docId w15:val="{503E53FD-EF51-4289-8F3D-A77E69D8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6428"/>
    <w:pPr>
      <w:ind w:left="720"/>
      <w:contextualSpacing/>
    </w:pPr>
  </w:style>
  <w:style w:type="character" w:customStyle="1" w:styleId="extended-textshort">
    <w:name w:val="extended-text__short"/>
    <w:rsid w:val="00641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1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4F883-5698-4BB9-91EC-4F9BAEED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510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 Десюк</cp:lastModifiedBy>
  <cp:revision>10</cp:revision>
  <cp:lastPrinted>2021-03-22T14:12:00Z</cp:lastPrinted>
  <dcterms:created xsi:type="dcterms:W3CDTF">2021-03-20T13:21:00Z</dcterms:created>
  <dcterms:modified xsi:type="dcterms:W3CDTF">2021-03-26T20:24:00Z</dcterms:modified>
</cp:coreProperties>
</file>