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4D" w:rsidRPr="00C2602C" w:rsidRDefault="00E1154D" w:rsidP="00E11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2C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«Игровая технология ТРИЗ в детском саду.</w:t>
      </w:r>
      <w:r w:rsidRPr="00C2602C">
        <w:rPr>
          <w:rFonts w:ascii="Times New Roman" w:hAnsi="Times New Roman" w:cs="Times New Roman"/>
          <w:sz w:val="28"/>
          <w:szCs w:val="28"/>
        </w:rPr>
        <w:t xml:space="preserve"> </w:t>
      </w:r>
      <w:r w:rsidRPr="00C2602C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Круги </w:t>
      </w:r>
      <w:proofErr w:type="spellStart"/>
      <w:r w:rsidRPr="00C2602C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Луллия</w:t>
      </w:r>
      <w:proofErr w:type="spellEnd"/>
      <w:r w:rsidRPr="00C2602C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»</w:t>
      </w:r>
    </w:p>
    <w:p w:rsidR="00E1154D" w:rsidRDefault="00E1154D" w:rsidP="00E11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C2602C" w:rsidRPr="00C2602C" w:rsidRDefault="00E1154D" w:rsidP="00C26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C260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Суфиянова</w:t>
      </w:r>
      <w:proofErr w:type="spellEnd"/>
      <w:r w:rsidRPr="00C260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Н.М.</w:t>
      </w:r>
    </w:p>
    <w:p w:rsidR="00C2602C" w:rsidRPr="00EA003C" w:rsidRDefault="00C2602C" w:rsidP="00C2602C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EA003C">
        <w:rPr>
          <w:rFonts w:ascii="Times New Roman" w:hAnsi="Times New Roman"/>
          <w:b/>
          <w:i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</w:t>
      </w:r>
      <w:r w:rsidRPr="00EA00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A003C">
        <w:rPr>
          <w:rFonts w:ascii="Times New Roman" w:hAnsi="Times New Roman"/>
          <w:i/>
          <w:sz w:val="24"/>
          <w:szCs w:val="24"/>
        </w:rPr>
        <w:t>воспитатель МАДОУ детский сад №44</w:t>
      </w:r>
    </w:p>
    <w:p w:rsidR="00E1154D" w:rsidRPr="00C2602C" w:rsidRDefault="00C2602C" w:rsidP="00C2602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</w:t>
      </w:r>
      <w:r w:rsidRPr="00EA003C">
        <w:rPr>
          <w:rFonts w:ascii="Times New Roman" w:hAnsi="Times New Roman"/>
          <w:i/>
          <w:sz w:val="24"/>
          <w:szCs w:val="24"/>
        </w:rPr>
        <w:t>ГО город Нефтекамск</w:t>
      </w:r>
    </w:p>
    <w:p w:rsidR="00E1154D" w:rsidRDefault="00E1154D" w:rsidP="00E11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54D" w:rsidRDefault="00E1154D" w:rsidP="00E115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 протяжении длительного периода воспитание в дошкольных учреждениях ориентировалось на формирование, прежде всего, знаний, умений и навыков, носило репродуктивный, информационный характер.</w:t>
      </w:r>
    </w:p>
    <w:p w:rsidR="00E1154D" w:rsidRDefault="00E1154D" w:rsidP="00E1154D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введением стандарта в дошкольном образовании существенно изменился подход к организации образовательной деятельности в дошкольной образовательной организации.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реальные виды деятельности. Каждый воспитатель и ребенок выступают в роли творца. Новые приемы и методы воспитания, современные технологии обеспечивают саморазвитие личности ребенка, а также профессиональную самореализацию совместной творческой деятельности</w:t>
      </w:r>
      <w:r w:rsidR="00C2602C">
        <w:rPr>
          <w:sz w:val="28"/>
          <w:szCs w:val="28"/>
        </w:rPr>
        <w:t xml:space="preserve"> </w:t>
      </w:r>
    </w:p>
    <w:p w:rsidR="00E1154D" w:rsidRDefault="00E1154D" w:rsidP="00E1154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ab/>
      </w:r>
      <w:r>
        <w:rPr>
          <w:color w:val="111111"/>
          <w:sz w:val="28"/>
          <w:szCs w:val="28"/>
        </w:rPr>
        <w:t>Освоение педагогами новых </w:t>
      </w:r>
      <w:r w:rsidRPr="00C2602C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технологий в дошкольном образовании</w:t>
      </w:r>
      <w:r>
        <w:rPr>
          <w:b/>
          <w:color w:val="111111"/>
          <w:sz w:val="28"/>
          <w:szCs w:val="28"/>
        </w:rPr>
        <w:t> -</w:t>
      </w:r>
      <w:r>
        <w:rPr>
          <w:color w:val="111111"/>
          <w:sz w:val="28"/>
          <w:szCs w:val="28"/>
        </w:rPr>
        <w:t xml:space="preserve"> залог успешного развития личности ребенка.</w:t>
      </w:r>
      <w:bookmarkStart w:id="0" w:name="_GoBack"/>
      <w:bookmarkEnd w:id="0"/>
    </w:p>
    <w:p w:rsidR="00E1154D" w:rsidRDefault="00E1154D" w:rsidP="00E115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Актуальность данной темы является, что</w:t>
      </w:r>
      <w:r>
        <w:rPr>
          <w:rFonts w:ascii="Times New Roman" w:hAnsi="Times New Roman" w:cs="Times New Roman"/>
          <w:sz w:val="28"/>
          <w:szCs w:val="28"/>
        </w:rPr>
        <w:t xml:space="preserve"> одной из эффективных педагогических технологий для развития творчества у детей является ТРИЗ - Теория решения изобретательских задач.    Целью использования ТРИЗ – технологии в детском саду является развитие с одной стороны таких качеств мышления, как гибкость, подвижность, системность, диалектичность, а с другой стороны поисковой активности, стремления к новизне, развитие речи и творческого воображения.</w:t>
      </w:r>
    </w:p>
    <w:p w:rsidR="00E1154D" w:rsidRDefault="00E1154D" w:rsidP="00E1154D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     Цель работы: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освоение способа познания мира, формирование навыков, позволяющих самостоятельно решать возникающие проблемы.</w:t>
      </w:r>
    </w:p>
    <w:p w:rsidR="00E1154D" w:rsidRDefault="00E1154D" w:rsidP="00E1154D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Задачи: </w:t>
      </w:r>
    </w:p>
    <w:p w:rsidR="00E1154D" w:rsidRDefault="00E1154D" w:rsidP="00E1154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Развивать логическое мышление, воображение, внимание;</w:t>
      </w:r>
    </w:p>
    <w:p w:rsidR="00E1154D" w:rsidRDefault="00E1154D" w:rsidP="00E1154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>Развивать устную речь, обогащать и активизировать словарь;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E1154D" w:rsidRDefault="00E1154D" w:rsidP="00E1154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Совершенствовать </w:t>
      </w:r>
      <w:r w:rsidRPr="00C2602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 связной речи</w:t>
      </w:r>
      <w:r w:rsidRPr="00C2602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C2602C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;</w:t>
      </w:r>
    </w:p>
    <w:p w:rsidR="00E1154D" w:rsidRDefault="00E1154D" w:rsidP="00E1154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Развивать познавательную активность;</w:t>
      </w:r>
    </w:p>
    <w:p w:rsidR="00E1154D" w:rsidRDefault="00E1154D" w:rsidP="00E1154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Формировать понятие «признак», знакомят с именами признаков;</w:t>
      </w:r>
    </w:p>
    <w:p w:rsidR="00E1154D" w:rsidRDefault="00E1154D" w:rsidP="00E1154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Учить восприятию проявлений признака в конкретном объекте. Его типичности и парадоксальности, нахождению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причинно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– следственных связей между объектами;</w:t>
      </w:r>
    </w:p>
    <w:p w:rsidR="00E1154D" w:rsidRDefault="00E1154D" w:rsidP="00E1154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Развивать навыки фантастического преобразования объектов;</w:t>
      </w:r>
    </w:p>
    <w:p w:rsidR="00E1154D" w:rsidRDefault="00E1154D" w:rsidP="00E1154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формировать способность решать проблемные ситуации.</w:t>
      </w:r>
    </w:p>
    <w:p w:rsidR="00E1154D" w:rsidRDefault="00E1154D" w:rsidP="00E1154D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Ожидаемые результаты:</w:t>
      </w:r>
    </w:p>
    <w:p w:rsidR="00E1154D" w:rsidRDefault="00E1154D" w:rsidP="00E1154D">
      <w:pPr>
        <w:pStyle w:val="a6"/>
        <w:numPr>
          <w:ilvl w:val="0"/>
          <w:numId w:val="2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 для учебно-игровой деятельности;</w:t>
      </w:r>
    </w:p>
    <w:p w:rsidR="00E1154D" w:rsidRDefault="00E1154D" w:rsidP="00E1154D">
      <w:pPr>
        <w:pStyle w:val="a6"/>
        <w:numPr>
          <w:ilvl w:val="0"/>
          <w:numId w:val="2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познавательных способностей;</w:t>
      </w:r>
    </w:p>
    <w:p w:rsidR="00E1154D" w:rsidRDefault="00E1154D" w:rsidP="00E1154D">
      <w:pPr>
        <w:pStyle w:val="a6"/>
        <w:numPr>
          <w:ilvl w:val="0"/>
          <w:numId w:val="2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внимания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памяти, произвольности, восприятия, логического мышления;</w:t>
      </w:r>
    </w:p>
    <w:p w:rsidR="00E1154D" w:rsidRDefault="00E1154D" w:rsidP="00E1154D">
      <w:pPr>
        <w:pStyle w:val="a6"/>
        <w:numPr>
          <w:ilvl w:val="0"/>
          <w:numId w:val="2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коммуникативных навыков совместной деятельности;</w:t>
      </w:r>
    </w:p>
    <w:p w:rsidR="00E1154D" w:rsidRDefault="00E1154D" w:rsidP="00E1154D">
      <w:pPr>
        <w:pStyle w:val="a6"/>
        <w:numPr>
          <w:ilvl w:val="0"/>
          <w:numId w:val="2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Углубление знаний об окружающей действительности.</w:t>
      </w:r>
    </w:p>
    <w:p w:rsidR="00E1154D" w:rsidRDefault="00E1154D" w:rsidP="00E115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дошкольном образовательном учреждении начата работа по использованию </w:t>
      </w:r>
      <w:r>
        <w:rPr>
          <w:rFonts w:ascii="Times New Roman" w:hAnsi="Times New Roman" w:cs="Times New Roman"/>
          <w:sz w:val="28"/>
          <w:szCs w:val="28"/>
        </w:rPr>
        <w:t>ТРИЗ.</w:t>
      </w:r>
    </w:p>
    <w:p w:rsidR="00E1154D" w:rsidRDefault="00E1154D" w:rsidP="00E1154D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В технологии ТРИЗ существует множество методов, которые хорошо зарекомендовали себя в работе с детьми дошкольного возраста. Среди них Круги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Луллия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1154D" w:rsidRDefault="00E1154D" w:rsidP="00E1154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Theme="majorEastAsia"/>
          <w:sz w:val="28"/>
          <w:szCs w:val="28"/>
          <w:shd w:val="clear" w:color="auto" w:fill="FFFFFF"/>
        </w:rPr>
        <w:t xml:space="preserve">   </w:t>
      </w:r>
      <w:r>
        <w:rPr>
          <w:rFonts w:eastAsiaTheme="minorEastAsia"/>
          <w:bCs/>
          <w:kern w:val="24"/>
          <w:sz w:val="28"/>
          <w:szCs w:val="28"/>
        </w:rPr>
        <w:t xml:space="preserve">Круги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Луллия</w:t>
      </w:r>
      <w:proofErr w:type="spellEnd"/>
      <w:r>
        <w:rPr>
          <w:rFonts w:eastAsiaTheme="minorEastAsia"/>
          <w:b/>
          <w:bCs/>
          <w:color w:val="FF0000"/>
          <w:kern w:val="24"/>
          <w:sz w:val="28"/>
          <w:szCs w:val="28"/>
        </w:rPr>
        <w:t xml:space="preserve"> 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-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одно из средств развития интеллектуально-творческих способностей детей. Данное пособие </w:t>
      </w:r>
      <w:r>
        <w:rPr>
          <w:sz w:val="28"/>
          <w:szCs w:val="28"/>
        </w:rPr>
        <w:t>способствует развитию творческого мышления; формированию познавательной самостоятельности; обучению воспитанников приемам умственной деятельности; развитию мотивации учения, мотивации достижения.</w:t>
      </w:r>
    </w:p>
    <w:p w:rsidR="00E1154D" w:rsidRDefault="00E1154D" w:rsidP="00E115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Своё название изобретение получило в честь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мыслителя европейского Средневековья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Раймунда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в 13 веке создал логическую машину для открытия новых истин и умозаключений.</w:t>
      </w:r>
    </w:p>
    <w:p w:rsidR="00E1154D" w:rsidRDefault="00E1154D" w:rsidP="00E1154D">
      <w:pPr>
        <w:pStyle w:val="a5"/>
        <w:spacing w:line="360" w:lineRule="auto"/>
        <w:jc w:val="both"/>
        <w:rPr>
          <w:rFonts w:eastAsiaTheme="majorEastAsia"/>
          <w:i/>
          <w:sz w:val="28"/>
          <w:szCs w:val="28"/>
          <w:shd w:val="clear" w:color="auto" w:fill="FFFFFF"/>
        </w:rPr>
      </w:pPr>
      <w:r>
        <w:rPr>
          <w:rFonts w:eastAsiaTheme="majorEastAsia"/>
          <w:i/>
          <w:sz w:val="28"/>
          <w:szCs w:val="28"/>
          <w:shd w:val="clear" w:color="auto" w:fill="FFFFFF"/>
        </w:rPr>
        <w:t>Принцип изготовления пособия состоит в следующем:</w:t>
      </w:r>
    </w:p>
    <w:p w:rsidR="00E1154D" w:rsidRDefault="00E1154D" w:rsidP="00E1154D">
      <w:pPr>
        <w:pStyle w:val="a5"/>
        <w:spacing w:line="360" w:lineRule="auto"/>
        <w:jc w:val="both"/>
        <w:rPr>
          <w:sz w:val="28"/>
          <w:szCs w:val="28"/>
        </w:rPr>
      </w:pPr>
      <w:r>
        <w:rPr>
          <w:rFonts w:eastAsiaTheme="majorEastAsia"/>
          <w:sz w:val="28"/>
          <w:szCs w:val="28"/>
          <w:shd w:val="clear" w:color="auto" w:fill="FFFFFF"/>
        </w:rPr>
        <w:t xml:space="preserve">- из фанеры или плотного картона надо вырезать несколько кругов разного диаметра, </w:t>
      </w:r>
      <w:r>
        <w:rPr>
          <w:sz w:val="28"/>
          <w:szCs w:val="28"/>
        </w:rPr>
        <w:t>очень удобно использовать старые виниловые пластинки разных размеров;</w:t>
      </w:r>
    </w:p>
    <w:p w:rsidR="00E1154D" w:rsidRDefault="00E1154D" w:rsidP="00E1154D">
      <w:pPr>
        <w:pStyle w:val="a5"/>
        <w:spacing w:line="360" w:lineRule="auto"/>
        <w:jc w:val="both"/>
        <w:rPr>
          <w:rFonts w:eastAsiaTheme="majorEastAsia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далее </w:t>
      </w:r>
      <w:r>
        <w:rPr>
          <w:rFonts w:eastAsiaTheme="majorEastAsia"/>
          <w:sz w:val="28"/>
          <w:szCs w:val="28"/>
          <w:shd w:val="clear" w:color="auto" w:fill="FFFFFF"/>
        </w:rPr>
        <w:t>разбить их на нужное количество секторов;</w:t>
      </w:r>
    </w:p>
    <w:p w:rsidR="00E1154D" w:rsidRDefault="00E1154D" w:rsidP="00E1154D">
      <w:pPr>
        <w:pStyle w:val="a5"/>
        <w:spacing w:line="360" w:lineRule="auto"/>
        <w:jc w:val="both"/>
        <w:rPr>
          <w:rFonts w:eastAsiaTheme="majorEastAsia"/>
          <w:sz w:val="28"/>
          <w:szCs w:val="28"/>
          <w:shd w:val="clear" w:color="auto" w:fill="FFFFFF"/>
        </w:rPr>
      </w:pPr>
      <w:r>
        <w:rPr>
          <w:rFonts w:eastAsiaTheme="majorEastAsia"/>
          <w:sz w:val="28"/>
          <w:szCs w:val="28"/>
          <w:shd w:val="clear" w:color="auto" w:fill="FFFFFF"/>
        </w:rPr>
        <w:t>- вырезать серединку и нанизать на один общий стержень по принципу пирамидки, в качестве стержня удобно использовать обычный болт с гайкой;</w:t>
      </w:r>
    </w:p>
    <w:p w:rsidR="00E1154D" w:rsidRDefault="00E1154D" w:rsidP="00E1154D">
      <w:pPr>
        <w:pStyle w:val="a5"/>
        <w:spacing w:line="360" w:lineRule="auto"/>
        <w:jc w:val="both"/>
        <w:rPr>
          <w:rFonts w:eastAsiaTheme="majorEastAsia"/>
          <w:sz w:val="28"/>
          <w:szCs w:val="28"/>
          <w:shd w:val="clear" w:color="auto" w:fill="FFFFFF"/>
        </w:rPr>
      </w:pPr>
      <w:r>
        <w:rPr>
          <w:rFonts w:eastAsiaTheme="majorEastAsia"/>
          <w:sz w:val="28"/>
          <w:szCs w:val="28"/>
          <w:shd w:val="clear" w:color="auto" w:fill="FFFFFF"/>
        </w:rPr>
        <w:t>- в верхней части стержня установить стрелку или контур по величине сектора;</w:t>
      </w:r>
    </w:p>
    <w:p w:rsidR="00E1154D" w:rsidRDefault="00E1154D" w:rsidP="00E1154D">
      <w:pPr>
        <w:pStyle w:val="a5"/>
        <w:spacing w:line="360" w:lineRule="auto"/>
        <w:jc w:val="both"/>
        <w:rPr>
          <w:rFonts w:eastAsiaTheme="majorEastAsia"/>
          <w:sz w:val="28"/>
          <w:szCs w:val="28"/>
          <w:shd w:val="clear" w:color="auto" w:fill="FFFFFF"/>
        </w:rPr>
      </w:pPr>
      <w:r>
        <w:rPr>
          <w:rFonts w:eastAsiaTheme="majorEastAsia"/>
          <w:sz w:val="28"/>
          <w:szCs w:val="28"/>
          <w:shd w:val="clear" w:color="auto" w:fill="FFFFFF"/>
        </w:rPr>
        <w:t>- на секторах поместить изображения, знаки или символы.</w:t>
      </w:r>
    </w:p>
    <w:p w:rsidR="00E1154D" w:rsidRDefault="00E1154D" w:rsidP="00E1154D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свободном вращении кругов под стрелкой оказываются определенные сектора.</w:t>
      </w:r>
    </w:p>
    <w:p w:rsidR="00E1154D" w:rsidRDefault="00E1154D" w:rsidP="00E1154D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Эту игровую методику целесообразно проводить вне занятий индивидуально или с подгруппой детей. Такое пособие удобно брать на прогулку.</w:t>
      </w:r>
    </w:p>
    <w:p w:rsidR="00E1154D" w:rsidRDefault="00E1154D" w:rsidP="00E1154D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Круги </w:t>
      </w:r>
      <w:proofErr w:type="spellStart"/>
      <w:r>
        <w:rPr>
          <w:sz w:val="28"/>
          <w:szCs w:val="28"/>
        </w:rPr>
        <w:t>Луллия</w:t>
      </w:r>
      <w:proofErr w:type="spellEnd"/>
      <w:r>
        <w:rPr>
          <w:sz w:val="28"/>
          <w:szCs w:val="28"/>
        </w:rPr>
        <w:t xml:space="preserve"> можно использовать как на закрепление и уточнение уже имеющихся знаний, так и для развития воображения, фантазии и творчества детей. </w:t>
      </w:r>
    </w:p>
    <w:p w:rsidR="00E1154D" w:rsidRDefault="00E1154D" w:rsidP="00E1154D">
      <w:pPr>
        <w:pStyle w:val="a5"/>
        <w:spacing w:line="360" w:lineRule="auto"/>
        <w:jc w:val="both"/>
        <w:rPr>
          <w:rFonts w:eastAsiaTheme="majorEastAsia"/>
          <w:sz w:val="28"/>
          <w:szCs w:val="28"/>
          <w:shd w:val="clear" w:color="auto" w:fill="FFFFFF"/>
        </w:rPr>
      </w:pPr>
      <w:r>
        <w:rPr>
          <w:rFonts w:eastAsiaTheme="majorEastAsia"/>
          <w:sz w:val="28"/>
          <w:szCs w:val="28"/>
          <w:shd w:val="clear" w:color="auto" w:fill="FFFFFF"/>
        </w:rPr>
        <w:t xml:space="preserve">     Если на сектора прикрепить прозрачные кармашки или прищепки, то пособие станет универсальным, вам останется только менять картинки по теме.</w:t>
      </w:r>
    </w:p>
    <w:p w:rsidR="00E1154D" w:rsidRDefault="00E1154D" w:rsidP="00E1154D">
      <w:pPr>
        <w:pStyle w:val="a5"/>
        <w:spacing w:line="360" w:lineRule="auto"/>
        <w:jc w:val="both"/>
        <w:rPr>
          <w:rStyle w:val="c12"/>
          <w:b/>
          <w:bCs/>
        </w:rPr>
      </w:pPr>
      <w:r>
        <w:rPr>
          <w:rStyle w:val="c5"/>
          <w:sz w:val="28"/>
          <w:szCs w:val="28"/>
          <w:shd w:val="clear" w:color="auto" w:fill="FFFFFF"/>
        </w:rPr>
        <w:t xml:space="preserve">        Авторы методики «Кольца </w:t>
      </w:r>
      <w:proofErr w:type="spellStart"/>
      <w:r>
        <w:rPr>
          <w:rStyle w:val="c5"/>
          <w:sz w:val="28"/>
          <w:szCs w:val="28"/>
          <w:shd w:val="clear" w:color="auto" w:fill="FFFFFF"/>
        </w:rPr>
        <w:t>Луллия</w:t>
      </w:r>
      <w:proofErr w:type="spellEnd"/>
      <w:r>
        <w:rPr>
          <w:rStyle w:val="c5"/>
          <w:sz w:val="28"/>
          <w:szCs w:val="28"/>
          <w:shd w:val="clear" w:color="auto" w:fill="FFFFFF"/>
        </w:rPr>
        <w:t>» используют такое понятие, как тренинг. Это серия игр, объединенных одной темой. Тренинги состоят</w:t>
      </w:r>
      <w:r>
        <w:rPr>
          <w:rStyle w:val="c3"/>
          <w:sz w:val="28"/>
          <w:szCs w:val="28"/>
          <w:shd w:val="clear" w:color="auto" w:fill="FFFFFF"/>
        </w:rPr>
        <w:t> </w:t>
      </w:r>
      <w:r>
        <w:rPr>
          <w:rStyle w:val="c5"/>
          <w:sz w:val="28"/>
          <w:szCs w:val="28"/>
          <w:shd w:val="clear" w:color="auto" w:fill="FFFFFF"/>
        </w:rPr>
        <w:t>из заданий 4 типов</w:t>
      </w:r>
      <w:r w:rsidR="00C2602C">
        <w:rPr>
          <w:sz w:val="28"/>
          <w:szCs w:val="28"/>
        </w:rPr>
        <w:t xml:space="preserve"> </w:t>
      </w:r>
    </w:p>
    <w:p w:rsidR="00E1154D" w:rsidRDefault="00E1154D" w:rsidP="00E1154D">
      <w:pPr>
        <w:spacing w:line="360" w:lineRule="auto"/>
      </w:pPr>
      <w:r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1-й тип: «Найти реальное сочетание». Под стрелкой объединяю картинки, формирующие реальную картину мира. Дети составляют предложения, объединяющие в себе эти объекты. Делают выводы.                                                                                              </w:t>
      </w:r>
    </w:p>
    <w:p w:rsidR="00E1154D" w:rsidRDefault="00E1154D" w:rsidP="00E11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2-й тип: «Объясни необычное сочетание». При раскручивании кругов дети рассматривают случайное соединение объектов и как можно достовернее объясняют необычность их взаимодействия.                                                                                                  </w:t>
      </w:r>
    </w:p>
    <w:p w:rsidR="00E1154D" w:rsidRDefault="00E1154D" w:rsidP="00E11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тип: «Придумай фантастическую историю или сказку». Объединение случайных объектов служит основой для фантазирования. Предлагаю сочинить фантастический рассказ или сказку.                                                                                         </w:t>
      </w:r>
    </w:p>
    <w:p w:rsidR="00E1154D" w:rsidRDefault="00E1154D" w:rsidP="00E11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тип: «Реши проблему».   В фантастических сказках с героями происходят разные истории.  Учу ребенка формулировать проблему, выдвигать идеи по ее решению.                                                                                                                 </w:t>
      </w:r>
    </w:p>
    <w:p w:rsidR="00E1154D" w:rsidRDefault="00E1154D" w:rsidP="00E11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 Для детей 3-4 лет использую только два круга с 4 секторами на каждом. Для детей 4-5 лет – можно использовать два-три круга с 4-6 секторами. Дети 6-7-летнего возраста справляются с заданиями, в которых используется четыре круга с 8 секторами.          </w:t>
      </w:r>
    </w:p>
    <w:p w:rsidR="00E1154D" w:rsidRDefault="00E1154D" w:rsidP="00E115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пособие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мне сделать занятие увлекательным, эффективным, помогает обучать играя. Выполняя разнообразные задания с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кольцами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Луллия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вливаются в непринужденную, увлекательную атмосферу процесса обучения.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Пособие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Кольца </w:t>
      </w:r>
      <w:proofErr w:type="spellStart"/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Луллия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обеспечивает яркость, необычность, занимательность заданий, что ведет к успешному решению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дидактических задач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                      </w:t>
      </w:r>
    </w:p>
    <w:p w:rsidR="00E1154D" w:rsidRDefault="00E1154D" w:rsidP="00E115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 делится на 3 этапа:</w:t>
      </w:r>
    </w:p>
    <w:p w:rsidR="00E1154D" w:rsidRDefault="00E1154D" w:rsidP="00E11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работы с кругами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научились группировать предметы по общим признакам, находить причинно-следственные связи между объектами; у детей происходит систематизация знаний об окружающем мире, развивается творческое воображение и мышление, обогащается словарный запас. А также воспитанники учатся свободно высказывать свои </w:t>
      </w:r>
      <w:r>
        <w:rPr>
          <w:rFonts w:ascii="Times New Roman" w:hAnsi="Times New Roman" w:cs="Times New Roman"/>
          <w:sz w:val="28"/>
          <w:szCs w:val="28"/>
        </w:rPr>
        <w:lastRenderedPageBreak/>
        <w:t>мысли и самостоятельно принимать решение проблемных ситуаций, фантазировать.</w:t>
      </w:r>
    </w:p>
    <w:p w:rsidR="00E1154D" w:rsidRDefault="00E1154D" w:rsidP="00E115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E1154D" w:rsidRDefault="00E1154D" w:rsidP="00E115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Нельзя   не   отметить   универсальность   пособия «Круги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Луллия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  используя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лишь несколько   колец,   можно   получить   либо   разные   варианты   игры,   либо   дополнения   к использованной игре. Детям очень нравится это пособие. Они с удовольствием заменяют самостоятельно кольца, комбинируют задания, пытаются самостоятельно определить цель и правила игры.</w:t>
      </w:r>
    </w:p>
    <w:p w:rsidR="00E1154D" w:rsidRDefault="00E1154D" w:rsidP="00E115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Эффект   игры   огромен   –   познание   языка   и   мира   в   их   взаимосвязи, развитие творческого мышления и воображения, обогащение словарного запаса и многое другое. Данный   игровой   метод   обучения   способствует   созданию   заинтересованной, непринуждённой   обстановки, снимает   психологическое   и   физическое   напряжение, обеспечивает восприятие нового материала</w:t>
      </w:r>
    </w:p>
    <w:p w:rsidR="00E1154D" w:rsidRDefault="00E1154D" w:rsidP="00E115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использоваться во всех взаимодополняющих образовательных областях, что способствует успешной реализации задач ФГОС ДО</w:t>
      </w:r>
    </w:p>
    <w:p w:rsidR="004D0E06" w:rsidRDefault="004D0E06"/>
    <w:sectPr w:rsidR="004D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842"/>
    <w:multiLevelType w:val="hybridMultilevel"/>
    <w:tmpl w:val="DEFAB5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8B2CD6"/>
    <w:multiLevelType w:val="hybridMultilevel"/>
    <w:tmpl w:val="A92CA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88"/>
    <w:rsid w:val="004D0E06"/>
    <w:rsid w:val="00B44788"/>
    <w:rsid w:val="00C2602C"/>
    <w:rsid w:val="00E1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6DD8"/>
  <w15:chartTrackingRefBased/>
  <w15:docId w15:val="{E57CB177-2754-4546-8738-898B397F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5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E1154D"/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E1154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E1154D"/>
    <w:pPr>
      <w:ind w:left="720"/>
      <w:contextualSpacing/>
    </w:pPr>
  </w:style>
  <w:style w:type="character" w:customStyle="1" w:styleId="c3">
    <w:name w:val="c3"/>
    <w:basedOn w:val="a0"/>
    <w:rsid w:val="00E1154D"/>
  </w:style>
  <w:style w:type="character" w:customStyle="1" w:styleId="c5">
    <w:name w:val="c5"/>
    <w:basedOn w:val="a0"/>
    <w:rsid w:val="00E1154D"/>
  </w:style>
  <w:style w:type="character" w:customStyle="1" w:styleId="c12">
    <w:name w:val="c12"/>
    <w:basedOn w:val="a0"/>
    <w:rsid w:val="00E1154D"/>
  </w:style>
  <w:style w:type="character" w:styleId="a7">
    <w:name w:val="Strong"/>
    <w:basedOn w:val="a0"/>
    <w:qFormat/>
    <w:rsid w:val="00E11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1143</Words>
  <Characters>6517</Characters>
  <Application>Microsoft Office Word</Application>
  <DocSecurity>0</DocSecurity>
  <Lines>54</Lines>
  <Paragraphs>15</Paragraphs>
  <ScaleCrop>false</ScaleCrop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2023-02-23T14:35:00Z</dcterms:created>
  <dcterms:modified xsi:type="dcterms:W3CDTF">2023-02-23T14:37:00Z</dcterms:modified>
</cp:coreProperties>
</file>