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F3D" w:rsidRDefault="00B12F3D" w:rsidP="00EE16A3">
      <w:pPr>
        <w:pStyle w:val="a5"/>
        <w:jc w:val="right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000000"/>
          <w:sz w:val="30"/>
          <w:szCs w:val="30"/>
        </w:rPr>
        <w:t>Любая работа эффективна тогда,</w:t>
      </w:r>
    </w:p>
    <w:p w:rsidR="00B12F3D" w:rsidRDefault="00B12F3D" w:rsidP="00EE16A3">
      <w:pPr>
        <w:pStyle w:val="a5"/>
        <w:jc w:val="right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000000"/>
          <w:sz w:val="30"/>
          <w:szCs w:val="30"/>
        </w:rPr>
        <w:t>Когда она правильно организована.</w:t>
      </w:r>
    </w:p>
    <w:p w:rsidR="00EE16A3" w:rsidRPr="002421E4" w:rsidRDefault="00B12F3D" w:rsidP="00EE1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0"/>
          <w:szCs w:val="30"/>
        </w:rPr>
      </w:pPr>
      <w:r w:rsidRPr="002421E4">
        <w:rPr>
          <w:color w:val="000000"/>
          <w:sz w:val="30"/>
          <w:szCs w:val="30"/>
        </w:rPr>
        <w:t>«Секреты успешной работы с родителями»</w:t>
      </w:r>
    </w:p>
    <w:p w:rsidR="00B12F3D" w:rsidRDefault="001364A8" w:rsidP="00B12F3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</w:t>
      </w:r>
      <w:r w:rsidR="00EE16A3">
        <w:rPr>
          <w:color w:val="000000"/>
          <w:sz w:val="30"/>
          <w:szCs w:val="30"/>
        </w:rPr>
        <w:t>Д</w:t>
      </w:r>
      <w:r w:rsidR="00B12F3D">
        <w:rPr>
          <w:color w:val="000000"/>
          <w:sz w:val="30"/>
          <w:szCs w:val="30"/>
        </w:rPr>
        <w:t>анный вопрос считаю актуальным на сегодняшний день. Ведь за последние годы как никогда отмечается заинтересованность родителей во всестороннем развитии и образовании своих детей. Поэтому работа с родителями должна иметь дифференцированный подход, учитывать социальный статус и микроклимат семьи, а также родительские запросы и степень заинтересованн</w:t>
      </w:r>
      <w:r w:rsidR="00EE16A3">
        <w:rPr>
          <w:color w:val="000000"/>
          <w:sz w:val="30"/>
          <w:szCs w:val="30"/>
        </w:rPr>
        <w:t>ости родителей деятельностью детей в школе</w:t>
      </w:r>
      <w:r w:rsidR="00B12F3D">
        <w:rPr>
          <w:color w:val="000000"/>
          <w:sz w:val="30"/>
          <w:szCs w:val="30"/>
        </w:rPr>
        <w:t>.</w:t>
      </w:r>
    </w:p>
    <w:p w:rsidR="00046026" w:rsidRDefault="001364A8" w:rsidP="00B12F3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   </w:t>
      </w:r>
      <w:r w:rsidR="00EE16A3">
        <w:rPr>
          <w:color w:val="000000"/>
          <w:sz w:val="30"/>
          <w:szCs w:val="30"/>
          <w:shd w:val="clear" w:color="auto" w:fill="FFFFFF"/>
        </w:rPr>
        <w:t>В педагогической практике мною используются различные формы работы с родителями</w:t>
      </w:r>
      <w:r w:rsidR="00046026">
        <w:rPr>
          <w:color w:val="000000"/>
          <w:sz w:val="30"/>
          <w:szCs w:val="30"/>
          <w:shd w:val="clear" w:color="auto" w:fill="FFFFFF"/>
        </w:rPr>
        <w:t xml:space="preserve">. Одна из эффективных форм: информационная наглядность. </w:t>
      </w:r>
    </w:p>
    <w:p w:rsidR="00EE16A3" w:rsidRDefault="00CA36F1" w:rsidP="00B12F3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30"/>
          <w:szCs w:val="30"/>
          <w:shd w:val="clear" w:color="auto" w:fill="FFFFFF"/>
        </w:rPr>
        <w:t xml:space="preserve">  Часто н</w:t>
      </w:r>
      <w:r w:rsidR="00EE16A3">
        <w:rPr>
          <w:color w:val="000000"/>
          <w:sz w:val="30"/>
          <w:szCs w:val="30"/>
          <w:shd w:val="clear" w:color="auto" w:fill="FFFFFF"/>
        </w:rPr>
        <w:t>еобходимую информацию по вопросам воспитания и обучения детей родители получают через наглядно-информационный материал</w:t>
      </w:r>
      <w:r w:rsidR="00B3715C">
        <w:rPr>
          <w:color w:val="000000"/>
          <w:sz w:val="30"/>
          <w:szCs w:val="30"/>
          <w:shd w:val="clear" w:color="auto" w:fill="FFFFFF"/>
        </w:rPr>
        <w:t>ы</w:t>
      </w:r>
      <w:bookmarkStart w:id="0" w:name="_GoBack"/>
      <w:bookmarkEnd w:id="0"/>
      <w:r w:rsidR="00EE16A3">
        <w:rPr>
          <w:color w:val="000000"/>
          <w:sz w:val="30"/>
          <w:szCs w:val="30"/>
          <w:shd w:val="clear" w:color="auto" w:fill="FFFFFF"/>
        </w:rPr>
        <w:t>:</w:t>
      </w:r>
      <w:r w:rsidR="00DC7036">
        <w:rPr>
          <w:color w:val="000000"/>
          <w:sz w:val="30"/>
          <w:szCs w:val="30"/>
          <w:shd w:val="clear" w:color="auto" w:fill="FFFFFF"/>
        </w:rPr>
        <w:t xml:space="preserve"> БУКЛЕТЫ и др.</w:t>
      </w:r>
    </w:p>
    <w:p w:rsidR="007E4F96" w:rsidRDefault="00CA36F1" w:rsidP="00B12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2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64FFF1" wp14:editId="74BB7838">
            <wp:simplePos x="0" y="0"/>
            <wp:positionH relativeFrom="page">
              <wp:posOffset>144145</wp:posOffset>
            </wp:positionH>
            <wp:positionV relativeFrom="paragraph">
              <wp:posOffset>310515</wp:posOffset>
            </wp:positionV>
            <wp:extent cx="7172325" cy="4724400"/>
            <wp:effectExtent l="0" t="0" r="9525" b="0"/>
            <wp:wrapTight wrapText="bothSides">
              <wp:wrapPolygon edited="0">
                <wp:start x="0" y="0"/>
                <wp:lineTo x="0" y="21513"/>
                <wp:lineTo x="21571" y="21513"/>
                <wp:lineTo x="215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1" t="16484" r="46715" b="6697"/>
                    <a:stretch/>
                  </pic:blipFill>
                  <pic:spPr bwMode="auto">
                    <a:xfrm>
                      <a:off x="0" y="0"/>
                      <a:ext cx="717232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F3D">
        <w:rPr>
          <w:noProof/>
          <w:lang w:eastAsia="ru-RU"/>
        </w:rPr>
        <w:t xml:space="preserve"> </w:t>
      </w:r>
      <w:r w:rsidR="00EB289B">
        <w:rPr>
          <w:noProof/>
          <w:lang w:eastAsia="ru-RU"/>
        </w:rPr>
        <w:t xml:space="preserve"> </w:t>
      </w:r>
      <w:r w:rsidR="00EB289B" w:rsidRPr="00EB289B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Например: Буклет «Секреты восппитания  младшего школьника»</w:t>
      </w:r>
    </w:p>
    <w:p w:rsidR="00CA36F1" w:rsidRDefault="00CA36F1" w:rsidP="00B12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89B" w:rsidRDefault="00EB289B" w:rsidP="00B12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89B" w:rsidRPr="00EB289B" w:rsidRDefault="00EB289B" w:rsidP="00B12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4F96" w:rsidRDefault="007E4F96"/>
    <w:p w:rsidR="007E4F96" w:rsidRDefault="00CA36F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E6EB3F" wp14:editId="36DBB694">
            <wp:simplePos x="0" y="0"/>
            <wp:positionH relativeFrom="margin">
              <wp:posOffset>-395605</wp:posOffset>
            </wp:positionH>
            <wp:positionV relativeFrom="paragraph">
              <wp:posOffset>0</wp:posOffset>
            </wp:positionV>
            <wp:extent cx="7150735" cy="4892675"/>
            <wp:effectExtent l="0" t="0" r="0" b="3175"/>
            <wp:wrapTight wrapText="bothSides">
              <wp:wrapPolygon edited="0">
                <wp:start x="0" y="0"/>
                <wp:lineTo x="0" y="21530"/>
                <wp:lineTo x="21521" y="21530"/>
                <wp:lineTo x="215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16084" r="47023" b="6644"/>
                    <a:stretch/>
                  </pic:blipFill>
                  <pic:spPr bwMode="auto">
                    <a:xfrm>
                      <a:off x="0" y="0"/>
                      <a:ext cx="7150735" cy="489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F96" w:rsidRDefault="007E4F96"/>
    <w:sectPr w:rsidR="007E4F96" w:rsidSect="007E4F9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96"/>
    <w:rsid w:val="00046026"/>
    <w:rsid w:val="001364A8"/>
    <w:rsid w:val="002421E4"/>
    <w:rsid w:val="007E4F96"/>
    <w:rsid w:val="00B12F3D"/>
    <w:rsid w:val="00B3715C"/>
    <w:rsid w:val="00C35FA6"/>
    <w:rsid w:val="00CA36F1"/>
    <w:rsid w:val="00DC7036"/>
    <w:rsid w:val="00EB289B"/>
    <w:rsid w:val="00EE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AFA4F"/>
  <w15:chartTrackingRefBased/>
  <w15:docId w15:val="{F2999486-CC4D-4080-A0CA-E3E4734A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12F3D"/>
    <w:rPr>
      <w:i/>
      <w:iCs/>
    </w:rPr>
  </w:style>
  <w:style w:type="paragraph" w:styleId="a5">
    <w:name w:val="No Spacing"/>
    <w:uiPriority w:val="1"/>
    <w:qFormat/>
    <w:rsid w:val="00EE16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2024-02-20T05:33:00Z</dcterms:created>
  <dcterms:modified xsi:type="dcterms:W3CDTF">2024-02-20T07:28:00Z</dcterms:modified>
</cp:coreProperties>
</file>