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Каждый ребёнок, появившись на свет, учится быть человеком. Чтобы жить и творить, он должен иметь определённый багаж знаний.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Детям с ограниченными возможностями здоровья в силу своих особенностей сложнее даётся овладение знаниями, умениями и навыками, необходимыми для успешной интеграции в обществе. Поэтому образовательная система коррекционной школы ориентирована на обеспечение максимального проявления в деятельности учащихся положительных эмоций в ходе учебно-воспитательного процесса (создание позитивного настроя на получение знаний, эмоционального подъёма в познавательной деятельности и положительная мотивация), создание условий для осмысленных действий учащихся, поощрение инициативы и самостоятельности.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5C2C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2C81">
        <w:rPr>
          <w:rFonts w:ascii="Times New Roman" w:hAnsi="Times New Roman" w:cs="Times New Roman"/>
          <w:sz w:val="24"/>
          <w:szCs w:val="24"/>
        </w:rPr>
        <w:t xml:space="preserve"> чтобы дети быстрее и легче усвоили программный материал, на </w:t>
      </w:r>
      <w:r>
        <w:rPr>
          <w:rFonts w:ascii="Times New Roman" w:hAnsi="Times New Roman" w:cs="Times New Roman"/>
          <w:sz w:val="24"/>
          <w:szCs w:val="24"/>
        </w:rPr>
        <w:t>занятиях мы применяем</w:t>
      </w:r>
      <w:r w:rsidRPr="005C2C81">
        <w:rPr>
          <w:rFonts w:ascii="Times New Roman" w:hAnsi="Times New Roman" w:cs="Times New Roman"/>
          <w:sz w:val="24"/>
          <w:szCs w:val="24"/>
        </w:rPr>
        <w:t xml:space="preserve"> кроме традиционных методов элементы альтернативных технологий, такие как элементы технологии имитационного моделирования и </w:t>
      </w:r>
      <w:proofErr w:type="spellStart"/>
      <w:r w:rsidRPr="005C2C81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5C2C81">
        <w:rPr>
          <w:rFonts w:ascii="Times New Roman" w:hAnsi="Times New Roman" w:cs="Times New Roman"/>
          <w:sz w:val="24"/>
          <w:szCs w:val="24"/>
        </w:rPr>
        <w:t>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Использование данных методов даёт возможность ребёнку проявить себя как личность, способствует социокультурному самоопределению, успешной социализации.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C2C81">
        <w:rPr>
          <w:rFonts w:ascii="Times New Roman" w:hAnsi="Times New Roman" w:cs="Times New Roman"/>
          <w:sz w:val="24"/>
          <w:szCs w:val="24"/>
        </w:rPr>
        <w:t xml:space="preserve">начале урока для привлечения внимания </w:t>
      </w:r>
      <w:r>
        <w:rPr>
          <w:rFonts w:ascii="Times New Roman" w:hAnsi="Times New Roman" w:cs="Times New Roman"/>
          <w:sz w:val="24"/>
          <w:szCs w:val="24"/>
        </w:rPr>
        <w:t>используем э</w:t>
      </w:r>
      <w:r w:rsidRPr="005C2C81">
        <w:rPr>
          <w:rFonts w:ascii="Times New Roman" w:hAnsi="Times New Roman" w:cs="Times New Roman"/>
          <w:sz w:val="24"/>
          <w:szCs w:val="24"/>
        </w:rPr>
        <w:t xml:space="preserve">лементы технологии имитационного моделирования и </w:t>
      </w:r>
      <w:proofErr w:type="spellStart"/>
      <w:r w:rsidRPr="005C2C81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5C2C81">
        <w:rPr>
          <w:rFonts w:ascii="Times New Roman" w:hAnsi="Times New Roman" w:cs="Times New Roman"/>
          <w:sz w:val="24"/>
          <w:szCs w:val="24"/>
        </w:rPr>
        <w:t>, в середине – для того, чтобы сменить вид деятельности и заинтересовать учащихся, и в конце урока – для закрепления пройденного материала.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Знакомство человека со сказкой начинается с первых лет его жизни. Слушая сказки, ребёнок учится звукам родной речи, её мелодике. И чем старше он становится, тем больше он чувствует красоту и точность исконной русской речи, проникается её поэзией. Сказки помогают воспитанию глубины чувств и эмоциональной отзывчивости ребёнка. Сопереживая, он интуитивно с помощью чувств постигает то, что не всегда может осмыслить разумом. А ведь память чувств самая сильная и остаётся с человеком на всю жизнь. Именно сказка знакомит детей с неизменными во все времена эталонами добра и зла, причём не в назидательной форме, а так, что ребёнок сам понимает что хорошо, а что плохо. С действиями полюбившихся героев он может сверять и свои собственные поступки. В русской народной сказке добро неизменно побеждает зло, но путь к этой победе долог, и герой проходит через тяжкие испытания. Так мудрый наро</w:t>
      </w:r>
      <w:proofErr w:type="gramStart"/>
      <w:r w:rsidRPr="005C2C81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C2C81">
        <w:rPr>
          <w:rFonts w:ascii="Times New Roman" w:hAnsi="Times New Roman" w:cs="Times New Roman"/>
          <w:sz w:val="24"/>
          <w:szCs w:val="24"/>
        </w:rPr>
        <w:t xml:space="preserve"> рассказчик закаляет душевные силы растущего человека.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Слушая сказки, ребёнок убеждается, что мужество, стойкость и преданность способны преодолеть любое зло, каким бы страшным оно не казалось. Именно на этих примерах воспитываются такие важные качества как оптимизм, вера в свои силы, настойчивость в достижении поставленной цели.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Кроме того сказки развивают воображение, учат фантазировать. А ведь детские фантази</w:t>
      </w:r>
      <w:proofErr w:type="gramStart"/>
      <w:r w:rsidRPr="005C2C8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C2C81">
        <w:rPr>
          <w:rFonts w:ascii="Times New Roman" w:hAnsi="Times New Roman" w:cs="Times New Roman"/>
          <w:sz w:val="24"/>
          <w:szCs w:val="24"/>
        </w:rPr>
        <w:t xml:space="preserve"> необходимое условие полноценного развития личности ребёнка. Залог его душевного благополучия.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Сказка не только учит и воспитывает, она ещё и лечит. Специалисты по детской психологии утверждают, что сказка помогает ребёнку справляться со стрессовыми нагрузками. А проигрывание сказочных ситуаций, особенно конфликтных,  способствует решению спорных вопросов, которые иногда кажутся детям неразрешимыми.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 xml:space="preserve">В науке существует концепция </w:t>
      </w:r>
      <w:proofErr w:type="spellStart"/>
      <w:r w:rsidRPr="005C2C81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5C2C81">
        <w:rPr>
          <w:rFonts w:ascii="Times New Roman" w:hAnsi="Times New Roman" w:cs="Times New Roman"/>
          <w:sz w:val="24"/>
          <w:szCs w:val="24"/>
        </w:rPr>
        <w:t>, разработанная зарубежными и русскими учёными. На сказках апробируются психотерапевтические приёмы, позволяющие смягчить поведенческий негативизм у ребёнка.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Сказки легко внедряются в любые образовательные программы, не меняя их содержания. Такая форма проведения уроков наиболее эффективна для детей с особенностями в развитии. Она сглаживает и сокращает адаптационный период, а так же формирует учебную мотивацию.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Возьмём, к примеру, сказку “Лиса и кувшин”.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lastRenderedPageBreak/>
        <w:t>На уроках письма и развития речи дети с помощью учителя учатся образовывать </w:t>
      </w:r>
      <w:r w:rsidRPr="005C2C81">
        <w:rPr>
          <w:rFonts w:ascii="Times New Roman" w:hAnsi="Times New Roman" w:cs="Times New Roman"/>
          <w:i/>
          <w:iCs/>
          <w:sz w:val="24"/>
          <w:szCs w:val="24"/>
        </w:rPr>
        <w:t>относительные прилагательные.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i/>
          <w:iCs/>
          <w:sz w:val="24"/>
          <w:szCs w:val="24"/>
        </w:rPr>
        <w:t>– </w:t>
      </w:r>
      <w:r w:rsidRPr="005C2C81">
        <w:rPr>
          <w:rFonts w:ascii="Times New Roman" w:hAnsi="Times New Roman" w:cs="Times New Roman"/>
          <w:sz w:val="24"/>
          <w:szCs w:val="24"/>
        </w:rPr>
        <w:t>Кувшин из глины - значит он глиняный.</w:t>
      </w:r>
      <w:r w:rsidRPr="005C2C81">
        <w:rPr>
          <w:rFonts w:ascii="Times New Roman" w:hAnsi="Times New Roman" w:cs="Times New Roman"/>
          <w:sz w:val="24"/>
          <w:szCs w:val="24"/>
        </w:rPr>
        <w:br/>
        <w:t>– Ложка из дерева - значит она деревянная.</w:t>
      </w:r>
      <w:r w:rsidRPr="005C2C81">
        <w:rPr>
          <w:rFonts w:ascii="Times New Roman" w:hAnsi="Times New Roman" w:cs="Times New Roman"/>
          <w:sz w:val="24"/>
          <w:szCs w:val="24"/>
        </w:rPr>
        <w:br/>
        <w:t xml:space="preserve">– Банка из стекла - </w:t>
      </w:r>
      <w:proofErr w:type="gramStart"/>
      <w:r w:rsidRPr="005C2C81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5C2C81">
        <w:rPr>
          <w:rFonts w:ascii="Times New Roman" w:hAnsi="Times New Roman" w:cs="Times New Roman"/>
          <w:sz w:val="24"/>
          <w:szCs w:val="24"/>
        </w:rPr>
        <w:t xml:space="preserve"> она стеклянная, и так далее.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В сказке “Смоляной бычок” школьники учатся образовывать </w:t>
      </w:r>
      <w:r w:rsidRPr="005C2C81">
        <w:rPr>
          <w:rFonts w:ascii="Times New Roman" w:hAnsi="Times New Roman" w:cs="Times New Roman"/>
          <w:i/>
          <w:iCs/>
          <w:sz w:val="24"/>
          <w:szCs w:val="24"/>
        </w:rPr>
        <w:t>притяжательные прилагательные.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– Кочан капусты, чей подарок?</w:t>
      </w:r>
      <w:r w:rsidRPr="005C2C81">
        <w:rPr>
          <w:rFonts w:ascii="Times New Roman" w:hAnsi="Times New Roman" w:cs="Times New Roman"/>
          <w:sz w:val="24"/>
          <w:szCs w:val="24"/>
        </w:rPr>
        <w:br/>
        <w:t>– Заячий.</w:t>
      </w:r>
      <w:r w:rsidRPr="005C2C81">
        <w:rPr>
          <w:rFonts w:ascii="Times New Roman" w:hAnsi="Times New Roman" w:cs="Times New Roman"/>
          <w:sz w:val="24"/>
          <w:szCs w:val="24"/>
        </w:rPr>
        <w:br/>
        <w:t>– Мешок орехов, чей подарок?</w:t>
      </w:r>
      <w:r w:rsidRPr="005C2C81">
        <w:rPr>
          <w:rFonts w:ascii="Times New Roman" w:hAnsi="Times New Roman" w:cs="Times New Roman"/>
          <w:sz w:val="24"/>
          <w:szCs w:val="24"/>
        </w:rPr>
        <w:br/>
        <w:t>– Волчий.</w:t>
      </w:r>
      <w:r w:rsidRPr="005C2C81">
        <w:rPr>
          <w:rFonts w:ascii="Times New Roman" w:hAnsi="Times New Roman" w:cs="Times New Roman"/>
          <w:sz w:val="24"/>
          <w:szCs w:val="24"/>
        </w:rPr>
        <w:br/>
        <w:t>– Улей мёду, чей подарок?</w:t>
      </w:r>
      <w:r w:rsidRPr="005C2C81">
        <w:rPr>
          <w:rFonts w:ascii="Times New Roman" w:hAnsi="Times New Roman" w:cs="Times New Roman"/>
          <w:sz w:val="24"/>
          <w:szCs w:val="24"/>
        </w:rPr>
        <w:br/>
        <w:t>– Медвежий.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На уроках математики на материале русских народных сказок учащиеся </w:t>
      </w:r>
      <w:r w:rsidRPr="005C2C81">
        <w:rPr>
          <w:rFonts w:ascii="Times New Roman" w:hAnsi="Times New Roman" w:cs="Times New Roman"/>
          <w:i/>
          <w:iCs/>
          <w:sz w:val="24"/>
          <w:szCs w:val="24"/>
        </w:rPr>
        <w:t>сравнивают предметы</w:t>
      </w:r>
      <w:r w:rsidRPr="005C2C81">
        <w:rPr>
          <w:rFonts w:ascii="Times New Roman" w:hAnsi="Times New Roman" w:cs="Times New Roman"/>
          <w:sz w:val="24"/>
          <w:szCs w:val="24"/>
        </w:rPr>
        <w:t> по форме, цвету, величине, </w:t>
      </w:r>
      <w:r w:rsidRPr="005C2C81">
        <w:rPr>
          <w:rFonts w:ascii="Times New Roman" w:hAnsi="Times New Roman" w:cs="Times New Roman"/>
          <w:i/>
          <w:iCs/>
          <w:sz w:val="24"/>
          <w:szCs w:val="24"/>
        </w:rPr>
        <w:t>осваивают порядковый и количественный счёт.</w:t>
      </w:r>
      <w:r w:rsidRPr="005C2C81">
        <w:rPr>
          <w:rFonts w:ascii="Times New Roman" w:hAnsi="Times New Roman" w:cs="Times New Roman"/>
          <w:sz w:val="24"/>
          <w:szCs w:val="24"/>
        </w:rPr>
        <w:t> Развивается внимание, восприятие, память, мышление, мелкая моторика. Дети учатся составлять и решать задачи.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Познакомившись со сказкой “Пузырь, Соломинка и Лапоть”, дети </w:t>
      </w:r>
      <w:r w:rsidRPr="005C2C81">
        <w:rPr>
          <w:rFonts w:ascii="Times New Roman" w:hAnsi="Times New Roman" w:cs="Times New Roman"/>
          <w:i/>
          <w:iCs/>
          <w:sz w:val="24"/>
          <w:szCs w:val="24"/>
        </w:rPr>
        <w:t>сравнивают</w:t>
      </w:r>
      <w:r w:rsidRPr="005C2C81">
        <w:rPr>
          <w:rFonts w:ascii="Times New Roman" w:hAnsi="Times New Roman" w:cs="Times New Roman"/>
          <w:sz w:val="24"/>
          <w:szCs w:val="24"/>
        </w:rPr>
        <w:t> её персонажей с геометрическими фигурами. Лапоть похож на овал, Пузырь – на круг, а Соломинка – на прямую линию. Задаю учащимся следующие вопросы: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– Пузырь толстый, а Соломинка, какая?</w:t>
      </w:r>
      <w:r w:rsidRPr="005C2C81">
        <w:rPr>
          <w:rFonts w:ascii="Times New Roman" w:hAnsi="Times New Roman" w:cs="Times New Roman"/>
          <w:sz w:val="24"/>
          <w:szCs w:val="24"/>
        </w:rPr>
        <w:br/>
        <w:t>– Соломинка высокая, а Лапоть, какой?</w:t>
      </w:r>
      <w:r w:rsidRPr="005C2C81">
        <w:rPr>
          <w:rFonts w:ascii="Times New Roman" w:hAnsi="Times New Roman" w:cs="Times New Roman"/>
          <w:sz w:val="24"/>
          <w:szCs w:val="24"/>
        </w:rPr>
        <w:br/>
        <w:t>– Пузырь лёгкий, а Лапоть, какой?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С помощью персонажей сказки “Гуси-Лебеди” дети так же учатся </w:t>
      </w:r>
      <w:r w:rsidRPr="005C2C81">
        <w:rPr>
          <w:rFonts w:ascii="Times New Roman" w:hAnsi="Times New Roman" w:cs="Times New Roman"/>
          <w:i/>
          <w:iCs/>
          <w:sz w:val="24"/>
          <w:szCs w:val="24"/>
        </w:rPr>
        <w:t>ориентироваться в пространстве.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– Кто стоит крайний слева, а кто крайний справа?</w:t>
      </w:r>
      <w:r w:rsidRPr="005C2C81">
        <w:rPr>
          <w:rFonts w:ascii="Times New Roman" w:hAnsi="Times New Roman" w:cs="Times New Roman"/>
          <w:sz w:val="24"/>
          <w:szCs w:val="24"/>
        </w:rPr>
        <w:br/>
        <w:t>– Кто стоит между мамой и Машей?</w:t>
      </w:r>
      <w:r w:rsidRPr="005C2C81">
        <w:rPr>
          <w:rFonts w:ascii="Times New Roman" w:hAnsi="Times New Roman" w:cs="Times New Roman"/>
          <w:sz w:val="24"/>
          <w:szCs w:val="24"/>
        </w:rPr>
        <w:br/>
        <w:t>– Кто стоит между Ваней и папой?</w:t>
      </w:r>
      <w:r w:rsidRPr="005C2C81">
        <w:rPr>
          <w:rFonts w:ascii="Times New Roman" w:hAnsi="Times New Roman" w:cs="Times New Roman"/>
          <w:sz w:val="24"/>
          <w:szCs w:val="24"/>
        </w:rPr>
        <w:br/>
        <w:t>– Кто ниже всех?</w:t>
      </w:r>
      <w:r w:rsidRPr="005C2C81">
        <w:rPr>
          <w:rFonts w:ascii="Times New Roman" w:hAnsi="Times New Roman" w:cs="Times New Roman"/>
          <w:sz w:val="24"/>
          <w:szCs w:val="24"/>
        </w:rPr>
        <w:br/>
        <w:t>– Кто выше всех?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С помощью счётных палочек учащиеся выкладывают домик, гусей и лавочку у себя на парте, перенеся изображение с образца на доске.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Необходимым условием является подсчёт палочек. Например: для одного гуся понадобится три счётные палочки, для лавочки – четыре. Сколько палочек понадобится для домика? (10). Гуси в погоне за Машей несколько раз меняют направление.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– Полетели гуси вправо от домика, летели- летели – нет Маши с Ваней. Поднялись гуси высоко над облаками, смотрят сверху – нет Маши с Ваней, опустились низко – тоже не увидели беглецов и полетели назад.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– В какую сторону полетели гуси? (Влево).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Таким образом, происходит формирование восприятия у учащихся, умения </w:t>
      </w:r>
      <w:r w:rsidRPr="005C2C81">
        <w:rPr>
          <w:rFonts w:ascii="Times New Roman" w:hAnsi="Times New Roman" w:cs="Times New Roman"/>
          <w:i/>
          <w:iCs/>
          <w:sz w:val="24"/>
          <w:szCs w:val="24"/>
        </w:rPr>
        <w:t>ориентироваться как в пространстве, так и на листе бумаги.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Для того чтобы научиться </w:t>
      </w:r>
      <w:r w:rsidRPr="005C2C81">
        <w:rPr>
          <w:rFonts w:ascii="Times New Roman" w:hAnsi="Times New Roman" w:cs="Times New Roman"/>
          <w:i/>
          <w:iCs/>
          <w:sz w:val="24"/>
          <w:szCs w:val="24"/>
        </w:rPr>
        <w:t>соотносить количество и цифру</w:t>
      </w:r>
      <w:r w:rsidRPr="005C2C81">
        <w:rPr>
          <w:rFonts w:ascii="Times New Roman" w:hAnsi="Times New Roman" w:cs="Times New Roman"/>
          <w:sz w:val="24"/>
          <w:szCs w:val="24"/>
        </w:rPr>
        <w:t>, учащиеся считают гусей и количество яблок, упавших на землю, находят нужную цифру и обводят её. При этом </w:t>
      </w:r>
      <w:r w:rsidRPr="005C2C81">
        <w:rPr>
          <w:rFonts w:ascii="Times New Roman" w:hAnsi="Times New Roman" w:cs="Times New Roman"/>
          <w:i/>
          <w:iCs/>
          <w:sz w:val="24"/>
          <w:szCs w:val="24"/>
        </w:rPr>
        <w:t>развивается зрительное восприятие и мелкая моторика.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Сказка “Смоляной бычок” помогает научить детей </w:t>
      </w:r>
      <w:r w:rsidRPr="005C2C81">
        <w:rPr>
          <w:rFonts w:ascii="Times New Roman" w:hAnsi="Times New Roman" w:cs="Times New Roman"/>
          <w:i/>
          <w:iCs/>
          <w:sz w:val="24"/>
          <w:szCs w:val="24"/>
        </w:rPr>
        <w:t>сравнивать предметы</w:t>
      </w:r>
      <w:r w:rsidRPr="005C2C81">
        <w:rPr>
          <w:rFonts w:ascii="Times New Roman" w:hAnsi="Times New Roman" w:cs="Times New Roman"/>
          <w:sz w:val="24"/>
          <w:szCs w:val="24"/>
        </w:rPr>
        <w:t> по длине, ширине, цвету. Они выбирают ленточку для Танюшки по моему предложению.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– Найдите самую длинную ленточку, какого она цвета?</w:t>
      </w:r>
      <w:r w:rsidRPr="005C2C81">
        <w:rPr>
          <w:rFonts w:ascii="Times New Roman" w:hAnsi="Times New Roman" w:cs="Times New Roman"/>
          <w:sz w:val="24"/>
          <w:szCs w:val="24"/>
        </w:rPr>
        <w:br/>
        <w:t>– Выберите самую широкую ленточку…и т.д.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 xml:space="preserve">Человеку с детства свойственно играть. Игра является естественным способом выражения его мыслей и чувств. Становясь взрослым, каждый из нас выстраивает отношения с окружающими, внося в них какой-либо элемент своей собственной детской игры, </w:t>
      </w:r>
      <w:r w:rsidRPr="005C2C81">
        <w:rPr>
          <w:rFonts w:ascii="Times New Roman" w:hAnsi="Times New Roman" w:cs="Times New Roman"/>
          <w:sz w:val="24"/>
          <w:szCs w:val="24"/>
        </w:rPr>
        <w:lastRenderedPageBreak/>
        <w:t>проявляя свою индивидуальность и,  таким образом, влияя на общие социальные отношения.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У детей с ограниченными возможностями здоровья преобладает образная память, что затрудняет воспроизведение</w:t>
      </w:r>
      <w:r>
        <w:rPr>
          <w:rFonts w:ascii="Times New Roman" w:hAnsi="Times New Roman" w:cs="Times New Roman"/>
          <w:sz w:val="24"/>
          <w:szCs w:val="24"/>
        </w:rPr>
        <w:t xml:space="preserve"> изученного материала, поэтому мы используем </w:t>
      </w:r>
      <w:r w:rsidRPr="005C2C81">
        <w:rPr>
          <w:rFonts w:ascii="Times New Roman" w:hAnsi="Times New Roman" w:cs="Times New Roman"/>
          <w:sz w:val="24"/>
          <w:szCs w:val="24"/>
        </w:rPr>
        <w:t xml:space="preserve">разнообразные игры с образными графическими и звуковыми ассоциациями. Эти игры дают возможность детям освоить многие премудрости русской орфографии, дополняя классические правила новыми находками. </w:t>
      </w:r>
      <w:r w:rsidR="00CE3A53">
        <w:rPr>
          <w:rFonts w:ascii="Times New Roman" w:hAnsi="Times New Roman" w:cs="Times New Roman"/>
          <w:sz w:val="24"/>
          <w:szCs w:val="24"/>
        </w:rPr>
        <w:t>На своих занятиях целесообразно использовать</w:t>
      </w:r>
      <w:r w:rsidRPr="005C2C81">
        <w:rPr>
          <w:rFonts w:ascii="Times New Roman" w:hAnsi="Times New Roman" w:cs="Times New Roman"/>
          <w:sz w:val="24"/>
          <w:szCs w:val="24"/>
        </w:rPr>
        <w:t xml:space="preserve"> мнемотехнические приёмы, помогающие учащимся преодолеть трудности в освоении учебного материала.</w:t>
      </w:r>
    </w:p>
    <w:p w:rsidR="005C2C81" w:rsidRPr="005C2C81" w:rsidRDefault="00CE3A53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нашим </w:t>
      </w:r>
      <w:r w:rsidR="005C2C81" w:rsidRPr="005C2C81">
        <w:rPr>
          <w:rFonts w:ascii="Times New Roman" w:hAnsi="Times New Roman" w:cs="Times New Roman"/>
          <w:sz w:val="24"/>
          <w:szCs w:val="24"/>
        </w:rPr>
        <w:t xml:space="preserve"> наблюдениям информация, подкреплённая эмоциями, фиксируется в памяти лучше.</w:t>
      </w:r>
    </w:p>
    <w:p w:rsidR="005C2C81" w:rsidRPr="005C2C81" w:rsidRDefault="00CE3A53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коррекционной  работе  широко применяем  </w:t>
      </w:r>
      <w:r w:rsidR="005C2C81" w:rsidRPr="005C2C81">
        <w:rPr>
          <w:rFonts w:ascii="Times New Roman" w:hAnsi="Times New Roman" w:cs="Times New Roman"/>
          <w:sz w:val="24"/>
          <w:szCs w:val="24"/>
        </w:rPr>
        <w:t>такие дидактические материалы как </w:t>
      </w:r>
      <w:r w:rsidR="005C2C81" w:rsidRPr="005C2C81">
        <w:rPr>
          <w:rFonts w:ascii="Times New Roman" w:hAnsi="Times New Roman" w:cs="Times New Roman"/>
          <w:i/>
          <w:iCs/>
          <w:sz w:val="24"/>
          <w:szCs w:val="24"/>
        </w:rPr>
        <w:t xml:space="preserve">Блоки </w:t>
      </w:r>
      <w:proofErr w:type="spellStart"/>
      <w:r w:rsidR="005C2C81" w:rsidRPr="005C2C81">
        <w:rPr>
          <w:rFonts w:ascii="Times New Roman" w:hAnsi="Times New Roman" w:cs="Times New Roman"/>
          <w:i/>
          <w:iCs/>
          <w:sz w:val="24"/>
          <w:szCs w:val="24"/>
        </w:rPr>
        <w:t>Дьенеша</w:t>
      </w:r>
      <w:proofErr w:type="spellEnd"/>
      <w:r w:rsidR="005C2C81" w:rsidRPr="005C2C81">
        <w:rPr>
          <w:rFonts w:ascii="Times New Roman" w:hAnsi="Times New Roman" w:cs="Times New Roman"/>
          <w:i/>
          <w:iCs/>
          <w:sz w:val="24"/>
          <w:szCs w:val="24"/>
        </w:rPr>
        <w:t xml:space="preserve">, Кубики Никитина, Цветные счётные палочки </w:t>
      </w:r>
      <w:proofErr w:type="spellStart"/>
      <w:r w:rsidR="005C2C81" w:rsidRPr="005C2C81">
        <w:rPr>
          <w:rFonts w:ascii="Times New Roman" w:hAnsi="Times New Roman" w:cs="Times New Roman"/>
          <w:i/>
          <w:iCs/>
          <w:sz w:val="24"/>
          <w:szCs w:val="24"/>
        </w:rPr>
        <w:t>Кюизенера</w:t>
      </w:r>
      <w:proofErr w:type="spellEnd"/>
      <w:r w:rsidR="005C2C81" w:rsidRPr="005C2C81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="005C2C81" w:rsidRPr="005C2C81">
        <w:rPr>
          <w:rFonts w:ascii="Times New Roman" w:hAnsi="Times New Roman" w:cs="Times New Roman"/>
          <w:sz w:val="24"/>
          <w:szCs w:val="24"/>
        </w:rPr>
        <w:t xml:space="preserve">На уроках математики при помощи данных пособий дети учатся определять геометрическую фигуру, её цвет, размер, толщину. Схематично изображать на листе бумаги, по схеме находить определённую фигуру. Таким образом, развивается тактильно – зрительная память и умение работать по схеме. Счётные палочки Х. </w:t>
      </w:r>
      <w:proofErr w:type="spellStart"/>
      <w:r w:rsidR="005C2C81" w:rsidRPr="005C2C81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="005C2C81" w:rsidRPr="005C2C81">
        <w:rPr>
          <w:rFonts w:ascii="Times New Roman" w:hAnsi="Times New Roman" w:cs="Times New Roman"/>
          <w:sz w:val="24"/>
          <w:szCs w:val="24"/>
        </w:rPr>
        <w:t xml:space="preserve"> позволяют одновременно развивать у детей представление о числе на основе счёта и измерения. К выводу, что число появляется в результате счёта и измерения, учащиеся подходят на основе практической деятельности, в результате разнообразных упражнений. Кубики Никитина помогают развивать мышление, внимание, память.</w:t>
      </w:r>
    </w:p>
    <w:p w:rsidR="00CE3A53" w:rsidRDefault="00CE3A53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</w:p>
    <w:p w:rsidR="005C2C81" w:rsidRPr="005C2C81" w:rsidRDefault="00CE3A53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5C2C81" w:rsidRPr="005C2C81">
        <w:rPr>
          <w:rFonts w:ascii="Times New Roman" w:hAnsi="Times New Roman" w:cs="Times New Roman"/>
          <w:sz w:val="24"/>
          <w:szCs w:val="24"/>
        </w:rPr>
        <w:t xml:space="preserve"> вашему вниманию неск</w:t>
      </w:r>
      <w:r>
        <w:rPr>
          <w:rFonts w:ascii="Times New Roman" w:hAnsi="Times New Roman" w:cs="Times New Roman"/>
          <w:sz w:val="24"/>
          <w:szCs w:val="24"/>
        </w:rPr>
        <w:t>олько  эффективных игровых заданий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C81" w:rsidRPr="005C2C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Игровые задания</w:t>
      </w:r>
      <w:r w:rsidR="00CE3A53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5C2C81">
        <w:rPr>
          <w:rFonts w:ascii="Times New Roman" w:hAnsi="Times New Roman" w:cs="Times New Roman"/>
          <w:sz w:val="24"/>
          <w:szCs w:val="24"/>
        </w:rPr>
        <w:br/>
      </w:r>
      <w:r w:rsidR="00CE3A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C2C81">
        <w:rPr>
          <w:rFonts w:ascii="Times New Roman" w:hAnsi="Times New Roman" w:cs="Times New Roman"/>
          <w:sz w:val="24"/>
          <w:szCs w:val="24"/>
        </w:rPr>
        <w:t>на коррекцию и развитие зрительного восприятия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1.Подбери заплатку</w:t>
      </w:r>
      <w:proofErr w:type="gramStart"/>
      <w:r w:rsidRPr="005C2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2C81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5C2C8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C2C81">
        <w:rPr>
          <w:rFonts w:ascii="Times New Roman" w:hAnsi="Times New Roman" w:cs="Times New Roman"/>
          <w:sz w:val="24"/>
          <w:szCs w:val="24"/>
        </w:rPr>
        <w:t>ужно найти подходящую по форме, цвету и рисунку геометрическую фигуру, провести к ней линию.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2. Письма Печкина</w:t>
      </w:r>
      <w:proofErr w:type="gramStart"/>
      <w:r w:rsidRPr="005C2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2C81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5C2C8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C2C81">
        <w:rPr>
          <w:rFonts w:ascii="Times New Roman" w:hAnsi="Times New Roman" w:cs="Times New Roman"/>
          <w:sz w:val="24"/>
          <w:szCs w:val="24"/>
        </w:rPr>
        <w:t>ети считают письма и зачеркивают столько кружочков, сколько писем должен разнести почтальон Печкин.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3. Рыбки в аквариуме</w:t>
      </w:r>
      <w:proofErr w:type="gramStart"/>
      <w:r w:rsidRPr="005C2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2C81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5C2C8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C2C81">
        <w:rPr>
          <w:rFonts w:ascii="Times New Roman" w:hAnsi="Times New Roman" w:cs="Times New Roman"/>
          <w:sz w:val="24"/>
          <w:szCs w:val="24"/>
        </w:rPr>
        <w:t>чащиеся находят двух одинаковых рыбок и соединяют их линиями.</w:t>
      </w:r>
    </w:p>
    <w:p w:rsidR="005C2C81" w:rsidRPr="005C2C81" w:rsidRDefault="00CE3A53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5C2C81" w:rsidRPr="005C2C81">
        <w:rPr>
          <w:rFonts w:ascii="Times New Roman" w:hAnsi="Times New Roman" w:cs="Times New Roman"/>
          <w:sz w:val="24"/>
          <w:szCs w:val="24"/>
        </w:rPr>
        <w:t>ля развития дифференцированного и осмысленно</w:t>
      </w:r>
      <w:r>
        <w:rPr>
          <w:rFonts w:ascii="Times New Roman" w:hAnsi="Times New Roman" w:cs="Times New Roman"/>
          <w:sz w:val="24"/>
          <w:szCs w:val="24"/>
        </w:rPr>
        <w:t xml:space="preserve">го слухового восприятия проводим </w:t>
      </w:r>
      <w:r w:rsidR="005C2C81" w:rsidRPr="005C2C81">
        <w:rPr>
          <w:rFonts w:ascii="Times New Roman" w:hAnsi="Times New Roman" w:cs="Times New Roman"/>
          <w:sz w:val="24"/>
          <w:szCs w:val="24"/>
        </w:rPr>
        <w:t>релаксационные паузы на уроках в виде следующих игр и упражнений.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1. Кто, что слышит?</w:t>
      </w:r>
      <w:r w:rsidRPr="005C2C81">
        <w:rPr>
          <w:rFonts w:ascii="Times New Roman" w:hAnsi="Times New Roman" w:cs="Times New Roman"/>
          <w:sz w:val="24"/>
          <w:szCs w:val="24"/>
        </w:rPr>
        <w:br/>
        <w:t>– учащиеся закрывают глаза и прислушиваются к звукам и шумам, доносящимся с улицы или из коридора. Рассказывают об их источнике, описывают свои ощущения, представления.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2. Кто, что делает?</w:t>
      </w:r>
      <w:r w:rsidRPr="005C2C81">
        <w:rPr>
          <w:rFonts w:ascii="Times New Roman" w:hAnsi="Times New Roman" w:cs="Times New Roman"/>
          <w:sz w:val="24"/>
          <w:szCs w:val="24"/>
        </w:rPr>
        <w:br/>
        <w:t>– учащиеся с закрытыми глазами по характерным звукам, шумам и стукам определяют действия, производимые учителем или одноклассником (листает книгу, пишет мелом на доске, переливает воду, роняет на пол линейку и т.д.)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3. Кто тебя позвал? Или “Угадай, чей голосок”. 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Игровые задания</w:t>
      </w:r>
      <w:r w:rsidRPr="005C2C81">
        <w:rPr>
          <w:rFonts w:ascii="Times New Roman" w:hAnsi="Times New Roman" w:cs="Times New Roman"/>
          <w:sz w:val="24"/>
          <w:szCs w:val="24"/>
        </w:rPr>
        <w:br/>
        <w:t>на формирование умений ориентировки в пространстве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1. Веселые человечки</w:t>
      </w:r>
      <w:proofErr w:type="gramStart"/>
      <w:r w:rsidRPr="005C2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2C81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5C2C8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C2C81">
        <w:rPr>
          <w:rFonts w:ascii="Times New Roman" w:hAnsi="Times New Roman" w:cs="Times New Roman"/>
          <w:sz w:val="24"/>
          <w:szCs w:val="24"/>
        </w:rPr>
        <w:t xml:space="preserve">ети повторяют разные движения человечков, изображённых на карточках. Можно проводить в виде </w:t>
      </w:r>
      <w:proofErr w:type="spellStart"/>
      <w:r w:rsidRPr="005C2C8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5C2C81">
        <w:rPr>
          <w:rFonts w:ascii="Times New Roman" w:hAnsi="Times New Roman" w:cs="Times New Roman"/>
          <w:sz w:val="24"/>
          <w:szCs w:val="24"/>
        </w:rPr>
        <w:t>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2. Куда пойдешь и что найдешь?</w:t>
      </w:r>
      <w:r w:rsidRPr="005C2C81">
        <w:rPr>
          <w:rFonts w:ascii="Times New Roman" w:hAnsi="Times New Roman" w:cs="Times New Roman"/>
          <w:sz w:val="24"/>
          <w:szCs w:val="24"/>
        </w:rPr>
        <w:br/>
        <w:t>– Учитель прячет в классе в разных местах натуральные предметы или их изображения. Ученику предлагается выполнить ряд действий по их поиску, например: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lastRenderedPageBreak/>
        <w:t>Вперед пойдешь – машину найдешь,</w:t>
      </w:r>
      <w:r w:rsidRPr="005C2C81">
        <w:rPr>
          <w:rFonts w:ascii="Times New Roman" w:hAnsi="Times New Roman" w:cs="Times New Roman"/>
          <w:sz w:val="24"/>
          <w:szCs w:val="24"/>
        </w:rPr>
        <w:br/>
        <w:t>Вправо пойдешь – самолет найдешь,</w:t>
      </w:r>
      <w:r w:rsidRPr="005C2C81">
        <w:rPr>
          <w:rFonts w:ascii="Times New Roman" w:hAnsi="Times New Roman" w:cs="Times New Roman"/>
          <w:sz w:val="24"/>
          <w:szCs w:val="24"/>
        </w:rPr>
        <w:br/>
        <w:t>Влево пойдешь – корабль найдешь,</w:t>
      </w:r>
      <w:r w:rsidRPr="005C2C81">
        <w:rPr>
          <w:rFonts w:ascii="Times New Roman" w:hAnsi="Times New Roman" w:cs="Times New Roman"/>
          <w:sz w:val="24"/>
          <w:szCs w:val="24"/>
        </w:rPr>
        <w:br/>
        <w:t>Назад пойдешь – паровоз найдешь.</w:t>
      </w:r>
      <w:r w:rsidRPr="005C2C81">
        <w:rPr>
          <w:rFonts w:ascii="Times New Roman" w:hAnsi="Times New Roman" w:cs="Times New Roman"/>
          <w:sz w:val="24"/>
          <w:szCs w:val="24"/>
        </w:rPr>
        <w:br/>
        <w:t>Куда ты хочешь пойти? Что ты хочешь найти?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3. Найди спрятанный предмет</w:t>
      </w:r>
      <w:proofErr w:type="gramStart"/>
      <w:r w:rsidRPr="005C2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2C81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5C2C8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C2C81">
        <w:rPr>
          <w:rFonts w:ascii="Times New Roman" w:hAnsi="Times New Roman" w:cs="Times New Roman"/>
          <w:sz w:val="24"/>
          <w:szCs w:val="24"/>
        </w:rPr>
        <w:t>адание: сделай шаг вперед, два шага влево, шаг назад и т.д. до определения места спрятанного предмета.</w:t>
      </w:r>
    </w:p>
    <w:p w:rsidR="005C2C81" w:rsidRPr="005C2C81" w:rsidRDefault="00CE3A53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C2C81" w:rsidRPr="005C2C81">
        <w:rPr>
          <w:rFonts w:ascii="Times New Roman" w:hAnsi="Times New Roman" w:cs="Times New Roman"/>
          <w:sz w:val="24"/>
          <w:szCs w:val="24"/>
        </w:rPr>
        <w:t>К наиболее сложным, но необходимым приемам в обучении школьников с нарушением интеллекта относятся такие методы как сравнение, обобщение, группировку материала по определенным признакам, возможно применение простых ребусов.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Театрализаци</w:t>
      </w:r>
      <w:proofErr w:type="gramStart"/>
      <w:r w:rsidRPr="005C2C81">
        <w:rPr>
          <w:rFonts w:ascii="Times New Roman" w:hAnsi="Times New Roman" w:cs="Times New Roman"/>
          <w:sz w:val="24"/>
          <w:szCs w:val="24"/>
        </w:rPr>
        <w:t>я</w:t>
      </w:r>
      <w:r w:rsidR="00CE3A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E3A53">
        <w:rPr>
          <w:rFonts w:ascii="Times New Roman" w:hAnsi="Times New Roman" w:cs="Times New Roman"/>
          <w:sz w:val="24"/>
          <w:szCs w:val="24"/>
        </w:rPr>
        <w:t xml:space="preserve"> </w:t>
      </w:r>
      <w:r w:rsidRPr="005C2C81">
        <w:rPr>
          <w:rFonts w:ascii="Times New Roman" w:hAnsi="Times New Roman" w:cs="Times New Roman"/>
          <w:sz w:val="24"/>
          <w:szCs w:val="24"/>
        </w:rPr>
        <w:t>как один из приёмов развития ключевых компетенций</w:t>
      </w:r>
      <w:r w:rsidR="00CE3A53">
        <w:rPr>
          <w:rFonts w:ascii="Times New Roman" w:hAnsi="Times New Roman" w:cs="Times New Roman"/>
          <w:sz w:val="24"/>
          <w:szCs w:val="24"/>
        </w:rPr>
        <w:t>.</w:t>
      </w:r>
    </w:p>
    <w:p w:rsidR="005C2C81" w:rsidRPr="005C2C81" w:rsidRDefault="005C2C81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C81">
        <w:rPr>
          <w:rFonts w:ascii="Times New Roman" w:hAnsi="Times New Roman" w:cs="Times New Roman"/>
          <w:sz w:val="24"/>
          <w:szCs w:val="24"/>
        </w:rPr>
        <w:t>Театрализация способствует развитию и коррекции всех психических познавательных процессов. Заучивание роли способствует развитию памяти, расширению словарного запаса, автоматизации звукопроизношения, выразительности речи, что в конечном итоге формирует у учащихся ключевые компетенции.</w:t>
      </w:r>
    </w:p>
    <w:p w:rsidR="00CE3A53" w:rsidRDefault="00CE3A53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2C81" w:rsidRPr="005C2C81">
        <w:rPr>
          <w:rFonts w:ascii="Times New Roman" w:hAnsi="Times New Roman" w:cs="Times New Roman"/>
          <w:sz w:val="24"/>
          <w:szCs w:val="24"/>
        </w:rPr>
        <w:t xml:space="preserve">Правильное определение местоположения на сцене, танцы развивают ориентирование, моторику, двигательную активность. Работа над смысловым содержанием пословиц и поговорок развивает логику, учит правильно оценивать ситуацию. При наличии доброжелательных зрителей ребёнок учится концентрироваться, преодолевать комплексы, ложный страх, получать положительные эмоции, испытывать ситуацию успеха.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2C81" w:rsidRPr="005C2C81" w:rsidRDefault="00CE3A53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5C2C81" w:rsidRPr="005C2C81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5C2C81" w:rsidRPr="005C2C81">
        <w:rPr>
          <w:rFonts w:ascii="Times New Roman" w:hAnsi="Times New Roman" w:cs="Times New Roman"/>
          <w:sz w:val="24"/>
          <w:szCs w:val="24"/>
        </w:rPr>
        <w:t xml:space="preserve"> сказок очень увлекает детей. Они стараются быстрее запомнить слова персонажей, часто импровизируют, обыгрывая ту или иную сценку. Речь становится более выразительной, грамотной. Дети начинают использовать новые слова, пословицы и поговорки из сценария, причём в бытовых ситуациях, совпадающих с их смысловым содержанием. Полученный положительный эмоциональный заряд от показа сказки повышает самооценку детей.</w:t>
      </w:r>
    </w:p>
    <w:p w:rsidR="005C2C81" w:rsidRPr="005C2C81" w:rsidRDefault="00CE3A53" w:rsidP="005C2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2C81" w:rsidRPr="005C2C81">
        <w:rPr>
          <w:rFonts w:ascii="Times New Roman" w:hAnsi="Times New Roman" w:cs="Times New Roman"/>
          <w:sz w:val="24"/>
          <w:szCs w:val="24"/>
        </w:rPr>
        <w:t xml:space="preserve">Использование традиционных и альтернативных технологий на </w:t>
      </w:r>
      <w:r>
        <w:rPr>
          <w:rFonts w:ascii="Times New Roman" w:hAnsi="Times New Roman" w:cs="Times New Roman"/>
          <w:sz w:val="24"/>
          <w:szCs w:val="24"/>
        </w:rPr>
        <w:t xml:space="preserve">занятиях, </w:t>
      </w:r>
      <w:r w:rsidR="005C2C81" w:rsidRPr="005C2C81">
        <w:rPr>
          <w:rFonts w:ascii="Times New Roman" w:hAnsi="Times New Roman" w:cs="Times New Roman"/>
          <w:sz w:val="24"/>
          <w:szCs w:val="24"/>
        </w:rPr>
        <w:t>уроках и внеурочной деятельности в коррекционной школе многогранно и безгранично.</w:t>
      </w:r>
    </w:p>
    <w:p w:rsidR="00BD3C83" w:rsidRPr="005C2C81" w:rsidRDefault="00BD3C83" w:rsidP="005C2C8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D3C83" w:rsidRPr="005C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72"/>
    <w:rsid w:val="00295972"/>
    <w:rsid w:val="005C2C81"/>
    <w:rsid w:val="00B87A9D"/>
    <w:rsid w:val="00BD3C83"/>
    <w:rsid w:val="00C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2020-09-22T10:16:00Z</dcterms:created>
  <dcterms:modified xsi:type="dcterms:W3CDTF">2023-12-05T12:50:00Z</dcterms:modified>
</cp:coreProperties>
</file>