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FBD" w:rsidRPr="00A44E2D" w:rsidRDefault="00281FBD" w:rsidP="00281FBD">
      <w:pPr>
        <w:spacing w:before="240"/>
        <w:jc w:val="center"/>
        <w:rPr>
          <w:b/>
        </w:rPr>
      </w:pPr>
      <w:r w:rsidRPr="00A44E2D">
        <w:rPr>
          <w:b/>
        </w:rPr>
        <w:t xml:space="preserve">Технологическая карта урока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8"/>
        <w:gridCol w:w="7988"/>
      </w:tblGrid>
      <w:tr w:rsidR="00281FBD" w:rsidRPr="00A44E2D" w:rsidTr="00C57EF1">
        <w:tc>
          <w:tcPr>
            <w:tcW w:w="10456" w:type="dxa"/>
            <w:gridSpan w:val="2"/>
          </w:tcPr>
          <w:p w:rsidR="00281FBD" w:rsidRPr="00281FBD" w:rsidRDefault="00281FBD" w:rsidP="00990F5A">
            <w:pPr>
              <w:pStyle w:val="ae"/>
              <w:jc w:val="center"/>
              <w:rPr>
                <w:b/>
              </w:rPr>
            </w:pPr>
            <w:r w:rsidRPr="00281FBD">
              <w:rPr>
                <w:b/>
              </w:rPr>
              <w:t>Описание урока</w:t>
            </w:r>
          </w:p>
        </w:tc>
      </w:tr>
      <w:tr w:rsidR="00281FBD" w:rsidRPr="00A44E2D" w:rsidTr="00C57EF1">
        <w:tc>
          <w:tcPr>
            <w:tcW w:w="2468" w:type="dxa"/>
          </w:tcPr>
          <w:p w:rsidR="00281FBD" w:rsidRPr="00A44E2D" w:rsidRDefault="00281FBD" w:rsidP="00990F5A">
            <w:r w:rsidRPr="00A44E2D">
              <w:t>Предмет</w:t>
            </w:r>
          </w:p>
        </w:tc>
        <w:tc>
          <w:tcPr>
            <w:tcW w:w="7988" w:type="dxa"/>
          </w:tcPr>
          <w:p w:rsidR="00281FBD" w:rsidRPr="00A44E2D" w:rsidRDefault="008D25FC" w:rsidP="00990F5A">
            <w:r>
              <w:t>Литературное чтение</w:t>
            </w:r>
          </w:p>
        </w:tc>
      </w:tr>
      <w:tr w:rsidR="00281FBD" w:rsidRPr="00A44E2D" w:rsidTr="00C57EF1">
        <w:tc>
          <w:tcPr>
            <w:tcW w:w="2468" w:type="dxa"/>
          </w:tcPr>
          <w:p w:rsidR="00281FBD" w:rsidRPr="00A44E2D" w:rsidRDefault="00281FBD" w:rsidP="00990F5A">
            <w:r w:rsidRPr="00A44E2D">
              <w:t>Класс</w:t>
            </w:r>
          </w:p>
        </w:tc>
        <w:tc>
          <w:tcPr>
            <w:tcW w:w="7988" w:type="dxa"/>
          </w:tcPr>
          <w:p w:rsidR="00281FBD" w:rsidRPr="00A44E2D" w:rsidRDefault="008D25FC" w:rsidP="00990F5A">
            <w:r>
              <w:t>3</w:t>
            </w:r>
          </w:p>
        </w:tc>
      </w:tr>
      <w:tr w:rsidR="00281FBD" w:rsidRPr="00A44E2D" w:rsidTr="00C57EF1">
        <w:tc>
          <w:tcPr>
            <w:tcW w:w="2468" w:type="dxa"/>
          </w:tcPr>
          <w:p w:rsidR="00281FBD" w:rsidRPr="00A44E2D" w:rsidRDefault="00281FBD" w:rsidP="00990F5A">
            <w:r w:rsidRPr="00A44E2D">
              <w:t>Тема</w:t>
            </w:r>
          </w:p>
        </w:tc>
        <w:tc>
          <w:tcPr>
            <w:tcW w:w="7988" w:type="dxa"/>
          </w:tcPr>
          <w:p w:rsidR="00281FBD" w:rsidRPr="008D25FC" w:rsidRDefault="00D62E0D" w:rsidP="00990F5A">
            <w:r>
              <w:t xml:space="preserve">Повторение и закрепление изученного материала </w:t>
            </w:r>
            <w:r w:rsidR="008D25FC">
              <w:t>по разделу «Поэтическая тетрадь»</w:t>
            </w:r>
          </w:p>
        </w:tc>
      </w:tr>
      <w:tr w:rsidR="00281FBD" w:rsidRPr="00A44E2D" w:rsidTr="00C57EF1">
        <w:tc>
          <w:tcPr>
            <w:tcW w:w="2468" w:type="dxa"/>
          </w:tcPr>
          <w:p w:rsidR="00281FBD" w:rsidRPr="00A44E2D" w:rsidRDefault="00281FBD" w:rsidP="00990F5A">
            <w:r w:rsidRPr="00A44E2D">
              <w:t>Автор урока</w:t>
            </w:r>
          </w:p>
        </w:tc>
        <w:tc>
          <w:tcPr>
            <w:tcW w:w="7988" w:type="dxa"/>
          </w:tcPr>
          <w:p w:rsidR="00281FBD" w:rsidRPr="00A44E2D" w:rsidRDefault="008D25FC" w:rsidP="002D5C82">
            <w:r>
              <w:t xml:space="preserve">Кацагорова Екатерина </w:t>
            </w:r>
            <w:proofErr w:type="spellStart"/>
            <w:proofErr w:type="gramStart"/>
            <w:r>
              <w:t>Александровна,учитель</w:t>
            </w:r>
            <w:proofErr w:type="spellEnd"/>
            <w:proofErr w:type="gramEnd"/>
            <w:r>
              <w:t xml:space="preserve"> начальных классов</w:t>
            </w:r>
          </w:p>
        </w:tc>
      </w:tr>
      <w:tr w:rsidR="00281FBD" w:rsidRPr="00A44E2D" w:rsidTr="00C57EF1">
        <w:tc>
          <w:tcPr>
            <w:tcW w:w="2468" w:type="dxa"/>
          </w:tcPr>
          <w:p w:rsidR="00281FBD" w:rsidRPr="00A44E2D" w:rsidRDefault="00281FBD" w:rsidP="00990F5A">
            <w:r w:rsidRPr="00A44E2D">
              <w:t>Образовательная организация</w:t>
            </w:r>
          </w:p>
        </w:tc>
        <w:tc>
          <w:tcPr>
            <w:tcW w:w="7988" w:type="dxa"/>
          </w:tcPr>
          <w:p w:rsidR="00281FBD" w:rsidRPr="00A44E2D" w:rsidRDefault="002D5C82" w:rsidP="00990F5A">
            <w:r>
              <w:t>МБОУ СОШ №1</w:t>
            </w:r>
          </w:p>
        </w:tc>
      </w:tr>
      <w:tr w:rsidR="00281FBD" w:rsidRPr="00A44E2D" w:rsidTr="00C57EF1">
        <w:tc>
          <w:tcPr>
            <w:tcW w:w="2468" w:type="dxa"/>
          </w:tcPr>
          <w:p w:rsidR="00281FBD" w:rsidRPr="00A44E2D" w:rsidRDefault="00281FBD" w:rsidP="00990F5A">
            <w:r w:rsidRPr="00A44E2D">
              <w:t>Район</w:t>
            </w:r>
          </w:p>
        </w:tc>
        <w:tc>
          <w:tcPr>
            <w:tcW w:w="7988" w:type="dxa"/>
          </w:tcPr>
          <w:p w:rsidR="00281FBD" w:rsidRPr="00A44E2D" w:rsidRDefault="00AE694A" w:rsidP="00990F5A">
            <w:proofErr w:type="spellStart"/>
            <w:r>
              <w:t>Приморско-Ахтарский</w:t>
            </w:r>
            <w:proofErr w:type="spellEnd"/>
          </w:p>
        </w:tc>
      </w:tr>
      <w:tr w:rsidR="00281FBD" w:rsidRPr="00A44E2D" w:rsidTr="00C57EF1">
        <w:tc>
          <w:tcPr>
            <w:tcW w:w="2468" w:type="dxa"/>
          </w:tcPr>
          <w:p w:rsidR="00281FBD" w:rsidRPr="00A44E2D" w:rsidRDefault="00281FBD" w:rsidP="00990F5A">
            <w:r>
              <w:t>Город</w:t>
            </w:r>
          </w:p>
        </w:tc>
        <w:tc>
          <w:tcPr>
            <w:tcW w:w="7988" w:type="dxa"/>
          </w:tcPr>
          <w:p w:rsidR="00281FBD" w:rsidRPr="00A44E2D" w:rsidRDefault="00AE694A" w:rsidP="00990F5A">
            <w:proofErr w:type="spellStart"/>
            <w:r>
              <w:t>Г.Приморско-Ахтарск</w:t>
            </w:r>
            <w:proofErr w:type="spellEnd"/>
          </w:p>
        </w:tc>
      </w:tr>
      <w:tr w:rsidR="00281FBD" w:rsidRPr="00A44E2D" w:rsidTr="00C57EF1">
        <w:tc>
          <w:tcPr>
            <w:tcW w:w="2468" w:type="dxa"/>
          </w:tcPr>
          <w:p w:rsidR="00281FBD" w:rsidRPr="00A44E2D" w:rsidRDefault="00281FBD" w:rsidP="00990F5A">
            <w:r w:rsidRPr="00A44E2D">
              <w:t>Тип урока</w:t>
            </w:r>
          </w:p>
        </w:tc>
        <w:tc>
          <w:tcPr>
            <w:tcW w:w="7988" w:type="dxa"/>
          </w:tcPr>
          <w:p w:rsidR="00281FBD" w:rsidRPr="00A44E2D" w:rsidRDefault="002D5C82" w:rsidP="00990F5A">
            <w:r>
              <w:t>Урок систематизации и обобщения изученного материала</w:t>
            </w:r>
          </w:p>
        </w:tc>
      </w:tr>
      <w:tr w:rsidR="00281FBD" w:rsidRPr="00A44E2D" w:rsidTr="00C57EF1">
        <w:tc>
          <w:tcPr>
            <w:tcW w:w="2468" w:type="dxa"/>
          </w:tcPr>
          <w:p w:rsidR="00281FBD" w:rsidRPr="00A44E2D" w:rsidRDefault="00281FBD" w:rsidP="00990F5A">
            <w:r w:rsidRPr="00A44E2D">
              <w:t>Время реализации урока</w:t>
            </w:r>
          </w:p>
        </w:tc>
        <w:tc>
          <w:tcPr>
            <w:tcW w:w="7988" w:type="dxa"/>
          </w:tcPr>
          <w:p w:rsidR="00281FBD" w:rsidRPr="00A44E2D" w:rsidRDefault="00281FBD" w:rsidP="00990F5A">
            <w:r w:rsidRPr="00A44E2D">
              <w:t>4</w:t>
            </w:r>
            <w:r w:rsidR="00AE694A">
              <w:t>0</w:t>
            </w:r>
            <w:r w:rsidRPr="00A44E2D">
              <w:t xml:space="preserve"> минут</w:t>
            </w:r>
          </w:p>
        </w:tc>
      </w:tr>
      <w:tr w:rsidR="00281FBD" w:rsidRPr="00A44E2D" w:rsidTr="00C57EF1">
        <w:tc>
          <w:tcPr>
            <w:tcW w:w="2468" w:type="dxa"/>
          </w:tcPr>
          <w:p w:rsidR="00281FBD" w:rsidRPr="00A44E2D" w:rsidRDefault="00281FBD" w:rsidP="00990F5A">
            <w:r w:rsidRPr="00A44E2D">
              <w:t xml:space="preserve">Цели урока </w:t>
            </w:r>
          </w:p>
        </w:tc>
        <w:tc>
          <w:tcPr>
            <w:tcW w:w="7988" w:type="dxa"/>
          </w:tcPr>
          <w:p w:rsidR="00281FBD" w:rsidRPr="00A44E2D" w:rsidRDefault="005E1BDF" w:rsidP="00990F5A">
            <w:pPr>
              <w:jc w:val="both"/>
            </w:pPr>
            <w:r>
              <w:t>С</w:t>
            </w:r>
            <w:bookmarkStart w:id="0" w:name="_GoBack"/>
            <w:bookmarkEnd w:id="0"/>
            <w:r w:rsidR="0059591C">
              <w:t xml:space="preserve">оздать условия для </w:t>
            </w:r>
            <w:r w:rsidR="002D5C82">
              <w:t>обобщения и систематизации</w:t>
            </w:r>
            <w:r w:rsidR="0059591C">
              <w:t xml:space="preserve"> знан</w:t>
            </w:r>
            <w:r w:rsidR="002D5C82">
              <w:t xml:space="preserve">ий учащихся </w:t>
            </w:r>
            <w:r w:rsidR="002D5C82">
              <w:rPr>
                <w:rStyle w:val="c0"/>
                <w:color w:val="000000"/>
              </w:rPr>
              <w:t xml:space="preserve">по темам </w:t>
            </w:r>
            <w:r w:rsidR="00AE694A">
              <w:rPr>
                <w:rStyle w:val="c0"/>
                <w:color w:val="000000"/>
              </w:rPr>
              <w:t>раздела «Поэтическая тетрадь»</w:t>
            </w:r>
          </w:p>
          <w:p w:rsidR="00281FBD" w:rsidRPr="00A44E2D" w:rsidRDefault="00281FBD" w:rsidP="00990F5A">
            <w:pPr>
              <w:jc w:val="both"/>
            </w:pPr>
          </w:p>
        </w:tc>
      </w:tr>
      <w:tr w:rsidR="00281FBD" w:rsidRPr="00A44E2D" w:rsidTr="00C57EF1">
        <w:tc>
          <w:tcPr>
            <w:tcW w:w="2468" w:type="dxa"/>
          </w:tcPr>
          <w:p w:rsidR="00281FBD" w:rsidRPr="00A44E2D" w:rsidRDefault="00281FBD" w:rsidP="00990F5A">
            <w:r w:rsidRPr="00A44E2D">
              <w:t>Планируемые результаты</w:t>
            </w:r>
          </w:p>
        </w:tc>
        <w:tc>
          <w:tcPr>
            <w:tcW w:w="7988" w:type="dxa"/>
          </w:tcPr>
          <w:p w:rsidR="00E04961" w:rsidRDefault="00281FBD" w:rsidP="00990F5A">
            <w:pPr>
              <w:pStyle w:val="a8"/>
              <w:ind w:left="0"/>
              <w:jc w:val="both"/>
            </w:pPr>
            <w:r w:rsidRPr="00A44E2D">
              <w:rPr>
                <w:b/>
                <w:bCs/>
                <w:i/>
                <w:iCs/>
              </w:rPr>
              <w:t>Предметные:</w:t>
            </w:r>
            <w:r w:rsidR="00AE694A">
              <w:rPr>
                <w:b/>
                <w:bCs/>
                <w:i/>
                <w:iCs/>
              </w:rPr>
              <w:t xml:space="preserve"> </w:t>
            </w:r>
            <w:r w:rsidR="00AE694A" w:rsidRPr="00AE694A">
              <w:rPr>
                <w:bCs/>
                <w:iCs/>
              </w:rPr>
              <w:t>самостоятельное создание способов решения проблем творческого и поискового характера</w:t>
            </w:r>
          </w:p>
          <w:p w:rsidR="00281FBD" w:rsidRPr="00A44E2D" w:rsidRDefault="00281FBD" w:rsidP="00990F5A">
            <w:pPr>
              <w:pStyle w:val="a8"/>
              <w:ind w:left="0"/>
              <w:jc w:val="both"/>
            </w:pPr>
            <w:r w:rsidRPr="00A44E2D">
              <w:rPr>
                <w:b/>
                <w:bCs/>
                <w:i/>
                <w:iCs/>
              </w:rPr>
              <w:t>Личностные:</w:t>
            </w:r>
            <w:r w:rsidRPr="00A44E2D">
              <w:t xml:space="preserve"> </w:t>
            </w:r>
            <w:r w:rsidR="005C3CB4">
              <w:t>проявляют познавательный интерес к изучению предмета.</w:t>
            </w:r>
            <w:r w:rsidRPr="00A44E2D">
              <w:t xml:space="preserve"> </w:t>
            </w:r>
          </w:p>
          <w:p w:rsidR="00281FBD" w:rsidRPr="00A44E2D" w:rsidRDefault="00281FBD" w:rsidP="00990F5A">
            <w:pPr>
              <w:jc w:val="both"/>
              <w:rPr>
                <w:u w:val="single"/>
              </w:rPr>
            </w:pPr>
            <w:r w:rsidRPr="00A44E2D">
              <w:rPr>
                <w:b/>
                <w:bCs/>
                <w:i/>
                <w:iCs/>
              </w:rPr>
              <w:t>Метапредметные:</w:t>
            </w:r>
            <w:r w:rsidRPr="00A44E2D">
              <w:rPr>
                <w:u w:val="single"/>
              </w:rPr>
              <w:t xml:space="preserve"> </w:t>
            </w:r>
          </w:p>
          <w:p w:rsidR="005C3CB4" w:rsidRDefault="005C3CB4" w:rsidP="00990F5A">
            <w:pPr>
              <w:jc w:val="both"/>
            </w:pPr>
            <w:r w:rsidRPr="00A44E2D">
              <w:rPr>
                <w:b/>
                <w:bCs/>
                <w:u w:val="single"/>
              </w:rPr>
              <w:t>познавательные:</w:t>
            </w:r>
            <w:r w:rsidRPr="00A44E2D">
              <w:rPr>
                <w:b/>
                <w:bCs/>
              </w:rPr>
              <w:t xml:space="preserve"> </w:t>
            </w:r>
            <w:r>
              <w:t>умеют</w:t>
            </w:r>
            <w:r w:rsidR="00AE694A">
              <w:t xml:space="preserve"> </w:t>
            </w:r>
            <w:r>
              <w:t>строить логическое рассуждение, делать умозаключения, формулировать выводы;</w:t>
            </w:r>
          </w:p>
          <w:p w:rsidR="005C3CB4" w:rsidRDefault="00281FBD" w:rsidP="00990F5A">
            <w:pPr>
              <w:jc w:val="both"/>
            </w:pPr>
            <w:r w:rsidRPr="00A44E2D">
              <w:rPr>
                <w:b/>
                <w:bCs/>
                <w:u w:val="single"/>
              </w:rPr>
              <w:t>регулятивные</w:t>
            </w:r>
            <w:r w:rsidRPr="00A44E2D">
              <w:rPr>
                <w:u w:val="single"/>
              </w:rPr>
              <w:t>:</w:t>
            </w:r>
            <w:r w:rsidRPr="00A44E2D">
              <w:t xml:space="preserve"> </w:t>
            </w:r>
            <w:r w:rsidR="005C3CB4">
              <w:t>осознанно владеют логическими действиями определения понятий, обобщения, установления аналогий; умеют контролировать процесс и результат учебной деятельности;</w:t>
            </w:r>
          </w:p>
          <w:p w:rsidR="00281FBD" w:rsidRPr="00A44E2D" w:rsidRDefault="00281FBD" w:rsidP="00990F5A">
            <w:pPr>
              <w:jc w:val="both"/>
            </w:pPr>
            <w:r w:rsidRPr="00A44E2D">
              <w:rPr>
                <w:b/>
                <w:bCs/>
                <w:u w:val="single"/>
              </w:rPr>
              <w:t>коммуникативные</w:t>
            </w:r>
            <w:r w:rsidRPr="00A44E2D">
              <w:rPr>
                <w:u w:val="single"/>
              </w:rPr>
              <w:t>:</w:t>
            </w:r>
            <w:r w:rsidRPr="00A44E2D">
              <w:t xml:space="preserve"> </w:t>
            </w:r>
            <w:r w:rsidR="005C3CB4">
              <w:t xml:space="preserve">умеют организовывать учебное сотрудничество и совместную деятельность: </w:t>
            </w:r>
            <w:r w:rsidRPr="00A44E2D">
              <w:t>слушать собеседника, аргументировать свою позицию при выработке общего ре</w:t>
            </w:r>
            <w:r w:rsidR="005C3CB4">
              <w:t>шения в совместной деятельности,</w:t>
            </w:r>
            <w:r w:rsidRPr="00A44E2D">
              <w:t xml:space="preserve"> осуществлять контроль, коррекцию, оценку действий партнера</w:t>
            </w:r>
            <w:r w:rsidR="005C3CB4">
              <w:t>.</w:t>
            </w:r>
          </w:p>
        </w:tc>
      </w:tr>
      <w:tr w:rsidR="00281FBD" w:rsidRPr="00A44E2D" w:rsidTr="00C57EF1">
        <w:tc>
          <w:tcPr>
            <w:tcW w:w="2468" w:type="dxa"/>
          </w:tcPr>
          <w:p w:rsidR="00281FBD" w:rsidRPr="00A44E2D" w:rsidRDefault="00281FBD" w:rsidP="00990F5A">
            <w:r w:rsidRPr="00A44E2D">
              <w:t>Дидактическая структура урока</w:t>
            </w:r>
          </w:p>
        </w:tc>
        <w:tc>
          <w:tcPr>
            <w:tcW w:w="7988" w:type="dxa"/>
          </w:tcPr>
          <w:p w:rsidR="00C3625B" w:rsidRDefault="0059591C" w:rsidP="00990F5A">
            <w:pPr>
              <w:pStyle w:val="a7"/>
              <w:shd w:val="clear" w:color="auto" w:fill="FFFFFF"/>
              <w:spacing w:before="0" w:beforeAutospacing="0" w:after="0" w:afterAutospacing="0"/>
              <w:ind w:left="75" w:right="75" w:hanging="10"/>
              <w:jc w:val="both"/>
            </w:pPr>
            <w:r>
              <w:t xml:space="preserve">1) </w:t>
            </w:r>
            <w:r w:rsidRPr="00C3625B">
              <w:t>Организационный этап</w:t>
            </w:r>
            <w:r w:rsidR="005C3CB4" w:rsidRPr="00C3625B">
              <w:t xml:space="preserve"> </w:t>
            </w:r>
            <w:r w:rsidR="00C3625B">
              <w:t>(</w:t>
            </w:r>
            <w:r w:rsidR="00C3625B" w:rsidRPr="00C3625B">
              <w:rPr>
                <w:color w:val="000000"/>
                <w:shd w:val="clear" w:color="auto" w:fill="FFFFFF"/>
              </w:rPr>
              <w:t>проверка готовности учащихся и кабинета к уроку, выявление отсутствующих</w:t>
            </w:r>
            <w:r w:rsidR="00C3625B">
              <w:rPr>
                <w:color w:val="000000"/>
                <w:shd w:val="clear" w:color="auto" w:fill="FFFFFF"/>
              </w:rPr>
              <w:t>).</w:t>
            </w:r>
          </w:p>
          <w:p w:rsidR="00C3625B" w:rsidRPr="00A44E2D" w:rsidRDefault="00281FBD" w:rsidP="00C3625B">
            <w:pPr>
              <w:pStyle w:val="a7"/>
              <w:shd w:val="clear" w:color="auto" w:fill="FFFFFF"/>
              <w:spacing w:before="0" w:beforeAutospacing="0" w:after="0" w:afterAutospacing="0"/>
              <w:ind w:left="75" w:right="75" w:hanging="10"/>
              <w:jc w:val="both"/>
            </w:pPr>
            <w:r w:rsidRPr="00A44E2D">
              <w:t xml:space="preserve">2) </w:t>
            </w:r>
            <w:r w:rsidR="00C3625B">
              <w:t>Мотивационный этап, постановка цели и задач урока (принятие правил игры).</w:t>
            </w:r>
          </w:p>
          <w:p w:rsidR="00281FBD" w:rsidRPr="00A44E2D" w:rsidRDefault="00281FBD" w:rsidP="00990F5A">
            <w:pPr>
              <w:pStyle w:val="a7"/>
              <w:shd w:val="clear" w:color="auto" w:fill="FFFFFF"/>
              <w:spacing w:before="0" w:beforeAutospacing="0" w:after="0" w:afterAutospacing="0"/>
              <w:ind w:left="75" w:right="75" w:hanging="10"/>
              <w:jc w:val="both"/>
            </w:pPr>
            <w:r w:rsidRPr="00A44E2D">
              <w:t xml:space="preserve">3) </w:t>
            </w:r>
            <w:r w:rsidR="00005CBF">
              <w:t xml:space="preserve">Закрепление и повторение изученного материала </w:t>
            </w:r>
            <w:r w:rsidR="00AE694A">
              <w:t>по разделу «Поэтическая тетрадь»</w:t>
            </w:r>
            <w:r w:rsidR="00C3625B">
              <w:t xml:space="preserve"> (</w:t>
            </w:r>
            <w:r w:rsidR="00005CBF">
              <w:t>«Своя игра»)</w:t>
            </w:r>
          </w:p>
          <w:p w:rsidR="0059591C" w:rsidRDefault="00281FBD" w:rsidP="00AE694A">
            <w:pPr>
              <w:pStyle w:val="a7"/>
              <w:shd w:val="clear" w:color="auto" w:fill="FFFFFF"/>
              <w:spacing w:before="0" w:beforeAutospacing="0" w:after="0" w:afterAutospacing="0"/>
              <w:ind w:left="75" w:right="75" w:hanging="10"/>
              <w:jc w:val="both"/>
            </w:pPr>
            <w:r w:rsidRPr="00A44E2D">
              <w:t xml:space="preserve">4) </w:t>
            </w:r>
            <w:r w:rsidR="00C3625B">
              <w:t xml:space="preserve"> </w:t>
            </w:r>
            <w:r w:rsidR="00005CBF">
              <w:t>Контроль и оценка учебных достижений учащихся (п</w:t>
            </w:r>
            <w:r w:rsidR="0059591C">
              <w:t>одведение итогов</w:t>
            </w:r>
            <w:r w:rsidR="00005CBF">
              <w:t xml:space="preserve"> игры, определение победителя)</w:t>
            </w:r>
          </w:p>
          <w:p w:rsidR="00281FBD" w:rsidRPr="00A44E2D" w:rsidRDefault="0059591C" w:rsidP="002A5900">
            <w:pPr>
              <w:pStyle w:val="a7"/>
              <w:shd w:val="clear" w:color="auto" w:fill="FFFFFF"/>
              <w:spacing w:before="0" w:beforeAutospacing="0" w:after="0" w:afterAutospacing="0"/>
              <w:ind w:left="75" w:right="75" w:hanging="10"/>
              <w:jc w:val="both"/>
            </w:pPr>
            <w:r>
              <w:t>5) Рефлексия</w:t>
            </w:r>
            <w:r w:rsidR="00005CBF">
              <w:t xml:space="preserve"> (определение уровня достижения цели урока, самооценка работы)</w:t>
            </w:r>
          </w:p>
        </w:tc>
      </w:tr>
      <w:tr w:rsidR="0059591C" w:rsidRPr="00A44E2D" w:rsidTr="00C57EF1">
        <w:tc>
          <w:tcPr>
            <w:tcW w:w="10456" w:type="dxa"/>
            <w:gridSpan w:val="2"/>
          </w:tcPr>
          <w:p w:rsidR="0059591C" w:rsidRPr="0059591C" w:rsidRDefault="0059591C" w:rsidP="00990F5A">
            <w:pPr>
              <w:pStyle w:val="a7"/>
              <w:shd w:val="clear" w:color="auto" w:fill="FFFFFF"/>
              <w:spacing w:before="0" w:beforeAutospacing="0" w:after="0" w:afterAutospacing="0"/>
              <w:ind w:left="75" w:right="75" w:firstLine="709"/>
              <w:jc w:val="center"/>
              <w:rPr>
                <w:b/>
              </w:rPr>
            </w:pPr>
            <w:r w:rsidRPr="0059591C">
              <w:rPr>
                <w:b/>
              </w:rPr>
              <w:t>Дополнительная информация</w:t>
            </w:r>
          </w:p>
        </w:tc>
      </w:tr>
      <w:tr w:rsidR="00281FBD" w:rsidRPr="00A44E2D" w:rsidTr="00C57EF1">
        <w:tc>
          <w:tcPr>
            <w:tcW w:w="2468" w:type="dxa"/>
          </w:tcPr>
          <w:p w:rsidR="00281FBD" w:rsidRPr="00A44E2D" w:rsidRDefault="00281FBD" w:rsidP="00990F5A">
            <w:r w:rsidRPr="00A44E2D">
              <w:t>Вид мультимедиа компонента</w:t>
            </w:r>
          </w:p>
        </w:tc>
        <w:tc>
          <w:tcPr>
            <w:tcW w:w="7988" w:type="dxa"/>
          </w:tcPr>
          <w:p w:rsidR="00281FBD" w:rsidRPr="003655F7" w:rsidRDefault="004014BA" w:rsidP="00E10084">
            <w:pPr>
              <w:jc w:val="both"/>
              <w:rPr>
                <w:rFonts w:asciiTheme="minorHAnsi" w:hAnsiTheme="minorHAnsi"/>
                <w:bCs/>
                <w:iCs/>
              </w:rPr>
            </w:pPr>
            <w:r w:rsidRPr="004014BA">
              <w:rPr>
                <w:bCs/>
                <w:iCs/>
              </w:rPr>
              <w:t>Презентация</w:t>
            </w:r>
            <w:r w:rsidR="003655F7">
              <w:rPr>
                <w:bCs/>
                <w:iCs/>
              </w:rPr>
              <w:t xml:space="preserve"> (игра)</w:t>
            </w:r>
          </w:p>
        </w:tc>
      </w:tr>
      <w:tr w:rsidR="00281FBD" w:rsidRPr="00A44E2D" w:rsidTr="00C57EF1">
        <w:tc>
          <w:tcPr>
            <w:tcW w:w="2468" w:type="dxa"/>
          </w:tcPr>
          <w:p w:rsidR="00281FBD" w:rsidRPr="00A44E2D" w:rsidRDefault="00281FBD" w:rsidP="00990F5A">
            <w:r w:rsidRPr="00A44E2D">
              <w:t>Ресурсы, оборудование, материал</w:t>
            </w:r>
          </w:p>
        </w:tc>
        <w:tc>
          <w:tcPr>
            <w:tcW w:w="7988" w:type="dxa"/>
          </w:tcPr>
          <w:p w:rsidR="00281FBD" w:rsidRPr="0059591C" w:rsidRDefault="00C57EF1" w:rsidP="002A5900">
            <w:pPr>
              <w:shd w:val="clear" w:color="auto" w:fill="FFFFFF"/>
            </w:pPr>
            <w:r>
              <w:t xml:space="preserve">компьютер, </w:t>
            </w:r>
            <w:r w:rsidR="003655F7">
              <w:t xml:space="preserve">проектор, </w:t>
            </w:r>
            <w:r w:rsidR="002A5900">
              <w:t>сигнальные карточки, настольные таблички</w:t>
            </w:r>
            <w:r w:rsidR="008F4DCF">
              <w:t xml:space="preserve"> </w:t>
            </w:r>
            <w:r w:rsidR="000D6CAC">
              <w:t>для названий команд</w:t>
            </w:r>
            <w:r w:rsidR="002D5C82">
              <w:t>,</w:t>
            </w:r>
            <w:r w:rsidR="002D5C82">
              <w:rPr>
                <w:rStyle w:val="c0"/>
                <w:color w:val="000000"/>
              </w:rPr>
              <w:t xml:space="preserve"> презентация «Своя игра»</w:t>
            </w:r>
          </w:p>
        </w:tc>
      </w:tr>
      <w:tr w:rsidR="00281FBD" w:rsidRPr="00A44E2D" w:rsidTr="00C57EF1">
        <w:tc>
          <w:tcPr>
            <w:tcW w:w="2468" w:type="dxa"/>
          </w:tcPr>
          <w:p w:rsidR="00281FBD" w:rsidRPr="00A44E2D" w:rsidRDefault="00281FBD" w:rsidP="00990F5A">
            <w:r w:rsidRPr="00A44E2D">
              <w:t xml:space="preserve">Список </w:t>
            </w:r>
            <w:r>
              <w:t>учебной и дополнительной литературы</w:t>
            </w:r>
          </w:p>
        </w:tc>
        <w:tc>
          <w:tcPr>
            <w:tcW w:w="7988" w:type="dxa"/>
          </w:tcPr>
          <w:p w:rsidR="00281FBD" w:rsidRPr="00E10084" w:rsidRDefault="006C4D90" w:rsidP="002D5C8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Людмила Федоровна, Голованова Мария Владимировна, Горецкий Всеслав Гаврилович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6C4D90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C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Издательство: Просвещение,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г</w:t>
            </w:r>
          </w:p>
        </w:tc>
      </w:tr>
      <w:tr w:rsidR="00281FBD" w:rsidRPr="00A44E2D" w:rsidTr="00C57EF1">
        <w:trPr>
          <w:trHeight w:val="715"/>
        </w:trPr>
        <w:tc>
          <w:tcPr>
            <w:tcW w:w="2468" w:type="dxa"/>
          </w:tcPr>
          <w:p w:rsidR="00281FBD" w:rsidRPr="00A44E2D" w:rsidRDefault="00281FBD" w:rsidP="00990F5A">
            <w:r w:rsidRPr="00A44E2D">
              <w:t>Ссылки на использованные интернет-ресурсы</w:t>
            </w:r>
          </w:p>
        </w:tc>
        <w:tc>
          <w:tcPr>
            <w:tcW w:w="7988" w:type="dxa"/>
          </w:tcPr>
          <w:p w:rsidR="00281FBD" w:rsidRDefault="003655F7" w:rsidP="00DB65F7">
            <w:pPr>
              <w:pStyle w:val="1"/>
              <w:spacing w:after="0" w:line="240" w:lineRule="auto"/>
              <w:ind w:left="0"/>
              <w:jc w:val="both"/>
              <w:rPr>
                <w:rFonts w:asciiTheme="minorHAnsi" w:hAnsiTheme="minorHAnsi"/>
                <w:color w:val="737373"/>
                <w:sz w:val="24"/>
                <w:szCs w:val="18"/>
                <w:shd w:val="clear" w:color="auto" w:fill="FFFFFF"/>
              </w:rPr>
            </w:pPr>
            <w:r w:rsidRPr="003655F7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шаблон игры</w:t>
            </w:r>
            <w:r w:rsidRPr="003655F7">
              <w:rPr>
                <w:rFonts w:asciiTheme="minorHAnsi" w:hAnsiTheme="minorHAnsi"/>
                <w:color w:val="737373"/>
                <w:sz w:val="24"/>
                <w:szCs w:val="18"/>
                <w:shd w:val="clear" w:color="auto" w:fill="FFFFFF"/>
              </w:rPr>
              <w:t xml:space="preserve"> </w:t>
            </w:r>
            <w:hyperlink r:id="rId5" w:history="1">
              <w:r>
                <w:rPr>
                  <w:rStyle w:val="a9"/>
                </w:rPr>
                <w:t>http://didaktor.ru/kak-polzovatsya-shablonom-viktoriny-svoya-igra/</w:t>
              </w:r>
            </w:hyperlink>
            <w:r w:rsidR="005223AB">
              <w:t xml:space="preserve"> </w:t>
            </w:r>
          </w:p>
          <w:p w:rsidR="00471DEA" w:rsidRPr="003655F7" w:rsidRDefault="00471DEA" w:rsidP="00E10084">
            <w:pPr>
              <w:pStyle w:val="1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281FBD" w:rsidRPr="00A44E2D" w:rsidTr="00C57EF1">
        <w:tc>
          <w:tcPr>
            <w:tcW w:w="2468" w:type="dxa"/>
          </w:tcPr>
          <w:p w:rsidR="00281FBD" w:rsidRPr="00A44E2D" w:rsidRDefault="00281FBD" w:rsidP="00990F5A">
            <w:r w:rsidRPr="00A44E2D">
              <w:t xml:space="preserve">Используемые педагогические </w:t>
            </w:r>
            <w:r w:rsidRPr="00A44E2D">
              <w:lastRenderedPageBreak/>
              <w:t>технологии, методы и приемы</w:t>
            </w:r>
          </w:p>
        </w:tc>
        <w:tc>
          <w:tcPr>
            <w:tcW w:w="7988" w:type="dxa"/>
          </w:tcPr>
          <w:p w:rsidR="00281FBD" w:rsidRPr="00A44E2D" w:rsidRDefault="00281FBD" w:rsidP="00990F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деятельностного </w:t>
            </w:r>
            <w:r w:rsidR="00D748A0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r w:rsidRPr="00A44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48A0">
              <w:rPr>
                <w:rFonts w:ascii="Times New Roman" w:hAnsi="Times New Roman" w:cs="Times New Roman"/>
                <w:sz w:val="24"/>
                <w:szCs w:val="24"/>
              </w:rPr>
              <w:t>игровые технологии, информационно-коммуникационные технологии</w:t>
            </w:r>
          </w:p>
        </w:tc>
      </w:tr>
    </w:tbl>
    <w:p w:rsidR="00281FBD" w:rsidRPr="00A44E2D" w:rsidRDefault="00281FBD" w:rsidP="00281FBD">
      <w:pPr>
        <w:jc w:val="right"/>
      </w:pP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2653"/>
        <w:gridCol w:w="2306"/>
        <w:gridCol w:w="3865"/>
      </w:tblGrid>
      <w:tr w:rsidR="00281FBD" w:rsidRPr="00A44E2D" w:rsidTr="00E04961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BD" w:rsidRPr="00A44E2D" w:rsidRDefault="00281FBD" w:rsidP="005223AB">
            <w:pPr>
              <w:jc w:val="center"/>
              <w:rPr>
                <w:b/>
                <w:lang w:eastAsia="en-US"/>
              </w:rPr>
            </w:pPr>
            <w:r w:rsidRPr="00A44E2D">
              <w:rPr>
                <w:b/>
                <w:lang w:eastAsia="en-US"/>
              </w:rPr>
              <w:t>Этап урока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BD" w:rsidRPr="00A44E2D" w:rsidRDefault="00281FBD" w:rsidP="005223AB">
            <w:pPr>
              <w:jc w:val="center"/>
              <w:rPr>
                <w:b/>
                <w:lang w:eastAsia="en-US"/>
              </w:rPr>
            </w:pPr>
            <w:r w:rsidRPr="00A44E2D">
              <w:rPr>
                <w:b/>
                <w:lang w:eastAsia="en-US"/>
              </w:rPr>
              <w:t>Деятельность учителя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BD" w:rsidRPr="00A44E2D" w:rsidRDefault="00281FBD" w:rsidP="005223AB">
            <w:pPr>
              <w:jc w:val="center"/>
              <w:rPr>
                <w:b/>
                <w:lang w:eastAsia="en-US"/>
              </w:rPr>
            </w:pPr>
            <w:r w:rsidRPr="00A44E2D">
              <w:rPr>
                <w:b/>
                <w:lang w:eastAsia="en-US"/>
              </w:rPr>
              <w:t>Деятельность учащихся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BD" w:rsidRPr="00A44E2D" w:rsidRDefault="00281FBD" w:rsidP="005223AB">
            <w:pPr>
              <w:jc w:val="center"/>
              <w:rPr>
                <w:b/>
                <w:lang w:eastAsia="en-US"/>
              </w:rPr>
            </w:pPr>
            <w:r w:rsidRPr="00A44E2D">
              <w:rPr>
                <w:b/>
                <w:lang w:eastAsia="en-US"/>
              </w:rPr>
              <w:t>Формируемые УУД</w:t>
            </w:r>
          </w:p>
        </w:tc>
      </w:tr>
      <w:tr w:rsidR="00281FBD" w:rsidRPr="00A44E2D" w:rsidTr="00E04961">
        <w:trPr>
          <w:trHeight w:val="1442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BD" w:rsidRPr="00A44E2D" w:rsidRDefault="00C3625B" w:rsidP="00C3625B">
            <w:r>
              <w:t>Организационный этап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BD" w:rsidRPr="00DB3858" w:rsidRDefault="00281FBD" w:rsidP="00C3625B">
            <w:pPr>
              <w:tabs>
                <w:tab w:val="left" w:pos="11907"/>
              </w:tabs>
              <w:contextualSpacing/>
            </w:pPr>
            <w:r w:rsidRPr="00A44E2D">
              <w:rPr>
                <w:rFonts w:eastAsia="Calibri"/>
                <w:iCs/>
              </w:rPr>
              <w:t xml:space="preserve">- </w:t>
            </w:r>
            <w:r w:rsidR="00EA0B6F">
              <w:rPr>
                <w:rFonts w:eastAsia="Calibri"/>
                <w:iCs/>
              </w:rPr>
              <w:t xml:space="preserve">Ребята, </w:t>
            </w:r>
            <w:r w:rsidR="0054182A">
              <w:rPr>
                <w:rFonts w:eastAsia="Calibri"/>
                <w:iCs/>
              </w:rPr>
              <w:t>здравствуйте! Я рада приветствовать вас на уроке! В</w:t>
            </w:r>
            <w:r w:rsidR="00EA0B6F">
              <w:rPr>
                <w:rFonts w:eastAsia="Calibri"/>
                <w:iCs/>
              </w:rPr>
              <w:t>ы г</w:t>
            </w:r>
            <w:r w:rsidR="00EA0B6F" w:rsidRPr="00502CC4">
              <w:rPr>
                <w:rFonts w:eastAsia="MS Mincho"/>
                <w:lang w:eastAsia="ja-JP"/>
              </w:rPr>
              <w:t xml:space="preserve">отовы к работе? Тогда мы начинаем наш урок!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Pr="00A44E2D" w:rsidRDefault="0054182A" w:rsidP="0054182A">
            <w:r>
              <w:t xml:space="preserve">Приветствие учителя 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6F" w:rsidRDefault="00EA0B6F" w:rsidP="00990F5A">
            <w:pPr>
              <w:rPr>
                <w:rFonts w:eastAsia="MS Mincho"/>
                <w:lang w:eastAsia="ja-JP"/>
              </w:rPr>
            </w:pPr>
            <w:r w:rsidRPr="002A5900">
              <w:rPr>
                <w:rFonts w:eastAsia="MS Mincho"/>
                <w:i/>
                <w:lang w:eastAsia="ja-JP"/>
              </w:rPr>
              <w:t>Предметные:</w:t>
            </w:r>
            <w:r>
              <w:rPr>
                <w:rFonts w:eastAsia="MS Mincho"/>
                <w:lang w:eastAsia="ja-JP"/>
              </w:rPr>
              <w:t xml:space="preserve"> </w:t>
            </w:r>
            <w:r w:rsidRPr="00502CC4">
              <w:rPr>
                <w:rFonts w:eastAsia="MS Mincho"/>
                <w:lang w:eastAsia="ja-JP"/>
              </w:rPr>
              <w:t>осознанное вхождение учащихся в пространство учебной деятельности на уроке.</w:t>
            </w:r>
          </w:p>
          <w:p w:rsidR="00281FBD" w:rsidRPr="00A44E2D" w:rsidRDefault="00281FBD" w:rsidP="00990F5A"/>
        </w:tc>
      </w:tr>
      <w:tr w:rsidR="00281FBD" w:rsidRPr="00A44E2D" w:rsidTr="00E04961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BD" w:rsidRPr="00C3625B" w:rsidRDefault="00C3625B" w:rsidP="00C3625B">
            <w:r>
              <w:t>Мотивационный этап, постановка цели и задач урока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4A" w:rsidRDefault="00EA0B6F" w:rsidP="00EA0B6F">
            <w:pPr>
              <w:tabs>
                <w:tab w:val="left" w:pos="11907"/>
              </w:tabs>
              <w:contextualSpacing/>
              <w:rPr>
                <w:rFonts w:eastAsia="Calibri"/>
                <w:iCs/>
              </w:rPr>
            </w:pPr>
            <w:proofErr w:type="gramStart"/>
            <w:r>
              <w:rPr>
                <w:rFonts w:eastAsia="Calibri"/>
                <w:iCs/>
              </w:rPr>
              <w:t>- Это</w:t>
            </w:r>
            <w:proofErr w:type="gramEnd"/>
            <w:r>
              <w:rPr>
                <w:rFonts w:eastAsia="Calibri"/>
                <w:iCs/>
              </w:rPr>
              <w:t xml:space="preserve"> наш последний урок </w:t>
            </w:r>
            <w:r w:rsidR="006C4D90">
              <w:rPr>
                <w:rFonts w:eastAsia="Calibri"/>
                <w:iCs/>
              </w:rPr>
              <w:t>по разделу «Поэтическая тетрадь»</w:t>
            </w:r>
            <w:r>
              <w:rPr>
                <w:rFonts w:eastAsia="Calibri"/>
                <w:iCs/>
              </w:rPr>
              <w:t xml:space="preserve"> и поэтому он будет проходить в формате «Своей игры».</w:t>
            </w:r>
            <w:r w:rsidR="0054182A">
              <w:rPr>
                <w:rFonts w:eastAsia="Calibri"/>
                <w:iCs/>
              </w:rPr>
              <w:t xml:space="preserve"> </w:t>
            </w:r>
          </w:p>
          <w:p w:rsidR="0015544A" w:rsidRDefault="0015544A" w:rsidP="0015544A">
            <w:pPr>
              <w:tabs>
                <w:tab w:val="left" w:pos="11907"/>
              </w:tabs>
              <w:contextualSpacing/>
              <w:rPr>
                <w:iCs/>
                <w:color w:val="000000"/>
                <w:shd w:val="clear" w:color="auto" w:fill="FFFFFF"/>
              </w:rPr>
            </w:pPr>
            <w:r>
              <w:rPr>
                <w:rFonts w:eastAsia="Calibri"/>
                <w:iCs/>
              </w:rPr>
              <w:t>Поэтому с</w:t>
            </w:r>
            <w:r w:rsidRPr="0015544A">
              <w:rPr>
                <w:rFonts w:eastAsia="Calibri"/>
                <w:iCs/>
              </w:rPr>
              <w:t>начала давайте разобьёмся на команды.</w:t>
            </w:r>
            <w:r w:rsidRPr="0015544A">
              <w:rPr>
                <w:iCs/>
                <w:color w:val="000000"/>
                <w:shd w:val="clear" w:color="auto" w:fill="FFFFFF"/>
              </w:rPr>
              <w:t xml:space="preserve"> </w:t>
            </w:r>
          </w:p>
          <w:p w:rsidR="0015544A" w:rsidRPr="0015544A" w:rsidRDefault="0015544A" w:rsidP="0015544A">
            <w:pPr>
              <w:tabs>
                <w:tab w:val="left" w:pos="11907"/>
              </w:tabs>
              <w:contextualSpacing/>
              <w:rPr>
                <w:rFonts w:eastAsia="Calibri"/>
                <w:i/>
                <w:iCs/>
              </w:rPr>
            </w:pPr>
            <w:r w:rsidRPr="0015544A">
              <w:rPr>
                <w:rStyle w:val="c0"/>
                <w:i/>
                <w:iCs/>
                <w:color w:val="000000"/>
                <w:shd w:val="clear" w:color="auto" w:fill="FFFFFF"/>
              </w:rPr>
              <w:t>Деление на команды происходит по жеребьевке, учитель раздает разноцветные жетоны случайным образом и формирует таким образом команды.</w:t>
            </w:r>
          </w:p>
          <w:p w:rsidR="0054182A" w:rsidRDefault="00EA0B6F" w:rsidP="00EA0B6F">
            <w:pPr>
              <w:tabs>
                <w:tab w:val="left" w:pos="11907"/>
              </w:tabs>
              <w:contextualSpacing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Все вопросы разбиты на четыре категорий, </w:t>
            </w:r>
            <w:r w:rsidR="0015544A">
              <w:rPr>
                <w:rFonts w:eastAsia="Calibri"/>
                <w:iCs/>
              </w:rPr>
              <w:t xml:space="preserve">в каждой категории по </w:t>
            </w:r>
            <w:r w:rsidR="006C4D90">
              <w:rPr>
                <w:rFonts w:eastAsia="Calibri"/>
                <w:iCs/>
              </w:rPr>
              <w:t xml:space="preserve">5 </w:t>
            </w:r>
            <w:r w:rsidR="0015544A">
              <w:rPr>
                <w:rFonts w:eastAsia="Calibri"/>
                <w:iCs/>
              </w:rPr>
              <w:t>вопросов.</w:t>
            </w:r>
            <w:r>
              <w:rPr>
                <w:rFonts w:eastAsia="Calibri"/>
                <w:iCs/>
              </w:rPr>
              <w:t xml:space="preserve"> </w:t>
            </w:r>
          </w:p>
          <w:p w:rsidR="00EA0B6F" w:rsidRDefault="00EA0B6F" w:rsidP="00EA0B6F">
            <w:pPr>
              <w:tabs>
                <w:tab w:val="left" w:pos="11907"/>
              </w:tabs>
              <w:contextualSpacing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Право выбора категории и </w:t>
            </w:r>
            <w:r w:rsidR="0015544A">
              <w:rPr>
                <w:rFonts w:eastAsia="Calibri"/>
                <w:iCs/>
              </w:rPr>
              <w:t xml:space="preserve">номера вопроса предоставляется </w:t>
            </w:r>
            <w:r w:rsidR="0054182A">
              <w:rPr>
                <w:rFonts w:eastAsia="Calibri"/>
                <w:iCs/>
              </w:rPr>
              <w:t>команде, получившей белые жетоны.</w:t>
            </w:r>
          </w:p>
          <w:p w:rsidR="00DB3858" w:rsidRPr="00A44E2D" w:rsidRDefault="0015544A" w:rsidP="0015544A">
            <w:pPr>
              <w:tabs>
                <w:tab w:val="left" w:pos="11907"/>
              </w:tabs>
              <w:contextualSpacing/>
            </w:pPr>
            <w:r>
              <w:t>Но перед началом</w:t>
            </w:r>
            <w:r w:rsidR="00EA0B6F">
              <w:t xml:space="preserve"> игры вы должны назвать свою команду,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6F" w:rsidRDefault="00EA0B6F" w:rsidP="00EA0B6F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A44E2D">
              <w:rPr>
                <w:rFonts w:eastAsia="Calibri"/>
              </w:rPr>
              <w:t>твечают на вопросы учителя</w:t>
            </w:r>
            <w:r>
              <w:rPr>
                <w:rFonts w:eastAsia="Calibri"/>
              </w:rPr>
              <w:t>, определяют цель и задачи урока</w:t>
            </w:r>
            <w:r w:rsidRPr="00A44E2D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</w:p>
          <w:p w:rsidR="00281FBD" w:rsidRPr="00A44E2D" w:rsidRDefault="00EA0B6F" w:rsidP="0094355C">
            <w:r>
              <w:rPr>
                <w:rFonts w:eastAsia="Calibri"/>
              </w:rPr>
              <w:t>Определяют название команды.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6F" w:rsidRPr="00A44E2D" w:rsidRDefault="00EA0B6F" w:rsidP="00EA0B6F">
            <w:r>
              <w:rPr>
                <w:u w:val="single"/>
              </w:rPr>
              <w:t>К</w:t>
            </w:r>
            <w:r w:rsidRPr="00971867">
              <w:rPr>
                <w:u w:val="single"/>
              </w:rPr>
              <w:t>оммуникативные:</w:t>
            </w:r>
            <w:r w:rsidRPr="00A44E2D">
              <w:t xml:space="preserve"> слушать собеседника, аргументировать свою позицию при выработке общего решения в совместной деятельности;</w:t>
            </w:r>
          </w:p>
          <w:p w:rsidR="00EA0B6F" w:rsidRPr="0094355C" w:rsidRDefault="00EA0B6F" w:rsidP="00EA0B6F">
            <w:r w:rsidRPr="00971867">
              <w:rPr>
                <w:u w:val="single"/>
              </w:rPr>
              <w:t>познавательные:</w:t>
            </w:r>
            <w:r w:rsidRPr="00971867">
              <w:t xml:space="preserve"> </w:t>
            </w:r>
            <w:r w:rsidRPr="00A44E2D">
              <w:t>обобщать (делат</w:t>
            </w:r>
            <w:r>
              <w:t>ь выводы), понимать информацию</w:t>
            </w:r>
          </w:p>
        </w:tc>
      </w:tr>
      <w:tr w:rsidR="00281FBD" w:rsidRPr="00A44E2D" w:rsidTr="00E04961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BD" w:rsidRPr="00A44E2D" w:rsidRDefault="0094355C" w:rsidP="002141C7">
            <w:r>
              <w:t xml:space="preserve">Закрепление и повторение изученного материала </w:t>
            </w:r>
            <w:r>
              <w:rPr>
                <w:lang w:val="en-US"/>
              </w:rPr>
              <w:t>I</w:t>
            </w:r>
            <w:r w:rsidRPr="00005CBF">
              <w:t xml:space="preserve"> </w:t>
            </w:r>
            <w:r>
              <w:t>четверти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D" w:rsidRDefault="00721FAF" w:rsidP="00DD126D">
            <w:r>
              <w:t xml:space="preserve"> </w:t>
            </w:r>
            <w:r w:rsidR="0094355C">
              <w:t>Начало игры.</w:t>
            </w:r>
          </w:p>
          <w:p w:rsidR="00281FBD" w:rsidRDefault="0094355C" w:rsidP="00DD126D">
            <w:r>
              <w:t xml:space="preserve">- Команда, </w:t>
            </w:r>
            <w:r w:rsidR="00E04961">
              <w:t>получившая белые жетоны</w:t>
            </w:r>
            <w:r>
              <w:t xml:space="preserve">, делает первый ход: </w:t>
            </w:r>
            <w:r w:rsidR="00E04961">
              <w:t>определяет категорию и номер</w:t>
            </w:r>
            <w:r>
              <w:t xml:space="preserve"> вопроса.</w:t>
            </w:r>
          </w:p>
          <w:p w:rsidR="00DD126D" w:rsidRPr="00721FAF" w:rsidRDefault="00DD126D" w:rsidP="00F42684">
            <w:r>
              <w:t xml:space="preserve">Учитель фиксирует </w:t>
            </w:r>
            <w:r w:rsidR="00E04961">
              <w:t xml:space="preserve"> баллы команд, передает</w:t>
            </w:r>
            <w:r>
              <w:t xml:space="preserve"> право хода первой правильно ответившей команде.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5C" w:rsidRDefault="00E04961" w:rsidP="002141C7">
            <w:r>
              <w:t>Участники команд выполняют задания</w:t>
            </w:r>
            <w:r w:rsidR="0094355C">
              <w:t>, отвечают на вопросы категорий.</w:t>
            </w:r>
          </w:p>
          <w:p w:rsidR="00DD126D" w:rsidRPr="00A44E2D" w:rsidRDefault="00E04961" w:rsidP="00DD126D">
            <w:r>
              <w:t>Капитан</w:t>
            </w:r>
            <w:r w:rsidR="00DD126D">
              <w:t xml:space="preserve"> каждой команды фиксирует участников команды, давших верный ответ.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1" w:rsidRPr="00E04961" w:rsidRDefault="00281FBD" w:rsidP="002A5900">
            <w:r w:rsidRPr="00721FAF">
              <w:rPr>
                <w:bCs/>
                <w:i/>
                <w:iCs/>
              </w:rPr>
              <w:t>Предметные:</w:t>
            </w:r>
            <w:r w:rsidRPr="00A44E2D">
              <w:rPr>
                <w:b/>
                <w:bCs/>
                <w:i/>
                <w:iCs/>
              </w:rPr>
              <w:t xml:space="preserve"> </w:t>
            </w:r>
            <w:r w:rsidR="00721FAF" w:rsidRPr="00C57EF1">
              <w:t xml:space="preserve">умеют применять </w:t>
            </w:r>
            <w:proofErr w:type="gramStart"/>
            <w:r w:rsidR="00C57EF1" w:rsidRPr="00C57EF1">
              <w:t>знан</w:t>
            </w:r>
            <w:r w:rsidR="006C4D90">
              <w:t>,полученные</w:t>
            </w:r>
            <w:proofErr w:type="gramEnd"/>
            <w:r w:rsidR="006C4D90">
              <w:t xml:space="preserve"> при изучении раздела </w:t>
            </w:r>
          </w:p>
          <w:p w:rsidR="00281FBD" w:rsidRPr="00A44E2D" w:rsidRDefault="00281FBD" w:rsidP="00DD126D">
            <w:pPr>
              <w:pStyle w:val="a8"/>
              <w:ind w:left="0"/>
            </w:pPr>
            <w:r w:rsidRPr="00721FAF">
              <w:rPr>
                <w:bCs/>
                <w:i/>
                <w:iCs/>
              </w:rPr>
              <w:t>Личностные:</w:t>
            </w:r>
            <w:r w:rsidRPr="00A44E2D">
              <w:t xml:space="preserve"> </w:t>
            </w:r>
            <w:r w:rsidR="00721FAF">
              <w:t xml:space="preserve">проявляют креативность мышления, инициативность, находчивость </w:t>
            </w:r>
            <w:r w:rsidR="002A5900">
              <w:t>при ответах</w:t>
            </w:r>
            <w:r w:rsidR="00C57EF1">
              <w:t xml:space="preserve"> на вопросы</w:t>
            </w:r>
            <w:r w:rsidR="002A5900">
              <w:t xml:space="preserve"> и решении задач</w:t>
            </w:r>
            <w:r w:rsidR="00721FAF">
              <w:t>.</w:t>
            </w:r>
            <w:r w:rsidRPr="00A44E2D">
              <w:t xml:space="preserve"> </w:t>
            </w:r>
          </w:p>
          <w:p w:rsidR="0094355C" w:rsidRPr="00721FAF" w:rsidRDefault="00281FBD" w:rsidP="00DD126D">
            <w:pPr>
              <w:rPr>
                <w:bCs/>
                <w:i/>
                <w:iCs/>
              </w:rPr>
            </w:pPr>
            <w:r w:rsidRPr="00721FAF">
              <w:rPr>
                <w:bCs/>
                <w:i/>
                <w:iCs/>
              </w:rPr>
              <w:t>Метапредметные:</w:t>
            </w:r>
          </w:p>
          <w:p w:rsidR="00721FAF" w:rsidRPr="00721FAF" w:rsidRDefault="002A5900" w:rsidP="00DD126D">
            <w:r w:rsidRPr="00721FAF">
              <w:rPr>
                <w:bCs/>
                <w:u w:val="single"/>
              </w:rPr>
              <w:t>познавательные:</w:t>
            </w:r>
            <w:r w:rsidRPr="00A44E2D">
              <w:rPr>
                <w:b/>
                <w:bCs/>
              </w:rPr>
              <w:t xml:space="preserve"> </w:t>
            </w:r>
            <w:r w:rsidRPr="00A44E2D">
              <w:t>умеют</w:t>
            </w:r>
            <w:r w:rsidR="00721FAF">
              <w:t xml:space="preserve">, применять </w:t>
            </w:r>
            <w:r w:rsidR="006C4D90">
              <w:t>полученные знания</w:t>
            </w:r>
            <w:r w:rsidR="00721FAF">
              <w:t xml:space="preserve"> для решения учебных и познавательных задач;</w:t>
            </w:r>
          </w:p>
          <w:p w:rsidR="00281FBD" w:rsidRPr="00A44E2D" w:rsidRDefault="00281FBD" w:rsidP="00DD126D">
            <w:pPr>
              <w:rPr>
                <w:u w:val="single"/>
              </w:rPr>
            </w:pPr>
            <w:r w:rsidRPr="00721FAF">
              <w:rPr>
                <w:bCs/>
                <w:u w:val="single"/>
              </w:rPr>
              <w:t>регулятивные</w:t>
            </w:r>
            <w:r w:rsidRPr="00721FAF">
              <w:rPr>
                <w:u w:val="single"/>
              </w:rPr>
              <w:t>:</w:t>
            </w:r>
            <w:r w:rsidRPr="00A44E2D">
              <w:t xml:space="preserve"> </w:t>
            </w:r>
            <w:r w:rsidR="00721FAF">
              <w:t xml:space="preserve">умеют осуществлять контроль по </w:t>
            </w:r>
            <w:r w:rsidR="00721FAF">
              <w:lastRenderedPageBreak/>
              <w:t>результату и способу действия произвольного внимания и вносить необходимые коррективы</w:t>
            </w:r>
            <w:r w:rsidRPr="00A44E2D">
              <w:t>;</w:t>
            </w:r>
          </w:p>
          <w:p w:rsidR="00281FBD" w:rsidRPr="00721FAF" w:rsidRDefault="00281FBD" w:rsidP="00DD126D">
            <w:r w:rsidRPr="00721FAF">
              <w:rPr>
                <w:bCs/>
                <w:u w:val="single"/>
              </w:rPr>
              <w:t>коммуникативные</w:t>
            </w:r>
            <w:r w:rsidRPr="00721FAF">
              <w:rPr>
                <w:u w:val="single"/>
              </w:rPr>
              <w:t>:</w:t>
            </w:r>
            <w:r w:rsidRPr="00A44E2D">
              <w:t xml:space="preserve"> </w:t>
            </w:r>
            <w:r w:rsidR="00DD126D">
              <w:t>выстраивают аргументацию, участвуют в диалоге</w:t>
            </w:r>
            <w:r w:rsidRPr="00A44E2D">
              <w:t xml:space="preserve"> при выработке общего ре</w:t>
            </w:r>
            <w:r w:rsidR="00721FAF">
              <w:t>шения в совместной деятельности.</w:t>
            </w:r>
            <w:r w:rsidRPr="00A44E2D">
              <w:t xml:space="preserve"> </w:t>
            </w:r>
          </w:p>
        </w:tc>
      </w:tr>
      <w:tr w:rsidR="00552550" w:rsidRPr="00A44E2D" w:rsidTr="00E04961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50" w:rsidRPr="00E04961" w:rsidRDefault="006C4D90" w:rsidP="002141C7">
            <w:r>
              <w:lastRenderedPageBreak/>
              <w:t>Физкультминутка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50" w:rsidRDefault="006C4D90" w:rsidP="00E04961">
            <w:r w:rsidRPr="006C4D90">
              <w:t>Ветер дует нам в лицо</w:t>
            </w:r>
            <w:proofErr w:type="gramStart"/>
            <w:r w:rsidRPr="006C4D90">
              <w:t>, Закачалось</w:t>
            </w:r>
            <w:proofErr w:type="gramEnd"/>
            <w:r w:rsidRPr="006C4D90">
              <w:t xml:space="preserve"> деревцо. </w:t>
            </w:r>
            <w:r w:rsidRPr="006C4D90">
              <w:rPr>
                <w:i/>
                <w:iCs/>
              </w:rPr>
              <w:t>(Наклоны вправо-влево)</w:t>
            </w:r>
            <w:r w:rsidRPr="006C4D90">
              <w:br/>
              <w:t>Ветер тише, тише, тише, </w:t>
            </w:r>
            <w:r w:rsidRPr="006C4D90">
              <w:rPr>
                <w:i/>
                <w:iCs/>
              </w:rPr>
              <w:t>(Присесть, спина прямая)</w:t>
            </w:r>
            <w:r w:rsidRPr="006C4D90">
              <w:br/>
              <w:t>Деревцо все выше, выше. </w:t>
            </w:r>
            <w:r w:rsidRPr="006C4D90">
              <w:rPr>
                <w:i/>
                <w:iCs/>
              </w:rPr>
              <w:t>(Встать на носки)</w:t>
            </w:r>
            <w:r w:rsidRPr="006C4D90">
              <w:br/>
              <w:t>Раз, два — выше голова, </w:t>
            </w:r>
            <w:r w:rsidRPr="006C4D90">
              <w:rPr>
                <w:i/>
                <w:iCs/>
              </w:rPr>
              <w:t>(Поднять голову)</w:t>
            </w:r>
            <w:r w:rsidRPr="006C4D90">
              <w:br/>
              <w:t>Три, четыре - руки шире, </w:t>
            </w:r>
            <w:r w:rsidRPr="006C4D90">
              <w:rPr>
                <w:i/>
                <w:iCs/>
              </w:rPr>
              <w:t>(Руки в стороны)</w:t>
            </w:r>
            <w:r w:rsidRPr="006C4D90">
              <w:br/>
              <w:t>Пять, шесть — тихо сесть, </w:t>
            </w:r>
            <w:r w:rsidRPr="006C4D90">
              <w:rPr>
                <w:i/>
                <w:iCs/>
              </w:rPr>
              <w:t>(Сесть за парту)</w:t>
            </w:r>
            <w:r w:rsidRPr="006C4D90">
              <w:br/>
              <w:t>Семь, восемь - тень отбросим. </w:t>
            </w:r>
            <w:r w:rsidRPr="006C4D90">
              <w:rPr>
                <w:i/>
                <w:iCs/>
              </w:rPr>
              <w:t>(Два хлопка о парту)</w:t>
            </w:r>
            <w:r w:rsidRPr="006C4D90">
              <w:br/>
              <w:t>Сел на дерево скворец,</w:t>
            </w:r>
            <w:r w:rsidRPr="006C4D90">
              <w:br/>
              <w:t>И игре нашей конец. </w:t>
            </w:r>
            <w:r w:rsidRPr="006C4D90">
              <w:rPr>
                <w:i/>
                <w:iCs/>
              </w:rPr>
              <w:t>(Дети громко проговаривают эти слова)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50" w:rsidRDefault="00552550" w:rsidP="006C4D90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0" w:rsidRPr="006C4D90" w:rsidRDefault="006C4D90" w:rsidP="006C4D90">
            <w:r w:rsidRPr="006C4D90">
              <w:t>Регулятивные УУД</w:t>
            </w:r>
          </w:p>
          <w:p w:rsidR="006C4D90" w:rsidRPr="006C4D90" w:rsidRDefault="006C4D90" w:rsidP="006C4D90">
            <w:r w:rsidRPr="006C4D90">
              <w:t>Формируют:</w:t>
            </w:r>
          </w:p>
          <w:p w:rsidR="006C4D90" w:rsidRPr="006C4D90" w:rsidRDefault="006C4D90" w:rsidP="006C4D90">
            <w:r w:rsidRPr="006C4D90">
              <w:t>- умение соотносить свои действия с действиями учителя;</w:t>
            </w:r>
          </w:p>
          <w:p w:rsidR="006C4D90" w:rsidRPr="006C4D90" w:rsidRDefault="006C4D90" w:rsidP="006C4D90">
            <w:r w:rsidRPr="006C4D90">
              <w:t>-умение одновременно удерживать несколько видов деятельности: двигательную, речевую, мыслительную.</w:t>
            </w:r>
          </w:p>
          <w:p w:rsidR="006C4D90" w:rsidRPr="006C4D90" w:rsidRDefault="006C4D90" w:rsidP="006C4D90">
            <w:r w:rsidRPr="006C4D90">
              <w:t>Коммуникативные УУД</w:t>
            </w:r>
          </w:p>
          <w:p w:rsidR="006C4D90" w:rsidRPr="006C4D90" w:rsidRDefault="006C4D90" w:rsidP="006C4D90">
            <w:r w:rsidRPr="006C4D90">
              <w:t>Обеспечивают</w:t>
            </w:r>
          </w:p>
          <w:p w:rsidR="006C4D90" w:rsidRPr="006C4D90" w:rsidRDefault="006C4D90" w:rsidP="006C4D90">
            <w:r w:rsidRPr="006C4D90">
              <w:t>- социальную компетентность и учёт позиции других людей, партнёров по общению или деятельности;</w:t>
            </w:r>
          </w:p>
          <w:p w:rsidR="00552550" w:rsidRPr="002A5900" w:rsidRDefault="00552550" w:rsidP="002A5900"/>
        </w:tc>
      </w:tr>
      <w:tr w:rsidR="00281FBD" w:rsidRPr="00A44E2D" w:rsidTr="00E04961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BD" w:rsidRPr="00A44E2D" w:rsidRDefault="0094355C" w:rsidP="00E04961">
            <w:r>
              <w:t xml:space="preserve">Контроль и оценка учебных достижений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6D" w:rsidRDefault="00DD126D" w:rsidP="00DD126D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игры. Определение команды победителя.</w:t>
            </w:r>
          </w:p>
          <w:p w:rsidR="00DD126D" w:rsidRPr="00A44E2D" w:rsidRDefault="00DD126D" w:rsidP="00DD126D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BD" w:rsidRPr="00A44E2D" w:rsidRDefault="00E70CBB" w:rsidP="00C3625B">
            <w:r>
              <w:t>К</w:t>
            </w:r>
            <w:r w:rsidR="00C3625B">
              <w:t xml:space="preserve">апитан </w:t>
            </w:r>
            <w:r>
              <w:t>каждой команды обобщает работу своей команды.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BB" w:rsidRPr="00E70CBB" w:rsidRDefault="00281FBD" w:rsidP="00E70CBB">
            <w:pPr>
              <w:rPr>
                <w:u w:val="single"/>
              </w:rPr>
            </w:pPr>
            <w:r w:rsidRPr="00E70CBB">
              <w:rPr>
                <w:bCs/>
                <w:i/>
                <w:iCs/>
              </w:rPr>
              <w:t>Метапредметные:</w:t>
            </w:r>
            <w:r w:rsidRPr="00E70CBB">
              <w:rPr>
                <w:u w:val="single"/>
              </w:rPr>
              <w:t xml:space="preserve"> </w:t>
            </w:r>
          </w:p>
          <w:p w:rsidR="00281FBD" w:rsidRPr="00A44E2D" w:rsidRDefault="00281FBD" w:rsidP="00E70CBB">
            <w:pPr>
              <w:rPr>
                <w:u w:val="single"/>
              </w:rPr>
            </w:pPr>
            <w:r w:rsidRPr="00E70CBB">
              <w:rPr>
                <w:bCs/>
                <w:u w:val="single"/>
              </w:rPr>
              <w:t>регулятивные</w:t>
            </w:r>
            <w:r w:rsidRPr="00E70CBB">
              <w:rPr>
                <w:u w:val="single"/>
              </w:rPr>
              <w:t>:</w:t>
            </w:r>
            <w:r w:rsidR="002A5900">
              <w:t xml:space="preserve"> ставить цели, </w:t>
            </w:r>
            <w:r w:rsidRPr="00A44E2D">
              <w:t>пла</w:t>
            </w:r>
            <w:r w:rsidR="002A5900">
              <w:t>нировать пути их достижения;</w:t>
            </w:r>
          </w:p>
          <w:p w:rsidR="00281FBD" w:rsidRPr="00A44E2D" w:rsidRDefault="00281FBD" w:rsidP="00E70CBB">
            <w:r w:rsidRPr="00E70CBB">
              <w:rPr>
                <w:bCs/>
                <w:u w:val="single"/>
              </w:rPr>
              <w:t>коммуникативные</w:t>
            </w:r>
            <w:r w:rsidRPr="00E70CBB">
              <w:rPr>
                <w:u w:val="single"/>
              </w:rPr>
              <w:t>:</w:t>
            </w:r>
            <w:r w:rsidRPr="00E70CBB">
              <w:t xml:space="preserve"> </w:t>
            </w:r>
            <w:r w:rsidRPr="00A44E2D">
              <w:t>слушать собеседника, осуществлять контроль, коррекцию, оценку действий партнера;</w:t>
            </w:r>
          </w:p>
          <w:p w:rsidR="00281FBD" w:rsidRPr="00721FAF" w:rsidRDefault="00281FBD" w:rsidP="00E70CBB">
            <w:r w:rsidRPr="00E70CBB">
              <w:rPr>
                <w:bCs/>
                <w:u w:val="single"/>
              </w:rPr>
              <w:t>познавательные:</w:t>
            </w:r>
            <w:r w:rsidRPr="00A44E2D">
              <w:rPr>
                <w:b/>
                <w:bCs/>
              </w:rPr>
              <w:t xml:space="preserve"> </w:t>
            </w:r>
            <w:r w:rsidRPr="00A44E2D">
              <w:t>анализировать (выделять главное), обобщать (делать выводы)</w:t>
            </w:r>
            <w:r w:rsidR="00E70CBB">
              <w:t>.</w:t>
            </w:r>
          </w:p>
        </w:tc>
      </w:tr>
      <w:tr w:rsidR="00281FBD" w:rsidRPr="00A44E2D" w:rsidTr="00E04961">
        <w:trPr>
          <w:trHeight w:val="396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BD" w:rsidRPr="00A44E2D" w:rsidRDefault="00281FBD" w:rsidP="002141C7">
            <w:pPr>
              <w:pStyle w:val="aa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E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Рефлексия </w:t>
            </w:r>
          </w:p>
          <w:p w:rsidR="00281FBD" w:rsidRPr="00A44E2D" w:rsidRDefault="00281FBD" w:rsidP="002141C7"/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0" w:rsidRPr="00502CC4" w:rsidRDefault="00281FBD" w:rsidP="002A5900">
            <w:pPr>
              <w:tabs>
                <w:tab w:val="left" w:pos="0"/>
              </w:tabs>
              <w:rPr>
                <w:rFonts w:eastAsia="MS Mincho"/>
                <w:lang w:eastAsia="ja-JP"/>
              </w:rPr>
            </w:pPr>
            <w:r w:rsidRPr="00A44E2D">
              <w:t>–</w:t>
            </w:r>
            <w:r w:rsidR="002A5900" w:rsidRPr="00502CC4">
              <w:rPr>
                <w:rFonts w:eastAsia="MS Mincho"/>
                <w:lang w:eastAsia="ja-JP"/>
              </w:rPr>
              <w:t xml:space="preserve"> Всё ли мы узнали, что планировали?</w:t>
            </w:r>
          </w:p>
          <w:p w:rsidR="002A5900" w:rsidRPr="00502CC4" w:rsidRDefault="002A5900" w:rsidP="002A5900">
            <w:pPr>
              <w:tabs>
                <w:tab w:val="left" w:pos="0"/>
              </w:tabs>
              <w:rPr>
                <w:rFonts w:eastAsia="MS Mincho"/>
                <w:lang w:eastAsia="ja-JP"/>
              </w:rPr>
            </w:pPr>
            <w:r w:rsidRPr="00502CC4">
              <w:rPr>
                <w:rFonts w:eastAsia="MS Mincho"/>
                <w:lang w:eastAsia="ja-JP"/>
              </w:rPr>
              <w:t xml:space="preserve">Ничего ли не забыли? </w:t>
            </w:r>
          </w:p>
          <w:p w:rsidR="00E04961" w:rsidRDefault="00281FBD" w:rsidP="00E70CBB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2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04961">
              <w:rPr>
                <w:rFonts w:ascii="Times New Roman" w:hAnsi="Times New Roman"/>
                <w:sz w:val="24"/>
                <w:szCs w:val="24"/>
              </w:rPr>
              <w:t>Что получилось?</w:t>
            </w:r>
          </w:p>
          <w:p w:rsidR="00E04961" w:rsidRDefault="00E04961" w:rsidP="00E70CBB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Что осталось непонятным? </w:t>
            </w:r>
          </w:p>
          <w:p w:rsidR="00ED3BEE" w:rsidRDefault="00ED3BEE" w:rsidP="00E70CBB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Закончите предложение: </w:t>
            </w:r>
          </w:p>
          <w:p w:rsidR="00E70CBB" w:rsidRDefault="00E70CBB" w:rsidP="00E70CBB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CBB">
              <w:rPr>
                <w:rFonts w:ascii="Times New Roman" w:hAnsi="Times New Roman"/>
                <w:sz w:val="24"/>
                <w:szCs w:val="24"/>
              </w:rPr>
              <w:t xml:space="preserve">1) На уроке мне </w:t>
            </w:r>
            <w:r w:rsidR="00E04961">
              <w:rPr>
                <w:rFonts w:ascii="Times New Roman" w:hAnsi="Times New Roman"/>
                <w:sz w:val="24"/>
                <w:szCs w:val="24"/>
              </w:rPr>
              <w:t>понравилось…</w:t>
            </w:r>
          </w:p>
          <w:p w:rsidR="00E70CBB" w:rsidRDefault="00E70CBB" w:rsidP="00E70CBB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CBB">
              <w:rPr>
                <w:rFonts w:ascii="Times New Roman" w:hAnsi="Times New Roman"/>
                <w:sz w:val="24"/>
                <w:szCs w:val="24"/>
              </w:rPr>
              <w:t>2) На уроке мне было трудно…</w:t>
            </w:r>
          </w:p>
          <w:p w:rsidR="00E70CBB" w:rsidRPr="00E70CBB" w:rsidRDefault="00E70CBB" w:rsidP="00E70CBB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D" w:rsidRPr="00A44E2D" w:rsidRDefault="00281FBD" w:rsidP="004305FB">
            <w:r w:rsidRPr="00A44E2D">
              <w:t>Отвечают на вопросы</w:t>
            </w:r>
            <w:r w:rsidR="002A5900">
              <w:t xml:space="preserve"> учителя</w:t>
            </w:r>
            <w:r w:rsidR="004305FB">
              <w:t>.</w:t>
            </w:r>
          </w:p>
          <w:p w:rsidR="00281FBD" w:rsidRPr="00A44E2D" w:rsidRDefault="00281FBD" w:rsidP="004305FB">
            <w:r w:rsidRPr="00A44E2D">
              <w:t>Дают оценку</w:t>
            </w:r>
            <w:r w:rsidR="00E70CBB">
              <w:t xml:space="preserve"> своей работы, знаниям.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D" w:rsidRPr="00A44E2D" w:rsidRDefault="00281FBD" w:rsidP="004305FB">
            <w:pPr>
              <w:pStyle w:val="a8"/>
              <w:ind w:left="0"/>
            </w:pPr>
            <w:r w:rsidRPr="004305FB">
              <w:rPr>
                <w:bCs/>
                <w:i/>
                <w:iCs/>
              </w:rPr>
              <w:t>Личностные:</w:t>
            </w:r>
            <w:r w:rsidRPr="004305FB">
              <w:t xml:space="preserve"> </w:t>
            </w:r>
            <w:r w:rsidR="004305FB">
              <w:t>с</w:t>
            </w:r>
            <w:r w:rsidRPr="00A44E2D">
              <w:t xml:space="preserve">пособность к эмоциональному восприятию математических объектов, задач, решений, рассуждений </w:t>
            </w:r>
          </w:p>
          <w:p w:rsidR="00281FBD" w:rsidRPr="004305FB" w:rsidRDefault="00281FBD" w:rsidP="004305FB">
            <w:pPr>
              <w:rPr>
                <w:u w:val="single"/>
              </w:rPr>
            </w:pPr>
            <w:r w:rsidRPr="004305FB">
              <w:rPr>
                <w:bCs/>
                <w:i/>
                <w:iCs/>
              </w:rPr>
              <w:t>Метапредметные:</w:t>
            </w:r>
            <w:r w:rsidRPr="004305FB">
              <w:rPr>
                <w:u w:val="single"/>
              </w:rPr>
              <w:t xml:space="preserve"> </w:t>
            </w:r>
          </w:p>
          <w:p w:rsidR="00281FBD" w:rsidRPr="00A44E2D" w:rsidRDefault="00281FBD" w:rsidP="004305FB">
            <w:r w:rsidRPr="004305FB">
              <w:rPr>
                <w:bCs/>
                <w:u w:val="single"/>
              </w:rPr>
              <w:t>коммуникативные</w:t>
            </w:r>
            <w:r w:rsidRPr="004305FB">
              <w:rPr>
                <w:u w:val="single"/>
              </w:rPr>
              <w:t>:</w:t>
            </w:r>
            <w:r w:rsidRPr="00A44E2D">
              <w:t xml:space="preserve"> слушать собеседника, аргументировать свою позицию при выработке общего решения в совместной деятельности; </w:t>
            </w:r>
          </w:p>
          <w:p w:rsidR="00281FBD" w:rsidRPr="00A44E2D" w:rsidRDefault="00281FBD" w:rsidP="004305FB">
            <w:r w:rsidRPr="00A44E2D">
              <w:rPr>
                <w:b/>
                <w:bCs/>
              </w:rPr>
              <w:t xml:space="preserve"> </w:t>
            </w:r>
            <w:r w:rsidRPr="004305FB">
              <w:rPr>
                <w:bCs/>
                <w:u w:val="single"/>
              </w:rPr>
              <w:t>познавательные:</w:t>
            </w:r>
            <w:r w:rsidRPr="004305FB">
              <w:rPr>
                <w:bCs/>
              </w:rPr>
              <w:t xml:space="preserve"> </w:t>
            </w:r>
            <w:r w:rsidRPr="00A44E2D">
              <w:t>анализировать (выделять главное), обобщать (делать выводы)</w:t>
            </w:r>
          </w:p>
        </w:tc>
      </w:tr>
    </w:tbl>
    <w:p w:rsidR="00281FBD" w:rsidRPr="00A44E2D" w:rsidRDefault="00281FBD" w:rsidP="00281FBD"/>
    <w:p w:rsidR="00281FBD" w:rsidRPr="00A44E2D" w:rsidRDefault="00281FBD" w:rsidP="00281FBD">
      <w:pPr>
        <w:rPr>
          <w:b/>
        </w:rPr>
      </w:pPr>
    </w:p>
    <w:p w:rsidR="00F044C3" w:rsidRPr="00281FBD" w:rsidRDefault="00F044C3"/>
    <w:sectPr w:rsidR="00F044C3" w:rsidRPr="00281FBD" w:rsidSect="00281F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5736"/>
    <w:multiLevelType w:val="multilevel"/>
    <w:tmpl w:val="12747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C856DE"/>
    <w:multiLevelType w:val="multilevel"/>
    <w:tmpl w:val="A0A0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9C1D8D"/>
    <w:multiLevelType w:val="multilevel"/>
    <w:tmpl w:val="CEAEA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49F"/>
    <w:rsid w:val="00005CBF"/>
    <w:rsid w:val="000300D5"/>
    <w:rsid w:val="000D6CAC"/>
    <w:rsid w:val="0015544A"/>
    <w:rsid w:val="00281FBD"/>
    <w:rsid w:val="002A5900"/>
    <w:rsid w:val="002D5C82"/>
    <w:rsid w:val="003655F7"/>
    <w:rsid w:val="004014BA"/>
    <w:rsid w:val="004305FB"/>
    <w:rsid w:val="00471DEA"/>
    <w:rsid w:val="004C74AD"/>
    <w:rsid w:val="005223AB"/>
    <w:rsid w:val="0054182A"/>
    <w:rsid w:val="00552550"/>
    <w:rsid w:val="0059591C"/>
    <w:rsid w:val="005C3CB4"/>
    <w:rsid w:val="005E1BDF"/>
    <w:rsid w:val="005E2FEB"/>
    <w:rsid w:val="00665FA8"/>
    <w:rsid w:val="006C4D90"/>
    <w:rsid w:val="006E271F"/>
    <w:rsid w:val="00713227"/>
    <w:rsid w:val="00721FAF"/>
    <w:rsid w:val="00782684"/>
    <w:rsid w:val="008D25FC"/>
    <w:rsid w:val="008F4DCF"/>
    <w:rsid w:val="0094355C"/>
    <w:rsid w:val="00971867"/>
    <w:rsid w:val="00990F5A"/>
    <w:rsid w:val="009B7E3A"/>
    <w:rsid w:val="00AE694A"/>
    <w:rsid w:val="00C3625B"/>
    <w:rsid w:val="00C57EF1"/>
    <w:rsid w:val="00D62E0D"/>
    <w:rsid w:val="00D748A0"/>
    <w:rsid w:val="00DA249F"/>
    <w:rsid w:val="00DB3858"/>
    <w:rsid w:val="00DB65F7"/>
    <w:rsid w:val="00DD126D"/>
    <w:rsid w:val="00DE2EE4"/>
    <w:rsid w:val="00E04961"/>
    <w:rsid w:val="00E10084"/>
    <w:rsid w:val="00E70CBB"/>
    <w:rsid w:val="00EA0B6F"/>
    <w:rsid w:val="00ED3BEE"/>
    <w:rsid w:val="00F044C3"/>
    <w:rsid w:val="00F4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6E6E"/>
  <w15:docId w15:val="{842ADC7D-6672-4E2B-8ECA-4E055951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1FBD"/>
    <w:pPr>
      <w:jc w:val="center"/>
    </w:pPr>
    <w:rPr>
      <w:b/>
      <w:bCs/>
    </w:rPr>
  </w:style>
  <w:style w:type="character" w:customStyle="1" w:styleId="a5">
    <w:name w:val="Название Знак"/>
    <w:basedOn w:val="a0"/>
    <w:uiPriority w:val="10"/>
    <w:rsid w:val="00281F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locked/>
    <w:rsid w:val="00281F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28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rsid w:val="00281FBD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281FBD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281FB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81FBD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rsid w:val="00281FB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a">
    <w:name w:val="Body Text"/>
    <w:basedOn w:val="a"/>
    <w:link w:val="ab"/>
    <w:unhideWhenUsed/>
    <w:rsid w:val="00281FB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rsid w:val="00281FB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81FBD"/>
  </w:style>
  <w:style w:type="paragraph" w:styleId="ac">
    <w:name w:val="Balloon Text"/>
    <w:basedOn w:val="a"/>
    <w:link w:val="ad"/>
    <w:uiPriority w:val="99"/>
    <w:semiHidden/>
    <w:unhideWhenUsed/>
    <w:rsid w:val="00281F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1FB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281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3655F7"/>
    <w:rPr>
      <w:color w:val="800080" w:themeColor="followedHyperlink"/>
      <w:u w:val="single"/>
    </w:rPr>
  </w:style>
  <w:style w:type="character" w:customStyle="1" w:styleId="c0">
    <w:name w:val="c0"/>
    <w:basedOn w:val="a0"/>
    <w:rsid w:val="002D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daktor.ru/kak-polzovatsya-shablonom-viktoriny-svoya-ig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4</cp:revision>
  <dcterms:created xsi:type="dcterms:W3CDTF">2022-03-30T10:26:00Z</dcterms:created>
  <dcterms:modified xsi:type="dcterms:W3CDTF">2022-03-30T10:40:00Z</dcterms:modified>
</cp:coreProperties>
</file>