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24" w:rsidRDefault="007E42CC" w:rsidP="007E42CC">
      <w:pPr>
        <w:ind w:left="-567"/>
        <w:rPr>
          <w:sz w:val="24"/>
          <w:szCs w:val="24"/>
        </w:rPr>
      </w:pPr>
      <w:r w:rsidRPr="007E42CC">
        <w:rPr>
          <w:sz w:val="24"/>
          <w:szCs w:val="24"/>
        </w:rPr>
        <w:t>Методика проведения занятий по изобразительному искусству по ФГОС с детьми раннего возраста (2-3 года).</w:t>
      </w:r>
    </w:p>
    <w:p w:rsidR="007E42CC" w:rsidRDefault="007E42CC" w:rsidP="007E42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Воспитатели, МБДОУ «Детский сад 63</w:t>
      </w:r>
    </w:p>
    <w:p w:rsidR="007E42CC" w:rsidRDefault="007E42CC" w:rsidP="007E42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«Солнышко», </w:t>
      </w:r>
      <w:proofErr w:type="spellStart"/>
      <w:r>
        <w:rPr>
          <w:sz w:val="24"/>
          <w:szCs w:val="24"/>
        </w:rPr>
        <w:t>г.Нижний</w:t>
      </w:r>
      <w:proofErr w:type="spellEnd"/>
      <w:r>
        <w:rPr>
          <w:sz w:val="24"/>
          <w:szCs w:val="24"/>
        </w:rPr>
        <w:t xml:space="preserve"> Новгород</w:t>
      </w:r>
    </w:p>
    <w:p w:rsidR="007E42CC" w:rsidRDefault="007E42CC" w:rsidP="007E42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Лунева Е.Г., </w:t>
      </w:r>
      <w:proofErr w:type="spellStart"/>
      <w:r>
        <w:rPr>
          <w:sz w:val="24"/>
          <w:szCs w:val="24"/>
        </w:rPr>
        <w:t>Шарова</w:t>
      </w:r>
      <w:proofErr w:type="spellEnd"/>
      <w:r>
        <w:rPr>
          <w:sz w:val="24"/>
          <w:szCs w:val="24"/>
        </w:rPr>
        <w:t xml:space="preserve"> Л.Д.</w:t>
      </w:r>
    </w:p>
    <w:p w:rsidR="007E42CC" w:rsidRDefault="002855C1" w:rsidP="007E42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42CC">
        <w:rPr>
          <w:sz w:val="24"/>
          <w:szCs w:val="24"/>
        </w:rPr>
        <w:t xml:space="preserve"> Планирование и проведение занятий по изобразительной деятельности с детьми раннего возраста – самое сложное и ответственное направление. Без план</w:t>
      </w:r>
      <w:r w:rsidR="00C97C0B">
        <w:rPr>
          <w:sz w:val="24"/>
          <w:szCs w:val="24"/>
        </w:rPr>
        <w:t>ирования поставленные задачи в о</w:t>
      </w:r>
      <w:r w:rsidR="007E42CC">
        <w:rPr>
          <w:sz w:val="24"/>
          <w:szCs w:val="24"/>
        </w:rPr>
        <w:t xml:space="preserve">брасти воспитания и развития детей не будут решены в полном объеме. </w:t>
      </w:r>
    </w:p>
    <w:p w:rsidR="002855C1" w:rsidRDefault="002855C1" w:rsidP="007E42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Основная задача – развитие у детей интереса и желания заниматься изобразительной деятельностью.</w:t>
      </w:r>
    </w:p>
    <w:p w:rsidR="00C97C0B" w:rsidRDefault="002855C1" w:rsidP="007E42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7C0B">
        <w:rPr>
          <w:sz w:val="24"/>
          <w:szCs w:val="24"/>
        </w:rPr>
        <w:t>На занятиях по рисованию педагог продолжает развивать у детей художественное восприятие, способствует обогащению их сенсорного опыта путем выделения форм предметов, обведения их по контуру поочередно то одной, то другой рукой, побуждает, поощряет и подводит детей к изображению знакомых предметов, предоставляя им свободу выбора.</w:t>
      </w:r>
    </w:p>
    <w:p w:rsidR="00C97C0B" w:rsidRDefault="002855C1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7C0B">
        <w:rPr>
          <w:sz w:val="24"/>
          <w:szCs w:val="24"/>
        </w:rPr>
        <w:t xml:space="preserve">На своих занятиях с детьми раннего возраста мы используем следующие </w:t>
      </w:r>
      <w:proofErr w:type="gramStart"/>
      <w:r w:rsidR="00C97C0B">
        <w:rPr>
          <w:sz w:val="24"/>
          <w:szCs w:val="24"/>
        </w:rPr>
        <w:t>материалы:  речной</w:t>
      </w:r>
      <w:proofErr w:type="gramEnd"/>
      <w:r w:rsidR="00C97C0B">
        <w:rPr>
          <w:sz w:val="24"/>
          <w:szCs w:val="24"/>
        </w:rPr>
        <w:t xml:space="preserve"> песок, манка, пальчиковая гуашь, акварель, восковые мелки, карандаши, фломастеры.</w:t>
      </w:r>
    </w:p>
    <w:p w:rsidR="00C97C0B" w:rsidRDefault="002855C1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7C0B">
        <w:rPr>
          <w:sz w:val="24"/>
          <w:szCs w:val="24"/>
        </w:rPr>
        <w:t xml:space="preserve">Рисование круглой формы предметов начали осваивать обводя пальчиками Блоки </w:t>
      </w:r>
      <w:proofErr w:type="spellStart"/>
      <w:proofErr w:type="gramStart"/>
      <w:r w:rsidR="00C97C0B">
        <w:rPr>
          <w:sz w:val="24"/>
          <w:szCs w:val="24"/>
        </w:rPr>
        <w:t>Дьенеша</w:t>
      </w:r>
      <w:proofErr w:type="spellEnd"/>
      <w:r w:rsidR="00C97C0B">
        <w:rPr>
          <w:sz w:val="24"/>
          <w:szCs w:val="24"/>
        </w:rPr>
        <w:t xml:space="preserve">  (</w:t>
      </w:r>
      <w:proofErr w:type="gramEnd"/>
      <w:r w:rsidR="00C97C0B">
        <w:rPr>
          <w:sz w:val="24"/>
          <w:szCs w:val="24"/>
        </w:rPr>
        <w:t xml:space="preserve">круглой формы) утопленные в песке. Это вызывает у детей восторг, удивление, чувство радости.  Рисование с манкой проводим на подготовленных формах (изображение котенка, сороки, щенка и т.д.). Воспитатель наносит клей на уже готовые формы, а дети засыпают манкой. Это занятие способствует развитию мелкой моторики рук, сенсорных </w:t>
      </w:r>
      <w:proofErr w:type="gramStart"/>
      <w:r w:rsidR="00C97C0B">
        <w:rPr>
          <w:sz w:val="24"/>
          <w:szCs w:val="24"/>
        </w:rPr>
        <w:t>ощущений._</w:t>
      </w:r>
      <w:proofErr w:type="gramEnd"/>
    </w:p>
    <w:p w:rsidR="00C97C0B" w:rsidRDefault="002855C1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1E42">
        <w:rPr>
          <w:sz w:val="24"/>
          <w:szCs w:val="24"/>
        </w:rPr>
        <w:t xml:space="preserve"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бумаге. Для таких занятий делаем заготовки-шаблоны.  Распечатав </w:t>
      </w:r>
      <w:proofErr w:type="gramStart"/>
      <w:r w:rsidR="00021E42">
        <w:rPr>
          <w:sz w:val="24"/>
          <w:szCs w:val="24"/>
        </w:rPr>
        <w:t>самолеты,  дети</w:t>
      </w:r>
      <w:proofErr w:type="gramEnd"/>
      <w:r w:rsidR="00021E42">
        <w:rPr>
          <w:sz w:val="24"/>
          <w:szCs w:val="24"/>
        </w:rPr>
        <w:t xml:space="preserve"> рисуют карандашом или фломастером след; для автомобилей дети рисуют карандашом или восковым мелком дорогу, по которой они поедут; для паровоза, который стоит на рельсах рисуют  шпалы, наносят гуашь кистью сверху вниз. Такие занятия проводятся в игровой форме. Дети решают с помощью педагога, как помочь паровозу, машине и т.д.  Педагог привлекает внимание детей к изображенным ими на бумаге с разнообразным линиям; побуждает задумываться над тем, что они нарисовали, на что это похоже. У детей это вызывает чувство радости от штрихов и линий, которые дети нарисовали сами</w:t>
      </w:r>
      <w:r w:rsidR="00EA38C7">
        <w:rPr>
          <w:sz w:val="24"/>
          <w:szCs w:val="24"/>
        </w:rPr>
        <w:t>.</w:t>
      </w:r>
      <w:r w:rsidR="00021E42">
        <w:rPr>
          <w:sz w:val="24"/>
          <w:szCs w:val="24"/>
        </w:rPr>
        <w:t xml:space="preserve"> Педагог побуждает детей к использованию нарисованных изображений в своих играх.</w:t>
      </w:r>
    </w:p>
    <w:p w:rsidR="00EA38C7" w:rsidRDefault="00EA38C7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На занятиях по изобразительной деятельности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их.</w:t>
      </w:r>
    </w:p>
    <w:p w:rsidR="00EA38C7" w:rsidRDefault="00EA38C7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Во время занятий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малыш, педагог учит держать карандаш и кисть свободно: карандаш – тремя пальцами </w:t>
      </w:r>
      <w:r>
        <w:rPr>
          <w:sz w:val="24"/>
          <w:szCs w:val="24"/>
        </w:rPr>
        <w:lastRenderedPageBreak/>
        <w:t>выше отточенного конца, кисть –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EA38C7" w:rsidRDefault="00EA38C7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При занятии рисованием у детей 2-3-х лет формируются умения соотносить образы: узнавать в пятнах, созданных с помощью двигательного и цветового ритма, разнообразных линиях образы падающих листьев, снега, дождя, следы зайчика и медведя и др. Умения использовать средства выразительности (двигательный и цветовой ритм), создавать образы из пятен и линейным контуром, формообразующими движениями.</w:t>
      </w:r>
      <w:r w:rsidR="00012274">
        <w:rPr>
          <w:sz w:val="24"/>
          <w:szCs w:val="24"/>
        </w:rPr>
        <w:t xml:space="preserve"> Формируется пространственное образное мышление, становление координации руки и глаза. Навыки и умения использования карандаша, фломастера, кисти и гуашевой краски. </w:t>
      </w:r>
    </w:p>
    <w:p w:rsidR="00012274" w:rsidRDefault="00012274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Педагог поощряет у детей интерес к лепке; знакомит с пластическими материалами: глиной, пластилином, пластической массой (отдавая предпочтение глине), учит аккуратно пользоваться материалами; педагог учит детей отламывать комочки глины от большого куска; лепить палочки, плотно прижимая их друг к другу (колечко, </w:t>
      </w:r>
      <w:proofErr w:type="spellStart"/>
      <w:r>
        <w:rPr>
          <w:sz w:val="24"/>
          <w:szCs w:val="24"/>
        </w:rPr>
        <w:t>бараночки</w:t>
      </w:r>
      <w:proofErr w:type="spellEnd"/>
      <w:r>
        <w:rPr>
          <w:sz w:val="24"/>
          <w:szCs w:val="24"/>
        </w:rPr>
        <w:t>, колосе и др.), педагог учит раскатывать комочек глины круговыми движениями ладоней для изображения предметов округлой формы (шарик, яблоко, ягода и др.), сплющивать комочек между ладонями (лепешки, печенье, пряники),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грибочек),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012274" w:rsidRDefault="00012274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В лепке формируется освоение способов создания знакомых образов путем отрывания кусочков глины (зернышки для птичек</w:t>
      </w:r>
      <w:proofErr w:type="gramStart"/>
      <w:r>
        <w:rPr>
          <w:sz w:val="24"/>
          <w:szCs w:val="24"/>
        </w:rPr>
        <w:t>),  скатывания</w:t>
      </w:r>
      <w:proofErr w:type="gramEnd"/>
      <w:r>
        <w:rPr>
          <w:sz w:val="24"/>
          <w:szCs w:val="24"/>
        </w:rPr>
        <w:t xml:space="preserve"> для получения округлых форм (мячики, яблочки),Ю раскатывания (колбаски,  палочки), присоединения (баранки, колечки), расплющивания, сдавливания (пряники, блины). </w:t>
      </w:r>
    </w:p>
    <w:p w:rsidR="00EA38C7" w:rsidRDefault="00EA38C7" w:rsidP="00E15D55">
      <w:pPr>
        <w:rPr>
          <w:sz w:val="24"/>
          <w:szCs w:val="24"/>
        </w:rPr>
      </w:pPr>
    </w:p>
    <w:p w:rsidR="00021E42" w:rsidRDefault="00E15D55" w:rsidP="00C97C0B">
      <w:pPr>
        <w:ind w:left="-567"/>
        <w:rPr>
          <w:sz w:val="24"/>
          <w:szCs w:val="24"/>
        </w:rPr>
      </w:pPr>
      <w:r w:rsidRPr="007A4611">
        <w:rPr>
          <w:noProof/>
          <w:lang w:eastAsia="ru-RU"/>
        </w:rPr>
        <w:drawing>
          <wp:inline distT="0" distB="0" distL="0" distR="0" wp14:anchorId="0CAA9948" wp14:editId="07C72285">
            <wp:extent cx="2762233" cy="1858067"/>
            <wp:effectExtent l="0" t="0" r="635" b="8890"/>
            <wp:docPr id="1" name="Рисунок 1" descr="C:\Users\1\Desktop\малыши 2022\портфолио\IMG_20221014_09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лыши 2022\портфолио\IMG_20221014_090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544" r="-688" b="27659"/>
                    <a:stretch/>
                  </pic:blipFill>
                  <pic:spPr bwMode="auto">
                    <a:xfrm flipH="1">
                      <a:off x="0" y="0"/>
                      <a:ext cx="2779639" cy="186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5D55">
        <w:rPr>
          <w:noProof/>
          <w:sz w:val="24"/>
          <w:szCs w:val="24"/>
          <w:lang w:eastAsia="ru-RU"/>
        </w:rPr>
        <w:drawing>
          <wp:inline distT="0" distB="0" distL="0" distR="0" wp14:anchorId="0FF9FCDD" wp14:editId="04665513">
            <wp:extent cx="1785138" cy="2379784"/>
            <wp:effectExtent l="0" t="0" r="5715" b="1905"/>
            <wp:docPr id="2" name="Рисунок 2" descr="C:\Users\1\Desktop\фото с телефона 2023\ясли\IMG_20230928_09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с телефона 2023\ясли\IMG_20230928_093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38" cy="237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55" w:rsidRDefault="00E15D55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>Используемая литература:</w:t>
      </w:r>
    </w:p>
    <w:p w:rsidR="00E15D55" w:rsidRDefault="00E15D55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- Образовательная программа дошкольного образования Муниципального бюджетного дошкольного образовательного учреждения «Детский </w:t>
      </w:r>
      <w:proofErr w:type="gramStart"/>
      <w:r>
        <w:rPr>
          <w:sz w:val="24"/>
          <w:szCs w:val="24"/>
        </w:rPr>
        <w:t>сад  №</w:t>
      </w:r>
      <w:proofErr w:type="gramEnd"/>
      <w:r>
        <w:rPr>
          <w:sz w:val="24"/>
          <w:szCs w:val="24"/>
        </w:rPr>
        <w:t>63 «Солнышко».</w:t>
      </w:r>
    </w:p>
    <w:p w:rsidR="00E15D55" w:rsidRDefault="00E15D55" w:rsidP="00C97C0B">
      <w:pPr>
        <w:ind w:left="-567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Г.И.Винникова</w:t>
      </w:r>
      <w:proofErr w:type="spellEnd"/>
      <w:r>
        <w:rPr>
          <w:sz w:val="24"/>
          <w:szCs w:val="24"/>
        </w:rPr>
        <w:t>. Занятия с детьми 2-3 лет: изобразительная деятельность.</w:t>
      </w:r>
      <w:bookmarkStart w:id="0" w:name="_GoBack"/>
      <w:bookmarkEnd w:id="0"/>
    </w:p>
    <w:p w:rsidR="00E15D55" w:rsidRDefault="00E15D55" w:rsidP="00C97C0B">
      <w:pPr>
        <w:ind w:left="-567"/>
        <w:rPr>
          <w:sz w:val="24"/>
          <w:szCs w:val="24"/>
        </w:rPr>
      </w:pPr>
    </w:p>
    <w:p w:rsidR="00E15D55" w:rsidRDefault="00E15D55" w:rsidP="00C97C0B">
      <w:pPr>
        <w:ind w:left="-567"/>
        <w:rPr>
          <w:sz w:val="24"/>
          <w:szCs w:val="24"/>
        </w:rPr>
      </w:pPr>
    </w:p>
    <w:p w:rsidR="00C97C0B" w:rsidRDefault="00C97C0B" w:rsidP="00C97C0B">
      <w:pPr>
        <w:rPr>
          <w:sz w:val="24"/>
          <w:szCs w:val="24"/>
        </w:rPr>
      </w:pPr>
    </w:p>
    <w:p w:rsidR="007E42CC" w:rsidRDefault="007E42CC">
      <w:pPr>
        <w:rPr>
          <w:sz w:val="24"/>
          <w:szCs w:val="24"/>
        </w:rPr>
      </w:pPr>
    </w:p>
    <w:p w:rsidR="00E15D55" w:rsidRPr="007E42CC" w:rsidRDefault="00E15D55">
      <w:pPr>
        <w:rPr>
          <w:sz w:val="24"/>
          <w:szCs w:val="24"/>
        </w:rPr>
      </w:pPr>
    </w:p>
    <w:sectPr w:rsidR="00E15D55" w:rsidRPr="007E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CC"/>
    <w:rsid w:val="00012274"/>
    <w:rsid w:val="00021E42"/>
    <w:rsid w:val="00062724"/>
    <w:rsid w:val="002855C1"/>
    <w:rsid w:val="007E42CC"/>
    <w:rsid w:val="00C97C0B"/>
    <w:rsid w:val="00CC4798"/>
    <w:rsid w:val="00E15D55"/>
    <w:rsid w:val="00E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ECD0-E42B-4AF5-B6F7-D3BC83FB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2023-10-30T04:48:00Z</dcterms:created>
  <dcterms:modified xsi:type="dcterms:W3CDTF">2023-10-31T04:45:00Z</dcterms:modified>
</cp:coreProperties>
</file>