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БДОУ г. Омска «Центр развития ребенка – детский сад № 302</w:t>
      </w: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 w:rsidP="00AE17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7A7" w:rsidRDefault="00AE17A7" w:rsidP="00AE17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трудолюбия – забота общая</w:t>
      </w:r>
    </w:p>
    <w:p w:rsidR="00AE17A7" w:rsidRDefault="00AE17A7" w:rsidP="00AE17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7A7" w:rsidRDefault="00AE17A7" w:rsidP="00AE17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11CFE">
        <w:rPr>
          <w:rFonts w:ascii="Times New Roman" w:hAnsi="Times New Roman" w:cs="Times New Roman"/>
          <w:sz w:val="28"/>
          <w:szCs w:val="28"/>
        </w:rPr>
        <w:t xml:space="preserve">                       Выполнила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Негодяева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CA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 w:rsidP="00AE17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</w:t>
      </w:r>
    </w:p>
    <w:p w:rsidR="00AE17A7" w:rsidRDefault="00411CFE" w:rsidP="00AE17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AE17A7" w:rsidRDefault="00AE17A7" w:rsidP="00AE17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17A7" w:rsidRPr="0091290A" w:rsidRDefault="00AE17A7" w:rsidP="00AE17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36" w:rsidRPr="0091290A" w:rsidRDefault="00836536" w:rsidP="004B19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</w:t>
      </w:r>
      <w:r w:rsidR="00AE17A7" w:rsidRPr="0091290A">
        <w:rPr>
          <w:rFonts w:ascii="Times New Roman" w:hAnsi="Times New Roman" w:cs="Times New Roman"/>
          <w:sz w:val="24"/>
          <w:szCs w:val="24"/>
        </w:rPr>
        <w:t>Труд становится важным воспитателем,</w:t>
      </w:r>
      <w:r w:rsidR="00585A10" w:rsidRPr="0091290A">
        <w:rPr>
          <w:rFonts w:ascii="Times New Roman" w:hAnsi="Times New Roman" w:cs="Times New Roman"/>
          <w:sz w:val="24"/>
          <w:szCs w:val="24"/>
        </w:rPr>
        <w:t xml:space="preserve"> когда он </w:t>
      </w:r>
      <w:r w:rsidRPr="009129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85A10" w:rsidRPr="0091290A">
        <w:rPr>
          <w:rFonts w:ascii="Times New Roman" w:hAnsi="Times New Roman" w:cs="Times New Roman"/>
          <w:sz w:val="24"/>
          <w:szCs w:val="24"/>
        </w:rPr>
        <w:t xml:space="preserve">входит в духовную жизнь наших воспитанников, </w:t>
      </w:r>
    </w:p>
    <w:p w:rsidR="00836536" w:rsidRPr="0091290A" w:rsidRDefault="00836536" w:rsidP="004B19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     </w:t>
      </w:r>
      <w:r w:rsidR="00585A10" w:rsidRPr="0091290A">
        <w:rPr>
          <w:rFonts w:ascii="Times New Roman" w:hAnsi="Times New Roman" w:cs="Times New Roman"/>
          <w:sz w:val="24"/>
          <w:szCs w:val="24"/>
        </w:rPr>
        <w:t>дает радость дружбы и товарищества, развивает</w:t>
      </w:r>
    </w:p>
    <w:p w:rsidR="00836536" w:rsidRPr="0091290A" w:rsidRDefault="00836536" w:rsidP="004B19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        </w:t>
      </w:r>
      <w:r w:rsidR="00585A10" w:rsidRPr="0091290A">
        <w:rPr>
          <w:rFonts w:ascii="Times New Roman" w:hAnsi="Times New Roman" w:cs="Times New Roman"/>
          <w:sz w:val="24"/>
          <w:szCs w:val="24"/>
        </w:rPr>
        <w:t xml:space="preserve">пытливость и любознательность, рождает волнующую </w:t>
      </w:r>
    </w:p>
    <w:p w:rsidR="00836536" w:rsidRPr="0091290A" w:rsidRDefault="00585A10" w:rsidP="004B19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>радость преодоления трудностей, открывает все новую</w:t>
      </w:r>
      <w:r w:rsidR="00836536" w:rsidRPr="00912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536" w:rsidRPr="0091290A" w:rsidRDefault="00585A10" w:rsidP="004B19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 и новую красоту в окружающем мире, </w:t>
      </w:r>
      <w:r w:rsidR="00836536" w:rsidRPr="0091290A">
        <w:rPr>
          <w:rFonts w:ascii="Times New Roman" w:hAnsi="Times New Roman" w:cs="Times New Roman"/>
          <w:sz w:val="24"/>
          <w:szCs w:val="24"/>
        </w:rPr>
        <w:t>пробуждает</w:t>
      </w:r>
    </w:p>
    <w:p w:rsidR="00836536" w:rsidRPr="0091290A" w:rsidRDefault="00836536" w:rsidP="004B19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>первое  гражданское чувство – чувство созидателя</w:t>
      </w:r>
    </w:p>
    <w:p w:rsidR="00836536" w:rsidRPr="0091290A" w:rsidRDefault="00836536" w:rsidP="004B19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 материальных благ, без которых невозможна жизнь</w:t>
      </w:r>
    </w:p>
    <w:p w:rsidR="00836536" w:rsidRPr="0091290A" w:rsidRDefault="00836536" w:rsidP="004B19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 человека…</w:t>
      </w:r>
    </w:p>
    <w:p w:rsidR="00836536" w:rsidRPr="0091290A" w:rsidRDefault="00836536" w:rsidP="004B19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>В. А. Сухомлинский</w:t>
      </w:r>
    </w:p>
    <w:p w:rsidR="00836536" w:rsidRPr="0091290A" w:rsidRDefault="00836536" w:rsidP="00836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A10" w:rsidRPr="0091290A" w:rsidRDefault="005C5019" w:rsidP="00836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    </w:t>
      </w:r>
      <w:r w:rsidR="00836536" w:rsidRPr="0091290A">
        <w:rPr>
          <w:rFonts w:ascii="Times New Roman" w:hAnsi="Times New Roman" w:cs="Times New Roman"/>
          <w:sz w:val="24"/>
          <w:szCs w:val="24"/>
        </w:rPr>
        <w:t xml:space="preserve">Для наших воспитанников игра является основной деятельностью. Поэтому воспитательно-образовательную  работу стараемся строить так, чтобы дети, которые хотят играть, научились трудиться. При этом направляем их активность в игре таким образом, </w:t>
      </w:r>
      <w:r w:rsidRPr="0091290A">
        <w:rPr>
          <w:rFonts w:ascii="Times New Roman" w:hAnsi="Times New Roman" w:cs="Times New Roman"/>
          <w:sz w:val="24"/>
          <w:szCs w:val="24"/>
        </w:rPr>
        <w:t>чтобы сформировать у дошколят в этом потребность.</w:t>
      </w:r>
    </w:p>
    <w:p w:rsidR="005C5019" w:rsidRPr="0091290A" w:rsidRDefault="005C5019" w:rsidP="00836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   Стараемся, чтобы труд для ребят </w:t>
      </w:r>
      <w:proofErr w:type="gramStart"/>
      <w:r w:rsidRPr="0091290A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91290A">
        <w:rPr>
          <w:rFonts w:ascii="Times New Roman" w:hAnsi="Times New Roman" w:cs="Times New Roman"/>
          <w:sz w:val="24"/>
          <w:szCs w:val="24"/>
        </w:rPr>
        <w:t xml:space="preserve"> прежде всего интересной деятельностью, которая отвечала бы потребностям развивающего организма. Интерес к труду позволяет нам – педагогам использовать его для всестороннего воспитания ребенка, формирования у него гуманных чувств, коллективизма, заботливости, усвоения трудовых навыков, выработки тех свойств личности, черт характера, от которых во многом зависит позиция человека в труде, его счастье.</w:t>
      </w:r>
    </w:p>
    <w:p w:rsidR="005C5019" w:rsidRPr="0091290A" w:rsidRDefault="005C5019" w:rsidP="00836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   Вот</w:t>
      </w:r>
      <w:r w:rsidR="00A807F0" w:rsidRPr="0091290A">
        <w:rPr>
          <w:rFonts w:ascii="Times New Roman" w:hAnsi="Times New Roman" w:cs="Times New Roman"/>
          <w:sz w:val="24"/>
          <w:szCs w:val="24"/>
        </w:rPr>
        <w:t xml:space="preserve"> поэтому именно в дошкольном возрасте развиваем общественную направленность труда (для себя, родных, для более широкого круга людей).</w:t>
      </w:r>
    </w:p>
    <w:p w:rsidR="003B7AC4" w:rsidRPr="0091290A" w:rsidRDefault="00A807F0" w:rsidP="00836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   В своей работе учим маленького человека радоваться труду так, как он радуется другим сторонам жизни, чтобы труд не превратился для него в вынужденное, безрадостное занятие, обузу, неприятную необходимость. Убеждены, что нет детей ленивых от природы, что </w:t>
      </w:r>
      <w:proofErr w:type="gramStart"/>
      <w:r w:rsidRPr="0091290A">
        <w:rPr>
          <w:rFonts w:ascii="Times New Roman" w:hAnsi="Times New Roman" w:cs="Times New Roman"/>
          <w:sz w:val="24"/>
          <w:szCs w:val="24"/>
        </w:rPr>
        <w:t>трудолюбивым</w:t>
      </w:r>
      <w:proofErr w:type="gramEnd"/>
      <w:r w:rsidRPr="0091290A">
        <w:rPr>
          <w:rFonts w:ascii="Times New Roman" w:hAnsi="Times New Roman" w:cs="Times New Roman"/>
          <w:sz w:val="24"/>
          <w:szCs w:val="24"/>
        </w:rPr>
        <w:t xml:space="preserve"> можно воспитать каждого. Трудолюбие проявляется в работе, которую делают с интересом, которая привлекательна и хорошо знакома. Другими словами, чтобы любить труд, надо уметь трудиться; чтобы трудиться с интересом, нужно, чтобы труд привлекал. Учим детей общим действиям, которые облегчают труд, делая его осмысленным и привлекательным; учим ставить цель труда; выбирать наиболее рациональный способ ее достижения; оценивать результаты своей деятельности.</w:t>
      </w:r>
    </w:p>
    <w:p w:rsidR="003B7AC4" w:rsidRPr="0091290A" w:rsidRDefault="003B7AC4" w:rsidP="00836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   Мы стараемся это обеспечить через ознакомление с народным фольклором: </w:t>
      </w:r>
    </w:p>
    <w:p w:rsidR="003B7AC4" w:rsidRPr="0091290A" w:rsidRDefault="003B7AC4" w:rsidP="00836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- пословицы и поговорки не воспринимаются ребенком как нотация, и поэтому они эффективны как средство воспитания нравственных установок ребенка, в формировании </w:t>
      </w:r>
      <w:r w:rsidRPr="0091290A">
        <w:rPr>
          <w:rFonts w:ascii="Times New Roman" w:hAnsi="Times New Roman" w:cs="Times New Roman"/>
          <w:sz w:val="24"/>
          <w:szCs w:val="24"/>
        </w:rPr>
        <w:lastRenderedPageBreak/>
        <w:t>мотивов труда. ( «Муравей не велик, а горы копает»; «Не спеши языком, а торопись делом»; «Было бы терпенье – будет и уменье» и др.);</w:t>
      </w:r>
    </w:p>
    <w:p w:rsidR="003B7AC4" w:rsidRPr="0091290A" w:rsidRDefault="003B7AC4" w:rsidP="00836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- частушки о лени и трудолюбии; </w:t>
      </w:r>
    </w:p>
    <w:p w:rsidR="003B7AC4" w:rsidRPr="0091290A" w:rsidRDefault="003B7AC4" w:rsidP="00836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>- сказки, где утверждается моральная ценность труда;</w:t>
      </w:r>
    </w:p>
    <w:p w:rsidR="00F74121" w:rsidRPr="0091290A" w:rsidRDefault="003B7AC4" w:rsidP="00836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- загадки мы используем для поддержания у ребенка интереса к миру вещей, сделанных человеком, к орудиям труда. </w:t>
      </w:r>
      <w:proofErr w:type="gramStart"/>
      <w:r w:rsidRPr="0091290A">
        <w:rPr>
          <w:rFonts w:ascii="Times New Roman" w:hAnsi="Times New Roman" w:cs="Times New Roman"/>
          <w:sz w:val="24"/>
          <w:szCs w:val="24"/>
        </w:rPr>
        <w:t>(«Нагнут меня ребятки, и дождь пойдет на грядки</w:t>
      </w:r>
      <w:r w:rsidR="00F74121" w:rsidRPr="0091290A">
        <w:rPr>
          <w:rFonts w:ascii="Times New Roman" w:hAnsi="Times New Roman" w:cs="Times New Roman"/>
          <w:sz w:val="24"/>
          <w:szCs w:val="24"/>
        </w:rPr>
        <w:t xml:space="preserve"> (лейка)</w:t>
      </w:r>
      <w:r w:rsidRPr="0091290A">
        <w:rPr>
          <w:rFonts w:ascii="Times New Roman" w:hAnsi="Times New Roman" w:cs="Times New Roman"/>
          <w:sz w:val="24"/>
          <w:szCs w:val="24"/>
        </w:rPr>
        <w:t>»; «Маленького роста я, тонкая и острая.</w:t>
      </w:r>
      <w:proofErr w:type="gramEnd"/>
      <w:r w:rsidRPr="0091290A">
        <w:rPr>
          <w:rFonts w:ascii="Times New Roman" w:hAnsi="Times New Roman" w:cs="Times New Roman"/>
          <w:sz w:val="24"/>
          <w:szCs w:val="24"/>
        </w:rPr>
        <w:t xml:space="preserve"> Носом путь себе ищу, за собою хвост тащу</w:t>
      </w:r>
      <w:r w:rsidR="00F74121" w:rsidRPr="0091290A">
        <w:rPr>
          <w:rFonts w:ascii="Times New Roman" w:hAnsi="Times New Roman" w:cs="Times New Roman"/>
          <w:sz w:val="24"/>
          <w:szCs w:val="24"/>
        </w:rPr>
        <w:t xml:space="preserve"> (иголка с ниткой)»;</w:t>
      </w:r>
    </w:p>
    <w:p w:rsidR="00F74121" w:rsidRPr="0091290A" w:rsidRDefault="00F74121" w:rsidP="00836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>- в художественной литературе дети узнают о происхождении разных профессий, о процессе изготовления вещей, о знаменитых людях;</w:t>
      </w:r>
    </w:p>
    <w:p w:rsidR="003B7AC4" w:rsidRPr="0091290A" w:rsidRDefault="00F74121" w:rsidP="00836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>- разучивание стихов и песен. Сценарии</w:t>
      </w:r>
      <w:r w:rsidR="003B7AC4" w:rsidRPr="0091290A">
        <w:rPr>
          <w:rFonts w:ascii="Times New Roman" w:hAnsi="Times New Roman" w:cs="Times New Roman"/>
          <w:sz w:val="24"/>
          <w:szCs w:val="24"/>
        </w:rPr>
        <w:t xml:space="preserve"> </w:t>
      </w:r>
      <w:r w:rsidRPr="0091290A">
        <w:rPr>
          <w:rFonts w:ascii="Times New Roman" w:hAnsi="Times New Roman" w:cs="Times New Roman"/>
          <w:sz w:val="24"/>
          <w:szCs w:val="24"/>
        </w:rPr>
        <w:t>праздничных утренников отражают важные трудовые процессы, где славится созидательный труд людей, радость коллективного труда («Овощная песенка», «Песенка о хлебе», «Что нам осень принесла» и др.).</w:t>
      </w:r>
    </w:p>
    <w:p w:rsidR="00F74121" w:rsidRPr="0091290A" w:rsidRDefault="00F74121" w:rsidP="00836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1290A">
        <w:rPr>
          <w:rFonts w:ascii="Times New Roman" w:hAnsi="Times New Roman" w:cs="Times New Roman"/>
          <w:sz w:val="24"/>
          <w:szCs w:val="24"/>
        </w:rPr>
        <w:t>В процессе воспитания у детей правильного отношения к труду нами используются разнообразные методы: такие, как поощрение</w:t>
      </w:r>
      <w:r w:rsidRPr="00912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90A">
        <w:rPr>
          <w:rFonts w:ascii="Times New Roman" w:hAnsi="Times New Roman" w:cs="Times New Roman"/>
          <w:sz w:val="24"/>
          <w:szCs w:val="24"/>
        </w:rPr>
        <w:t xml:space="preserve">за старание при выполнении трудового поручения, привлечение внимания коллектива детей к работе старательного инициативного ребенка, а также </w:t>
      </w:r>
      <w:r w:rsidR="00176964" w:rsidRPr="0091290A">
        <w:rPr>
          <w:rFonts w:ascii="Times New Roman" w:hAnsi="Times New Roman" w:cs="Times New Roman"/>
          <w:sz w:val="24"/>
          <w:szCs w:val="24"/>
        </w:rPr>
        <w:t>различные формы организации труда детей: поручения, дежурства, коллективный труд, ручной труд и др.</w:t>
      </w:r>
      <w:proofErr w:type="gramEnd"/>
    </w:p>
    <w:p w:rsidR="00176964" w:rsidRPr="0091290A" w:rsidRDefault="00176964" w:rsidP="00836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90A">
        <w:rPr>
          <w:rFonts w:ascii="Times New Roman" w:hAnsi="Times New Roman" w:cs="Times New Roman"/>
          <w:sz w:val="24"/>
          <w:szCs w:val="24"/>
        </w:rPr>
        <w:t>Поручения – многообразны по трудности (простые и сложные), характеру выполнения (индивидуальные или совместные), времени исполнения (кратковременные, эпизодические, длительные).</w:t>
      </w:r>
      <w:proofErr w:type="gramEnd"/>
      <w:r w:rsidRPr="0091290A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0B6028" w:rsidRPr="0091290A">
        <w:rPr>
          <w:rFonts w:ascii="Times New Roman" w:hAnsi="Times New Roman" w:cs="Times New Roman"/>
          <w:sz w:val="24"/>
          <w:szCs w:val="24"/>
        </w:rPr>
        <w:t>: правильно расставить по местам игрушки, раздать доски для занятия лепкой, сложить красиво коробки настольных игр и др. У старших детей большую роль начинает играть ручной труд с элементами творчества, технической выдумки. Наиболее тесные контакты между детьми в процессе работы возникают именно в совместном труде, где наши дети всегда обращают внимание на результаты работы своего товарища, оценить и помочь.</w:t>
      </w:r>
    </w:p>
    <w:p w:rsidR="000B6028" w:rsidRPr="0091290A" w:rsidRDefault="000B6028" w:rsidP="00836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1290A">
        <w:rPr>
          <w:rFonts w:ascii="Times New Roman" w:hAnsi="Times New Roman" w:cs="Times New Roman"/>
          <w:sz w:val="24"/>
          <w:szCs w:val="24"/>
        </w:rPr>
        <w:t>Часто привлекаем различные виды дидактических игр, сюжетно-ролевые игры, игры-драматизации; подвижные игры для закрепления у детей бытовых знаний и трудовых навыках.</w:t>
      </w:r>
      <w:proofErr w:type="gramEnd"/>
      <w:r w:rsidRPr="0091290A">
        <w:rPr>
          <w:rFonts w:ascii="Times New Roman" w:hAnsi="Times New Roman" w:cs="Times New Roman"/>
          <w:sz w:val="24"/>
          <w:szCs w:val="24"/>
        </w:rPr>
        <w:t xml:space="preserve"> В игре «Накроем на стол» дети закрепляют знания названий блюд, посуды и умения правильно подготовить стол к приему пищи. А в игре «Поможем кукле Кате» дети наглядно закрепляют последовательность правильности мытья рук.</w:t>
      </w:r>
    </w:p>
    <w:p w:rsidR="000B6028" w:rsidRPr="0091290A" w:rsidRDefault="000B6028" w:rsidP="00836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   Пример</w:t>
      </w:r>
      <w:r w:rsidR="00641FDD" w:rsidRPr="0091290A">
        <w:rPr>
          <w:rFonts w:ascii="Times New Roman" w:hAnsi="Times New Roman" w:cs="Times New Roman"/>
          <w:sz w:val="24"/>
          <w:szCs w:val="24"/>
        </w:rPr>
        <w:t xml:space="preserve"> взрослых имеет большое значение для воспитания самостоятельности у детей. Поэтому в детском саду организовываем целевые прогулки, экскурсии, во время которых дети имеют возможность наблюдать за трудом взрослых, взаимоотношения в труде. Дети </w:t>
      </w:r>
      <w:r w:rsidR="00641FDD" w:rsidRPr="0091290A">
        <w:rPr>
          <w:rFonts w:ascii="Times New Roman" w:hAnsi="Times New Roman" w:cs="Times New Roman"/>
          <w:sz w:val="24"/>
          <w:szCs w:val="24"/>
        </w:rPr>
        <w:lastRenderedPageBreak/>
        <w:t xml:space="preserve">видели работу строителей, дворников, наблюдали за работой школьников, сажавших деревья; для детей проводился мастер-класс по ознакомлению с трудом кондитера, где они принимали активное участие в украшении кондитерского изделия. </w:t>
      </w:r>
      <w:r w:rsidR="0091290A" w:rsidRPr="0091290A">
        <w:rPr>
          <w:rFonts w:ascii="Times New Roman" w:hAnsi="Times New Roman" w:cs="Times New Roman"/>
          <w:sz w:val="24"/>
          <w:szCs w:val="24"/>
        </w:rPr>
        <w:t xml:space="preserve">Эмоциональные впечатления, полученные при этом, давали пищу для разговоров, формировали общие интересы и, конечно </w:t>
      </w:r>
      <w:proofErr w:type="gramStart"/>
      <w:r w:rsidR="0091290A" w:rsidRPr="0091290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="0091290A" w:rsidRPr="0091290A">
        <w:rPr>
          <w:rFonts w:ascii="Times New Roman" w:hAnsi="Times New Roman" w:cs="Times New Roman"/>
          <w:sz w:val="24"/>
          <w:szCs w:val="24"/>
        </w:rPr>
        <w:t xml:space="preserve"> помогали воспитывать у наших детей активность в работе.</w:t>
      </w:r>
    </w:p>
    <w:p w:rsidR="000340CA" w:rsidRDefault="0091290A" w:rsidP="0003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   Воспитание у детей трудолюбия, правильного отношения к труду является совместная работа детского сада и семьи.</w:t>
      </w:r>
      <w:r>
        <w:rPr>
          <w:rFonts w:ascii="Times New Roman" w:hAnsi="Times New Roman" w:cs="Times New Roman"/>
          <w:sz w:val="24"/>
          <w:szCs w:val="24"/>
        </w:rPr>
        <w:t xml:space="preserve"> Одна из форм совместной работы нашего детского сада и семьи по трудовому воспитанию детей – привлечение их к помощи: по благоустройству помещения и участка, изготовлению учебного, игрового и др. оборудования. Обычно эту работу родители выполняют в отсутствии детей и не используют ее в воспитательных целях, мы же стараемся организовать труд родителей таким образом, чтобы дети могли не только наблюдать его, но и участвовать в нем,</w:t>
      </w:r>
      <w:r w:rsidR="00550D89">
        <w:rPr>
          <w:rFonts w:ascii="Times New Roman" w:hAnsi="Times New Roman" w:cs="Times New Roman"/>
          <w:sz w:val="24"/>
          <w:szCs w:val="24"/>
        </w:rPr>
        <w:t xml:space="preserve"> например, наши дети с желанием посильно помогают родителям на субботниках. Систематическая работа с родителями, единство педагогических воздействий на ребенка детского сада и семьи позволяют добиваться хороших результатов в трудовом воспитании дошкольников. (1; с.206)</w:t>
      </w:r>
      <w:r w:rsidR="00470ECE">
        <w:rPr>
          <w:rFonts w:ascii="Times New Roman" w:hAnsi="Times New Roman" w:cs="Times New Roman"/>
          <w:sz w:val="24"/>
          <w:szCs w:val="24"/>
        </w:rPr>
        <w:t xml:space="preserve">. И если, организуя трудовую деятельность, учитывать эту особенность, можно добиться больших успехов. Игровая форма труда, совместные </w:t>
      </w:r>
      <w:proofErr w:type="gramStart"/>
      <w:r w:rsidR="00470E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70ECE">
        <w:rPr>
          <w:rFonts w:ascii="Times New Roman" w:hAnsi="Times New Roman" w:cs="Times New Roman"/>
          <w:sz w:val="24"/>
          <w:szCs w:val="24"/>
        </w:rPr>
        <w:t xml:space="preserve"> взрослыми действиями, делают для ребенка интересными даже те виды деятельности, которые </w:t>
      </w:r>
      <w:r w:rsidR="000340CA">
        <w:rPr>
          <w:rFonts w:ascii="Times New Roman" w:hAnsi="Times New Roman" w:cs="Times New Roman"/>
          <w:sz w:val="24"/>
          <w:szCs w:val="24"/>
        </w:rPr>
        <w:t>раньше казались ему скучными. Поэтому стараемся привлекать детей к совместной работе. Наши дети тянутся к общению со старшими, они стремятся подражать им. Ведь и играют они чаще всего «во взрослых», копируют нас. А уж если мы приглашаем детей к совместной игре – это окрыляет доверием.</w:t>
      </w:r>
    </w:p>
    <w:p w:rsidR="000340CA" w:rsidRDefault="000340CA" w:rsidP="0003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оценке результатов работы обязательно отмечаем, как работала вся группа и отдельные дети. При этом учитываем не только достигнутые успехи, но и отношение детей к работе, желание трудится,</w:t>
      </w:r>
      <w:r w:rsidRPr="0003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доброе отношение к товарищам. Это помогает воспитанникам понять, что усилия не прошли даром, что сделано что-то полезное, доброе не только для себя, а и для всех. У наших детей укрепляется уверенность в своих силах</w:t>
      </w:r>
      <w:r w:rsidR="00D45D9F">
        <w:rPr>
          <w:rFonts w:ascii="Times New Roman" w:hAnsi="Times New Roman" w:cs="Times New Roman"/>
          <w:sz w:val="24"/>
          <w:szCs w:val="24"/>
        </w:rPr>
        <w:t>, вера в товарищей, в силу коллектива. В сердце ребенка закладываем семена доброты, чуткости, развиваем желание трудиться. Дети легко преодолевают трудности, первыми приходят на помощь товарищам, умеют считаться с интересами коллектива. И мы рады, что дети, чьи руки узнали радость труда с малых лет, умеют трудиться. Ведь именно им предстоит умножать богатство нашей Родины, делая ее могучей, трудовой державой!</w:t>
      </w:r>
    </w:p>
    <w:p w:rsidR="004B1990" w:rsidRDefault="004B1990" w:rsidP="0003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990" w:rsidRDefault="004B1990" w:rsidP="0003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990" w:rsidRDefault="004B1990" w:rsidP="000340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D9F" w:rsidRDefault="00D45D9F" w:rsidP="00D45D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Список литературы:</w:t>
      </w:r>
    </w:p>
    <w:p w:rsidR="000340CA" w:rsidRDefault="00D45D9F" w:rsidP="00D45D9F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дошкольника в труде 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В.Г.Нечаевой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sz w:val="24"/>
          <w:szCs w:val="24"/>
        </w:rPr>
        <w:t>., 1983.-207 с.</w:t>
      </w:r>
    </w:p>
    <w:p w:rsidR="00D45D9F" w:rsidRDefault="00290B5C" w:rsidP="00D45D9F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Дошкольная педагогика / под ред. В.И.Логиновой, Л.Т.Саморуковой.-М.,1988.-270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90B5C" w:rsidRDefault="00290B5C" w:rsidP="00D45D9F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Островская Л.Ф. Беседы с родителями о нравственном воспитании дошкольников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М.,1987.-144 с.</w:t>
      </w:r>
    </w:p>
    <w:p w:rsidR="00290B5C" w:rsidRPr="00D45D9F" w:rsidRDefault="00290B5C" w:rsidP="00D45D9F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 и дети: воспитание трудолюбия / сост.: И.И.Зарецкая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М.,1988.- 252 с.</w:t>
      </w:r>
    </w:p>
    <w:p w:rsidR="00A807F0" w:rsidRPr="0091290A" w:rsidRDefault="00A807F0" w:rsidP="008365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9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A10" w:rsidRDefault="00585A10" w:rsidP="00AE17A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Pr="003D3557" w:rsidRDefault="003D3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вышеперечисленного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 р</w:t>
      </w:r>
      <w:r w:rsidRPr="003D3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 трудовой деятельности особенно важна в нравственном воспитании. В труде воспитываются устойчивость поведения, дисциплинированность, самостоятельность. Труд объединяет детей, в совместном труде формируются первоначальные навыки - умение сообща и дружно работать, помогать друг другу.</w:t>
      </w:r>
      <w:r w:rsidR="00357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</w:t>
      </w:r>
      <w:r w:rsidRPr="003D3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роцесс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духовно-н</w:t>
      </w:r>
      <w:r w:rsidRPr="003D3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равственного воспитания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- это забота общая семьи и детского сада. </w:t>
      </w:r>
      <w:r w:rsidR="00357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тесная взаимосвязь общественного и семейного воспитания является объективно необходимой. Обществу и семье не безразлично, каким вырастет будущее поколение нашей страны. </w:t>
      </w:r>
      <w:r w:rsidRPr="003D35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Нравственные  и духовные качества формируются и проявляются в процессе взаимоотношений с окружающей средой и являются важнейшей характеристикой личности ребёнка. Они развиваются во взаимосвязи  с другими качествами личности как элемент единого целого.</w:t>
      </w:r>
      <w:r w:rsidR="003577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задача -  так организовать труд ребенка, чтобы он был полезен для его нравственного, физического, умственного и эстетического воспитания.</w:t>
      </w: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E17A7" w:rsidRDefault="00AE17A7">
      <w:pPr>
        <w:rPr>
          <w:rFonts w:ascii="Times New Roman" w:hAnsi="Times New Roman" w:cs="Times New Roman"/>
          <w:sz w:val="28"/>
          <w:szCs w:val="28"/>
        </w:rPr>
      </w:pPr>
    </w:p>
    <w:p w:rsidR="00A12DC7" w:rsidRPr="00217C37" w:rsidRDefault="00A12DC7" w:rsidP="00A12DC7">
      <w:pPr>
        <w:rPr>
          <w:rFonts w:ascii="Times New Roman" w:hAnsi="Times New Roman" w:cs="Times New Roman"/>
          <w:sz w:val="28"/>
          <w:szCs w:val="28"/>
        </w:rPr>
      </w:pPr>
    </w:p>
    <w:p w:rsidR="00A12DC7" w:rsidRPr="00217C37" w:rsidRDefault="00A12DC7" w:rsidP="00A12DC7">
      <w:pPr>
        <w:rPr>
          <w:rFonts w:ascii="Times New Roman" w:hAnsi="Times New Roman" w:cs="Times New Roman"/>
          <w:sz w:val="28"/>
          <w:szCs w:val="28"/>
        </w:rPr>
      </w:pPr>
    </w:p>
    <w:p w:rsidR="00A12DC7" w:rsidRPr="00217C37" w:rsidRDefault="00A12DC7" w:rsidP="00A12DC7">
      <w:pPr>
        <w:rPr>
          <w:rFonts w:ascii="Times New Roman" w:hAnsi="Times New Roman" w:cs="Times New Roman"/>
          <w:sz w:val="28"/>
          <w:szCs w:val="28"/>
        </w:rPr>
      </w:pPr>
    </w:p>
    <w:p w:rsidR="00A12DC7" w:rsidRDefault="00A12DC7" w:rsidP="00A12DC7">
      <w:pPr>
        <w:rPr>
          <w:rFonts w:ascii="Times New Roman" w:hAnsi="Times New Roman" w:cs="Times New Roman"/>
          <w:sz w:val="36"/>
          <w:szCs w:val="36"/>
        </w:rPr>
      </w:pPr>
    </w:p>
    <w:p w:rsidR="00A12DC7" w:rsidRDefault="00A12DC7" w:rsidP="00A12DC7">
      <w:pPr>
        <w:rPr>
          <w:rFonts w:ascii="Times New Roman" w:hAnsi="Times New Roman" w:cs="Times New Roman"/>
          <w:sz w:val="36"/>
          <w:szCs w:val="36"/>
        </w:rPr>
      </w:pPr>
    </w:p>
    <w:p w:rsidR="00A12DC7" w:rsidRDefault="00A12DC7" w:rsidP="00A12DC7">
      <w:pPr>
        <w:rPr>
          <w:rFonts w:ascii="Times New Roman" w:hAnsi="Times New Roman" w:cs="Times New Roman"/>
          <w:sz w:val="36"/>
          <w:szCs w:val="36"/>
        </w:rPr>
      </w:pPr>
    </w:p>
    <w:p w:rsidR="00A12DC7" w:rsidRDefault="00A12DC7" w:rsidP="00A12DC7">
      <w:pPr>
        <w:rPr>
          <w:rFonts w:ascii="Times New Roman" w:hAnsi="Times New Roman" w:cs="Times New Roman"/>
          <w:sz w:val="36"/>
          <w:szCs w:val="36"/>
        </w:rPr>
      </w:pPr>
    </w:p>
    <w:p w:rsidR="00A12DC7" w:rsidRDefault="00A12DC7" w:rsidP="00A12DC7">
      <w:pPr>
        <w:rPr>
          <w:rFonts w:ascii="Times New Roman" w:hAnsi="Times New Roman" w:cs="Times New Roman"/>
          <w:sz w:val="36"/>
          <w:szCs w:val="36"/>
        </w:rPr>
      </w:pPr>
    </w:p>
    <w:p w:rsidR="00A12DC7" w:rsidRDefault="00A12DC7" w:rsidP="00A12DC7">
      <w:pPr>
        <w:rPr>
          <w:rFonts w:ascii="Times New Roman" w:hAnsi="Times New Roman" w:cs="Times New Roman"/>
          <w:sz w:val="36"/>
          <w:szCs w:val="36"/>
        </w:rPr>
      </w:pPr>
    </w:p>
    <w:p w:rsidR="00A12DC7" w:rsidRDefault="00A12DC7" w:rsidP="00A12DC7">
      <w:pPr>
        <w:rPr>
          <w:rFonts w:ascii="Times New Roman" w:hAnsi="Times New Roman" w:cs="Times New Roman"/>
          <w:sz w:val="36"/>
          <w:szCs w:val="36"/>
        </w:rPr>
      </w:pPr>
    </w:p>
    <w:p w:rsidR="00A12DC7" w:rsidRDefault="00A12DC7" w:rsidP="00A12DC7">
      <w:pPr>
        <w:rPr>
          <w:rFonts w:ascii="Times New Roman" w:hAnsi="Times New Roman" w:cs="Times New Roman"/>
          <w:sz w:val="36"/>
          <w:szCs w:val="36"/>
        </w:rPr>
      </w:pPr>
    </w:p>
    <w:p w:rsidR="00A12DC7" w:rsidRDefault="00A12DC7" w:rsidP="00A12DC7">
      <w:pPr>
        <w:rPr>
          <w:rFonts w:ascii="Times New Roman" w:hAnsi="Times New Roman" w:cs="Times New Roman"/>
          <w:sz w:val="36"/>
          <w:szCs w:val="36"/>
        </w:rPr>
      </w:pPr>
    </w:p>
    <w:p w:rsidR="00A12DC7" w:rsidRDefault="00A12DC7" w:rsidP="00A12DC7">
      <w:pPr>
        <w:rPr>
          <w:rFonts w:ascii="Times New Roman" w:hAnsi="Times New Roman" w:cs="Times New Roman"/>
          <w:sz w:val="36"/>
          <w:szCs w:val="36"/>
        </w:rPr>
      </w:pPr>
    </w:p>
    <w:p w:rsidR="000A5E9B" w:rsidRDefault="000A5E9B" w:rsidP="000A5E9B">
      <w:pPr>
        <w:ind w:left="-426" w:hanging="141"/>
        <w:rPr>
          <w:rFonts w:ascii="Times New Roman" w:hAnsi="Times New Roman" w:cs="Times New Roman"/>
          <w:sz w:val="32"/>
          <w:szCs w:val="32"/>
        </w:rPr>
      </w:pPr>
    </w:p>
    <w:p w:rsidR="000A5E9B" w:rsidRPr="000A5E9B" w:rsidRDefault="000A5E9B" w:rsidP="000A5E9B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A12DC7" w:rsidRPr="00A12DC7" w:rsidRDefault="00A12DC7" w:rsidP="00A12DC7">
      <w:pPr>
        <w:ind w:left="-284"/>
        <w:rPr>
          <w:rFonts w:ascii="Times New Roman" w:hAnsi="Times New Roman" w:cs="Times New Roman"/>
          <w:sz w:val="32"/>
          <w:szCs w:val="32"/>
        </w:rPr>
      </w:pPr>
    </w:p>
    <w:p w:rsidR="00A12DC7" w:rsidRDefault="00A12DC7" w:rsidP="00A12DC7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12DC7" w:rsidRDefault="00A12DC7" w:rsidP="00A12DC7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35BDC" w:rsidRDefault="00435BDC" w:rsidP="00A12DC7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35BDC" w:rsidRDefault="00435BDC" w:rsidP="00A12DC7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35BDC" w:rsidRDefault="00435BDC" w:rsidP="00A12DC7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35BDC" w:rsidRDefault="00435BDC" w:rsidP="00A12DC7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35BDC" w:rsidRDefault="00435BDC" w:rsidP="00A12DC7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35BDC" w:rsidRDefault="00435BDC" w:rsidP="00A12DC7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35BDC" w:rsidRDefault="00435BDC" w:rsidP="00A12DC7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35BDC" w:rsidRDefault="00435BDC" w:rsidP="00A12DC7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35BDC" w:rsidRDefault="00435BDC" w:rsidP="00A12DC7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35BDC" w:rsidRDefault="00435BDC" w:rsidP="00A12DC7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35BDC" w:rsidRDefault="00435BDC" w:rsidP="00A12DC7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435BDC" w:rsidRDefault="00435BDC" w:rsidP="00A12DC7">
      <w:pPr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512F" w:rsidRDefault="00435BDC" w:rsidP="005E512F">
      <w:pPr>
        <w:ind w:left="-567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8E44BD" w:rsidRPr="008E44BD" w:rsidRDefault="005E512F" w:rsidP="00F111FC">
      <w:pPr>
        <w:ind w:left="-567"/>
        <w:rPr>
          <w:rFonts w:ascii="Times New Roman" w:hAnsi="Times New Roman" w:cs="Times New Roman"/>
          <w:sz w:val="28"/>
          <w:szCs w:val="28"/>
          <w:u w:val="single" w:color="FF0000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435BDC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</w:p>
    <w:p w:rsidR="008E44BD" w:rsidRDefault="008E44BD" w:rsidP="008E44BD">
      <w:pPr>
        <w:pStyle w:val="a8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E44BD" w:rsidRDefault="008E44BD" w:rsidP="008E44BD">
      <w:pPr>
        <w:pStyle w:val="a8"/>
        <w:ind w:left="76" w:right="-284"/>
        <w:rPr>
          <w:rFonts w:ascii="Times New Roman" w:hAnsi="Times New Roman" w:cs="Times New Roman"/>
          <w:sz w:val="28"/>
          <w:szCs w:val="28"/>
        </w:rPr>
      </w:pPr>
    </w:p>
    <w:p w:rsidR="008E44BD" w:rsidRPr="0096164E" w:rsidRDefault="008E44BD" w:rsidP="008E44BD">
      <w:pPr>
        <w:pStyle w:val="a8"/>
        <w:ind w:left="76" w:right="-284"/>
        <w:rPr>
          <w:rFonts w:ascii="Times New Roman" w:hAnsi="Times New Roman" w:cs="Times New Roman"/>
          <w:sz w:val="28"/>
          <w:szCs w:val="28"/>
        </w:rPr>
      </w:pPr>
    </w:p>
    <w:p w:rsidR="008A5C9A" w:rsidRPr="008A5C9A" w:rsidRDefault="008A5C9A" w:rsidP="006073E6">
      <w:pPr>
        <w:pStyle w:val="a8"/>
        <w:ind w:left="-644" w:right="-284"/>
        <w:rPr>
          <w:rFonts w:ascii="Times New Roman" w:hAnsi="Times New Roman" w:cs="Times New Roman"/>
          <w:sz w:val="28"/>
          <w:szCs w:val="28"/>
        </w:rPr>
      </w:pPr>
    </w:p>
    <w:p w:rsidR="008A5C9A" w:rsidRDefault="008A5C9A" w:rsidP="006073E6">
      <w:pPr>
        <w:pStyle w:val="a8"/>
        <w:ind w:left="-644" w:right="-284"/>
        <w:rPr>
          <w:rFonts w:ascii="Times New Roman" w:hAnsi="Times New Roman" w:cs="Times New Roman"/>
          <w:sz w:val="28"/>
          <w:szCs w:val="28"/>
        </w:rPr>
      </w:pPr>
    </w:p>
    <w:p w:rsidR="006073E6" w:rsidRPr="00464374" w:rsidRDefault="006073E6" w:rsidP="006073E6">
      <w:pPr>
        <w:pStyle w:val="a8"/>
        <w:ind w:left="-644" w:right="-284"/>
        <w:rPr>
          <w:rFonts w:ascii="Times New Roman" w:hAnsi="Times New Roman" w:cs="Times New Roman"/>
          <w:sz w:val="28"/>
          <w:szCs w:val="28"/>
        </w:rPr>
      </w:pPr>
    </w:p>
    <w:p w:rsidR="00435BDC" w:rsidRPr="00464374" w:rsidRDefault="00E6411E" w:rsidP="005E512F">
      <w:pPr>
        <w:pStyle w:val="a8"/>
        <w:rPr>
          <w:rFonts w:ascii="Times New Roman" w:hAnsi="Times New Roman" w:cs="Times New Roman"/>
          <w:sz w:val="28"/>
          <w:szCs w:val="28"/>
        </w:rPr>
      </w:pPr>
      <w:r w:rsidRPr="004643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711D6" w:rsidRPr="0046437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35BDC" w:rsidRPr="00464374" w:rsidRDefault="00435BDC" w:rsidP="005E51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5BDC" w:rsidRPr="00464374" w:rsidRDefault="00435BDC" w:rsidP="005E51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5BDC" w:rsidRPr="00464374" w:rsidRDefault="00435BDC" w:rsidP="005E51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5BDC" w:rsidRPr="00464374" w:rsidRDefault="00435BDC" w:rsidP="005E512F">
      <w:pPr>
        <w:pStyle w:val="a8"/>
        <w:rPr>
          <w:rFonts w:ascii="Times New Roman" w:hAnsi="Times New Roman" w:cs="Times New Roman"/>
          <w:sz w:val="28"/>
          <w:szCs w:val="28"/>
        </w:rPr>
      </w:pPr>
      <w:r w:rsidRPr="0046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BDC" w:rsidRPr="00704FB4" w:rsidRDefault="00435BDC" w:rsidP="005E512F">
      <w:pPr>
        <w:pStyle w:val="a8"/>
        <w:rPr>
          <w:rFonts w:ascii="Times New Roman" w:hAnsi="Times New Roman" w:cs="Times New Roman"/>
          <w:sz w:val="28"/>
          <w:szCs w:val="28"/>
          <w:vertAlign w:val="subscript"/>
        </w:rPr>
      </w:pPr>
      <w:r w:rsidRPr="00704FB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5BDC" w:rsidRPr="00704FB4" w:rsidRDefault="00435BDC" w:rsidP="005E512F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435BDC" w:rsidRPr="00704FB4" w:rsidSect="0077378A">
      <w:footerReference w:type="default" r:id="rId8"/>
      <w:pgSz w:w="11906" w:h="16838"/>
      <w:pgMar w:top="699" w:right="707" w:bottom="284" w:left="1701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75" w:rsidRDefault="00004375" w:rsidP="00A12DC7">
      <w:pPr>
        <w:spacing w:after="0" w:line="240" w:lineRule="auto"/>
      </w:pPr>
      <w:r>
        <w:separator/>
      </w:r>
    </w:p>
  </w:endnote>
  <w:endnote w:type="continuationSeparator" w:id="0">
    <w:p w:rsidR="00004375" w:rsidRDefault="00004375" w:rsidP="00A1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0CA" w:rsidRDefault="000340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75" w:rsidRDefault="00004375" w:rsidP="00A12DC7">
      <w:pPr>
        <w:spacing w:after="0" w:line="240" w:lineRule="auto"/>
      </w:pPr>
      <w:r>
        <w:separator/>
      </w:r>
    </w:p>
  </w:footnote>
  <w:footnote w:type="continuationSeparator" w:id="0">
    <w:p w:rsidR="00004375" w:rsidRDefault="00004375" w:rsidP="00A12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1D5"/>
    <w:multiLevelType w:val="multilevel"/>
    <w:tmpl w:val="43CC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465F38"/>
    <w:multiLevelType w:val="hybridMultilevel"/>
    <w:tmpl w:val="7550EE3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62C7454C"/>
    <w:multiLevelType w:val="hybridMultilevel"/>
    <w:tmpl w:val="5E600E4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6A9059C8"/>
    <w:multiLevelType w:val="hybridMultilevel"/>
    <w:tmpl w:val="DE58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75C96"/>
    <w:multiLevelType w:val="hybridMultilevel"/>
    <w:tmpl w:val="BF0241C0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43968"/>
    <w:rsid w:val="00004375"/>
    <w:rsid w:val="000340CA"/>
    <w:rsid w:val="000748F1"/>
    <w:rsid w:val="000A5E9B"/>
    <w:rsid w:val="000B6028"/>
    <w:rsid w:val="000C4C4C"/>
    <w:rsid w:val="000F11E2"/>
    <w:rsid w:val="00141609"/>
    <w:rsid w:val="00176964"/>
    <w:rsid w:val="001B48BE"/>
    <w:rsid w:val="002171BE"/>
    <w:rsid w:val="00217C37"/>
    <w:rsid w:val="00290B5C"/>
    <w:rsid w:val="002D1DFE"/>
    <w:rsid w:val="002E29F4"/>
    <w:rsid w:val="00357711"/>
    <w:rsid w:val="003B7AC4"/>
    <w:rsid w:val="003D3557"/>
    <w:rsid w:val="00411CFE"/>
    <w:rsid w:val="00435BDC"/>
    <w:rsid w:val="0044035B"/>
    <w:rsid w:val="004461BA"/>
    <w:rsid w:val="00464374"/>
    <w:rsid w:val="00470ECE"/>
    <w:rsid w:val="004B1990"/>
    <w:rsid w:val="00503F33"/>
    <w:rsid w:val="00550D89"/>
    <w:rsid w:val="0055777E"/>
    <w:rsid w:val="00585408"/>
    <w:rsid w:val="00585A10"/>
    <w:rsid w:val="005C5019"/>
    <w:rsid w:val="005E512F"/>
    <w:rsid w:val="006073E6"/>
    <w:rsid w:val="00617A09"/>
    <w:rsid w:val="00641FDD"/>
    <w:rsid w:val="0065415B"/>
    <w:rsid w:val="00673512"/>
    <w:rsid w:val="00704FB4"/>
    <w:rsid w:val="0071026C"/>
    <w:rsid w:val="0077378A"/>
    <w:rsid w:val="007F5819"/>
    <w:rsid w:val="007F6871"/>
    <w:rsid w:val="00836536"/>
    <w:rsid w:val="008A5C9A"/>
    <w:rsid w:val="008E44BD"/>
    <w:rsid w:val="0091290A"/>
    <w:rsid w:val="00951926"/>
    <w:rsid w:val="0096164E"/>
    <w:rsid w:val="0097437B"/>
    <w:rsid w:val="00A12DC7"/>
    <w:rsid w:val="00A1323D"/>
    <w:rsid w:val="00A53D75"/>
    <w:rsid w:val="00A741AB"/>
    <w:rsid w:val="00A807F0"/>
    <w:rsid w:val="00AE17A7"/>
    <w:rsid w:val="00B43968"/>
    <w:rsid w:val="00B9576C"/>
    <w:rsid w:val="00CA63A2"/>
    <w:rsid w:val="00CD01D9"/>
    <w:rsid w:val="00D45D9F"/>
    <w:rsid w:val="00E6411E"/>
    <w:rsid w:val="00E81019"/>
    <w:rsid w:val="00F111FC"/>
    <w:rsid w:val="00F51FAC"/>
    <w:rsid w:val="00F711D6"/>
    <w:rsid w:val="00F7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2DC7"/>
  </w:style>
  <w:style w:type="paragraph" w:styleId="a5">
    <w:name w:val="footer"/>
    <w:basedOn w:val="a"/>
    <w:link w:val="a6"/>
    <w:uiPriority w:val="99"/>
    <w:unhideWhenUsed/>
    <w:rsid w:val="00A12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2DC7"/>
  </w:style>
  <w:style w:type="character" w:styleId="a7">
    <w:name w:val="line number"/>
    <w:basedOn w:val="a0"/>
    <w:uiPriority w:val="99"/>
    <w:semiHidden/>
    <w:unhideWhenUsed/>
    <w:rsid w:val="00435BDC"/>
  </w:style>
  <w:style w:type="paragraph" w:styleId="a8">
    <w:name w:val="No Spacing"/>
    <w:uiPriority w:val="1"/>
    <w:qFormat/>
    <w:rsid w:val="00F711D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E44B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51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FAC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21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B065B-FD85-4EAB-90DA-AFC6790D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8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19</cp:revision>
  <cp:lastPrinted>2018-03-20T09:47:00Z</cp:lastPrinted>
  <dcterms:created xsi:type="dcterms:W3CDTF">2018-03-20T04:36:00Z</dcterms:created>
  <dcterms:modified xsi:type="dcterms:W3CDTF">2022-11-29T07:29:00Z</dcterms:modified>
</cp:coreProperties>
</file>