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СЕНТЯБРЬ 3</w:t>
      </w:r>
      <w:r>
        <w:rPr>
          <w:rFonts w:ascii="Times New Roman" w:cs="Times New Roman" w:hAnsi="Times New Roman"/>
          <w:b/>
          <w:sz w:val="24"/>
          <w:szCs w:val="24"/>
        </w:rPr>
        <w:t xml:space="preserve"> НЕДЕЛЯ 18.09.23. (ПОНЕДЕЛЬНИК)</w:t>
      </w:r>
    </w:p>
    <w:p w14:paraId="00000002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 xml:space="preserve">ТЕМА НЕДЕЛИ «ОСЕНЬ. ПРИМЕТЫ ОСЕНИ» </w:t>
      </w:r>
    </w:p>
    <w:p w14:paraId="00000003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cs="Times New Roman" w:hAnsi="Times New Roman"/>
          <w:sz w:val="24"/>
          <w:szCs w:val="24"/>
        </w:rPr>
        <w:t>выставка работ для родителей</w:t>
      </w:r>
    </w:p>
    <w:tbl>
      <w:tblPr>
        <w:tblStyle w:val="TableGrid"/>
        <w:tblW w:w="15315" w:type="dxa"/>
        <w:tblInd w:w="392" w:type="dxa"/>
        <w:tblLayout w:type="fixed"/>
        <w:tblLook w:val="04A0"/>
      </w:tblPr>
      <w:tblGrid>
        <w:gridCol w:w="9501"/>
        <w:gridCol w:w="3687"/>
        <w:gridCol w:w="2127"/>
      </w:tblGrid>
      <w:tr>
        <w:trPr/>
        <w:tc>
          <w:tcPr>
            <w:cnfStyle w:val="1010000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4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cnfStyle w:val="1000000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5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Организация развивающей предметно-пространственной среды, обогащённые игры в центрах активности</w:t>
            </w:r>
          </w:p>
        </w:tc>
        <w:tc>
          <w:tcPr>
            <w:cnfStyle w:val="100000000000"/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6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>
        <w:trPr>
          <w:trHeight w:val="2266"/>
        </w:trPr>
        <w:tc>
          <w:tcPr>
            <w:cnfStyle w:val="0010001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7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Утро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Утренняя гимнастика (Харченко Т.Е. стр. 51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)</w:t>
            </w:r>
          </w:p>
          <w:p w14:paraId="00000008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Утренний круг (см. приложении)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СКР, ПР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Р, ФР. КГН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зачем нам нужно полоскать рот после еды.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погодой (из окна)   –  развивать умение замечать изменения в природе, любоваться осенним пейзажем Инд. работа с Максимом,  Яной по развитию речи   –  учить описывать предмет, не называя его Познавательно - исследова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тельская деятельность по нравственному развитию «Что такое дружба?»  - объяснить детям, что наша группа это наша «большая семья», поэтому должны жить дружно. «Никогда не порти книги»   -  продолжать развивать бережное отношение к книгам</w:t>
            </w:r>
          </w:p>
        </w:tc>
        <w:tc>
          <w:tcPr>
            <w:cnfStyle w:val="0000001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9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Эстафета «Собери урожай». Цель: вспомнить правила эстафет.</w:t>
            </w:r>
          </w:p>
          <w:p w14:paraId="0000000A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Самостоятельная  музыкальная</w:t>
            </w:r>
          </w:p>
          <w:p w14:paraId="0000000B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деятельности: слушание и пение песни о дружбе. Цель: формировать дружеские отношения через музыку.</w:t>
            </w:r>
          </w:p>
        </w:tc>
        <w:tc>
          <w:tcPr>
            <w:cnfStyle w:val="000000100000"/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  <w:p w14:paraId="0000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00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00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0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0001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5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6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7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18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839"/>
        </w:trPr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9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(Уланова Л.А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9)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Наблюдение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 сезонными изменениями. Цели: формировать понятия о смене времен года; уточнять представления об особенностях каждого сезона.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«Что растет в лесу» закрепить знания о лесных или садовых растениях.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Пальчиковая игра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«Осень». Цель: разучить слова и движения.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/и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«Перемени предмет». Цель: воспитывать настойчивость в достижении положительных результатов.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 Колей, с Катей, с Платоном прыжки через скакалку.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Труд на участке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Навести порядок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 совеем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участке. Учить работать слаженно. Доводить дело до конца.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1A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Работа перед сном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КГН. ВХЛ.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дежурными по столовой. Напомнить детям о навыках опрятности. </w:t>
            </w:r>
          </w:p>
          <w:p w14:paraId="0000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Чуковский   – развивать внимание, память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1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Вечер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Гимнастика пробуждения.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СКР,  ХЭР КГН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акреплять умение убирать на место свои вещи, игрушки, поддерживать порядок в шкафчике.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Хороводная игра «Карусель»  -  учить проговаривать слова, выполнять действия по тексту. Игра - драматизация по сказке «Три медведя» развивать память, умение выразительно передавать диалоги персонажей . Заучивание скороговорки «Шла Саша по шоссе и сосала сушку»  -  развивать артикуляционный аппарат, отрабатывать звукопроизношение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/и «Разложи по порядку». Цель: закреплять цифры от 1 до 10. </w:t>
            </w:r>
          </w:p>
        </w:tc>
        <w:tc>
          <w:tcPr>
            <w:cnfStyle w:val="00000001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Театрализованная деятельность детей. Цель: развивать актёрские способности.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«Детский сад» развивать умение обогащать предметно - игровую среду за счёт использования различных предметов. 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2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1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Вечерний круг, обсуждение ситуаций в течение дня (см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риложение)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2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(Уланова Л.А. стр.  9)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Игры детей с выносным материалом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Труд на участке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Собрать опавшие листья.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/и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Совушка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развивать двигательную активность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Индивидуальная работа.</w:t>
            </w:r>
            <w:r>
              <w:rPr>
                <w:rStyle w:val="Emphasis"/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Бросание мяча вверх, ловя с хлопками, с поворотом кругом.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учить ловить мяч двумя руками; развивать координацию движений.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Дидактическая игра «Четвёртый лишний»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Цель: Развитие умений классифицировать предметы по существенным признакам, закрепление слов-обобщений.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2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14:paraId="00000025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СЕНТЯБРЬ 3 НЕДЕЛЯ 19</w:t>
      </w:r>
      <w:r>
        <w:rPr>
          <w:rFonts w:ascii="Times New Roman" w:cs="Times New Roman" w:hAnsi="Times New Roman"/>
          <w:b/>
          <w:sz w:val="24"/>
          <w:szCs w:val="24"/>
        </w:rPr>
        <w:t>.09.23</w:t>
      </w:r>
      <w:r>
        <w:rPr>
          <w:rFonts w:ascii="Times New Roman" w:cs="Times New Roman" w:hAnsi="Times New Roman"/>
          <w:b/>
          <w:sz w:val="24"/>
          <w:szCs w:val="24"/>
        </w:rPr>
        <w:t>. (ВТОРНИК)</w:t>
      </w:r>
    </w:p>
    <w:p w14:paraId="00000026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ТЕМА НЕДЕЛИ «ОСЕНЬ. ПРИМЕТЫ ОСЕНИ»</w:t>
      </w:r>
    </w:p>
    <w:p w14:paraId="00000027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cs="Times New Roman" w:hAnsi="Times New Roman"/>
          <w:sz w:val="24"/>
          <w:szCs w:val="24"/>
        </w:rPr>
        <w:t>выставка работ для родителей</w:t>
      </w:r>
    </w:p>
    <w:tbl>
      <w:tblPr>
        <w:tblStyle w:val="TableGrid"/>
        <w:tblW w:w="15315" w:type="dxa"/>
        <w:tblInd w:w="392" w:type="dxa"/>
        <w:tblLayout w:type="fixed"/>
        <w:tblLook w:val="04A0"/>
      </w:tblPr>
      <w:tblGrid>
        <w:gridCol w:w="9501"/>
        <w:gridCol w:w="3687"/>
        <w:gridCol w:w="2127"/>
      </w:tblGrid>
      <w:tr>
        <w:trPr/>
        <w:tc>
          <w:tcPr>
            <w:cnfStyle w:val="1010000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8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cnfStyle w:val="1000000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9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Организация развивающей предметно-пространственной среды, обогащённые игры в центрах активности</w:t>
            </w:r>
          </w:p>
        </w:tc>
        <w:tc>
          <w:tcPr>
            <w:cnfStyle w:val="100000000000"/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A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>
        <w:trPr>
          <w:trHeight w:val="2266"/>
        </w:trPr>
        <w:tc>
          <w:tcPr>
            <w:cnfStyle w:val="0010001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Утро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Утренняя гимнастика (Харченко Т.Е. стр. 52 )</w:t>
            </w:r>
            <w:r>
              <w:rPr>
                <w:rFonts w:ascii="Times New Roman" w:cs="Times New Roman" w:hAnsi="Times New Roman"/>
              </w:rPr>
              <w:t xml:space="preserve"> СКР, ПР,РР, ФР. КГН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</w:rPr>
              <w:t>З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</w:rPr>
              <w:t>акреплять умение мыть руки после посещения туалета и по мере необходимости.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Утренний круг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приложении)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«Мы играем»  -  помочь детям понять содержание картины, осмыслить взаимоотношения между персонажами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игра «Найди дерево по описанию» прививать любовь к природе. Учить находить дерево по описанию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котором ты живёшь»  -  воспитание вежливости,  культуры общения. Пальчиковая игра «Сорока - ворона». Малоподвижная игра «Угадай, чей голосок»  -  учить угадывать по голосу; развивать слуховое восприятие. Инд.  работа по ФЭМП повторить названия геометрических фигур с Олей, Викой.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Стимулировать самостоятельную деятельность детей по поддержанию порядка в группе.</w:t>
            </w:r>
          </w:p>
        </w:tc>
        <w:tc>
          <w:tcPr>
            <w:cnfStyle w:val="0000001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C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Помещение в «центре познания» раскрасок «Осень, деревья»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 - ролевая игра «Детский сад»  -  учить играть самостоятельно, развивать сюжетную линию, привлечь к игре Динару, Лейлу, Льва.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Свободная деятельность детей в центрах творчества, книги. </w:t>
            </w:r>
          </w:p>
        </w:tc>
        <w:tc>
          <w:tcPr>
            <w:cnfStyle w:val="000000100000"/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  <w:p w14:paraId="000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00033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4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8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39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875"/>
        </w:trPr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A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(Уланова Л.А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13)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Наблюдение за ветром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уточнить и расширить знания детей о воздухе, о природном явлении «ветер», причинах его возникновения, влияние на жизнь живых организмов и человека (перенос пыльцы, ветряные мельницы).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Исследовательская деятельность</w:t>
            </w:r>
            <w:r>
              <w:rPr>
                <w:rStyle w:val="Emphasis"/>
                <w:rFonts w:ascii="Times New Roman" w:cs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Предложить детям побегать против ветра и в ту сторону, куда он дует. Вывод: против ветра бегать тяжелее.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Дидактическая игра</w:t>
            </w:r>
            <w:r>
              <w:rPr>
                <w:rStyle w:val="Emphasis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«Ветер, ветер, ты какой?»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упражнять в подборе прилагательных.</w:t>
            </w:r>
          </w:p>
          <w:p w14:paraId="0000003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Подвижная игра «Быстро возьми, быстро положи»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совершенствовать навыки детей бега в быстром темпе, развивать ловкость.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Малоподвижная игра «Холодно горячо"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развивать слуховые качества, физические качества.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3C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Работа перед сном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ВХЛ. РР. 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Проанализировать работу дежурных по столовой. Закреплять навык аккуратно складывать одежду Чтение сказки «Как собак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друга искала»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3E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1845"/>
        </w:trPr>
        <w:tc>
          <w:tcPr>
            <w:cnfStyle w:val="00100001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F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Вечер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гимнастика пробуждения.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СКР,  ХЭР КГН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акреплять умение убирать кровать правильно, аккуратно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психогимнастики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«Будь внимателен»  - стимулировать внимание, учить быстро и точно реагировать на звуковые сигналы. Инд. работа с Владом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–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трабатывать ранее усвоенные приёмы лепки. Чтение художественной литературы М.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Пляцковский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«Улыбка» - познакомить со стихотворением,  разъяснить о дружных отношениях в группе,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объяснить и разучить пословицу «Друг дороже денег» (русская пословица)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стихотворений к осеннему утреннику.</w:t>
            </w:r>
          </w:p>
        </w:tc>
        <w:tc>
          <w:tcPr>
            <w:cnfStyle w:val="00000001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 - упражнять в плоскостном моделировании Самостоятельная деятельность детей в центрах активности.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4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2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Вечерний круг, обсуждение ситуаций в течение дня (см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риложение)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4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(Уланова Л.А. стр.  13)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/и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Ловишки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развивать ловкость,  быстроту, самостоятельная деятельность детей.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9fafa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  <w:shd w:val="clear" w:color="auto" w:fill="f9fafa"/>
              </w:rPr>
              <w:t>Наблюдение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shd w:val="clear" w:color="auto" w:fill="f9fafa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>за облаками. Цель учить определять направление ветра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 xml:space="preserve"> называть степень облачности, а также развивать фантазию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>.</w:t>
            </w:r>
            <w:r>
              <w:rPr>
                <w:rStyle w:val="Hyperlink"/>
                <w:rFonts w:ascii="Times New Roman" w:cs="Times New Roma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Труд на участке.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 Вместе с воспитателем собрать самые красивые листья для гербария и художественного труда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45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14:paraId="00000046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СЕНТЯБРЬ 3 НЕДЕЛЯ 20.09.23. (СРЕДА)</w:t>
      </w:r>
    </w:p>
    <w:p w14:paraId="00000047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ТЕМА НЕДЕЛИ «ОСЕНЬ. ПРИМЕТЫ  ОСЕНИ»</w:t>
      </w:r>
    </w:p>
    <w:p w14:paraId="00000048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cs="Times New Roman" w:hAnsi="Times New Roman"/>
          <w:sz w:val="24"/>
          <w:szCs w:val="24"/>
        </w:rPr>
        <w:t>выставка работ для родителей</w:t>
      </w:r>
    </w:p>
    <w:tbl>
      <w:tblPr>
        <w:tblStyle w:val="TableGrid"/>
        <w:tblW w:w="15315" w:type="dxa"/>
        <w:tblInd w:w="392" w:type="dxa"/>
        <w:tblLayout w:type="fixed"/>
        <w:tblLook w:val="04A0"/>
      </w:tblPr>
      <w:tblGrid>
        <w:gridCol w:w="9501"/>
        <w:gridCol w:w="3687"/>
        <w:gridCol w:w="2127"/>
      </w:tblGrid>
      <w:tr>
        <w:trPr/>
        <w:tc>
          <w:tcPr>
            <w:cnfStyle w:val="1010000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9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cnfStyle w:val="1000000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A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Организация развивающей предметно-пространственной среды, обогащённые игры в центрах активности</w:t>
            </w:r>
          </w:p>
        </w:tc>
        <w:tc>
          <w:tcPr>
            <w:cnfStyle w:val="100000000000"/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B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>
        <w:trPr>
          <w:trHeight w:val="2266"/>
        </w:trPr>
        <w:tc>
          <w:tcPr>
            <w:cnfStyle w:val="0010001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C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Утро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Утренняя гимнастика (Харченко Т.Е. стр. 52 )</w:t>
            </w:r>
            <w:r>
              <w:rPr>
                <w:rFonts w:ascii="Times New Roman" w:cs="Times New Roman" w:hAnsi="Times New Roman"/>
              </w:rPr>
              <w:t xml:space="preserve"> СКР, ПР, РР, ФР.</w:t>
            </w:r>
            <w:r>
              <w:rPr>
                <w:rFonts w:ascii="Times New Roman" w:cs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color w:val="000000"/>
                <w:shd w:val="clear" w:color="auto" w:fill="ffffff"/>
              </w:rPr>
              <w:t>КГН</w:t>
            </w:r>
            <w:r>
              <w:rPr>
                <w:rFonts w:ascii="Times New Roman" w:cs="Times New Roman" w:hAnsi="Times New Roman"/>
                <w:color w:val="000000"/>
                <w:shd w:val="clear" w:color="auto" w:fill="ffffff"/>
              </w:rPr>
              <w:t> П</w:t>
            </w:r>
            <w:r>
              <w:rPr>
                <w:rFonts w:ascii="Times New Roman" w:cs="Times New Roman" w:hAnsi="Times New Roman"/>
                <w:color w:val="000000"/>
                <w:shd w:val="clear" w:color="auto" w:fill="ffffff"/>
              </w:rPr>
              <w:t>родолжать закреплять спокойно сидеть за столом, соблюдая правильную позу.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Утренний круг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приложении) 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Беседа </w:t>
            </w:r>
            <w:r>
              <w:rPr>
                <w:rStyle w:val="C27"/>
                <w:rFonts w:ascii="Times New Roman" w:cs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Осень</w:t>
            </w:r>
            <w:r>
              <w:rPr>
                <w:rStyle w:val="C13"/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 - уточнить знания детей о времени года «Осень»</w:t>
            </w:r>
            <w:r>
              <w:rPr>
                <w:rStyle w:val="C13"/>
                <w:rFonts w:ascii="Times New Roman" w:cs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 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 Чтение: «Осень в лесу» И. Соколов-Микитов.  Цель: развивать умение поддерживать беседу по содержанию.  Д/ и «Когда это бывает?» Цель: закрепить знания детей времен года. Самостоятельная деятельность. Индивидуальная работа 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Славой, с Русланом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дидактическая игра «Узнай по контуру» - формировать умение угадывать листья  по контур.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>Подготовка к завтраку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cnfStyle w:val="0000001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Помещение в «центре познания» раскрасок «Осень, деревья». Самостоятельные игры в центрах занятости, настольно-печатные игры, трафареты.</w:t>
            </w:r>
          </w:p>
        </w:tc>
        <w:tc>
          <w:tcPr>
            <w:cnfStyle w:val="000000100000"/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4E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Предложить ребенку по дороге домой перечислить как можно больше признаков осени; Обратить внимание ребенка на то, какие изменения произошли в живой и неживой природе.</w:t>
            </w:r>
          </w:p>
          <w:p w14:paraId="0000004F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5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6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57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875"/>
        </w:trPr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58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(Уланова Л.А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15)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РР, ХЭР, ФР.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Наблюдение за ивой осенью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расширять знания о разновидностях ивы (верба, ракита, лоза и др.).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через лупу листья ивы. Чем они покрыты? (Светло-серым налетом.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идактическая игра 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«Назови растение…»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Цель: развивать у детей фонематический слух, быстроту мышления.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Подвижная игра «Охотники и звери»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закреплять умение детей метать в движущуюся цель, развивать ловкость, быстроту реакции.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Индивидуальная работа по развитию движений.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Метание мешочка 2-мя руками из-за головы в горизонтальную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: развивать координацию движений, меткость.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Самостоятельная игровая деятельность.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детей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59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Работа перед сном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КГН. ВХЛ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окрый – сухой». 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учить детей самостоятельно определять вещи, которые необходимо просушить после прогулки. Чтение художественной литературы стихотворение «Мой класс».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5B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1845"/>
        </w:trPr>
        <w:tc>
          <w:tcPr>
            <w:cnfStyle w:val="00100001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5C">
            <w:pPr>
              <w:pStyle w:val="C6"/>
              <w:shd w:val="clear" w:color="auto" w:fill="ffffff"/>
              <w:spacing w:before="0" w:after="0"/>
              <w:rPr>
                <w:rFonts w:ascii="Calibri" w:cs="Calibri" w:hAnsi="Calibri"/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Вечер </w:t>
            </w:r>
            <w:r>
              <w:rPr>
                <w:lang w:eastAsia="en-US"/>
              </w:rPr>
              <w:t xml:space="preserve">гимнастика </w:t>
            </w:r>
            <w:r>
              <w:rPr>
                <w:lang w:eastAsia="en-US"/>
              </w:rPr>
              <w:t>пробуждения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КР</w:t>
            </w:r>
            <w:r>
              <w:rPr>
                <w:lang w:eastAsia="en-US"/>
              </w:rPr>
              <w:t xml:space="preserve">, ХЭР, КГН.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Навести порядок в </w:t>
            </w:r>
            <w:r>
              <w:rPr>
                <w:lang w:eastAsia="en-US"/>
              </w:rPr>
              <w:t>шкафике</w:t>
            </w:r>
            <w:r>
              <w:rPr>
                <w:lang w:eastAsia="en-US"/>
              </w:rPr>
              <w:t xml:space="preserve">. </w:t>
            </w:r>
            <w:r>
              <w:rPr>
                <w:rStyle w:val="C1"/>
                <w:color w:val="000000"/>
                <w:lang w:eastAsia="en-US"/>
              </w:rPr>
              <w:t>Лего</w:t>
            </w:r>
            <w:r>
              <w:rPr>
                <w:rStyle w:val="C1"/>
                <w:color w:val="000000"/>
                <w:lang w:eastAsia="en-US"/>
              </w:rPr>
              <w:t xml:space="preserve"> конструирование «Построй свою историю» Цель: развитие связной речи, умение составлять описательные рассказы, истории. С/</w:t>
            </w:r>
            <w:r>
              <w:rPr>
                <w:rStyle w:val="C1"/>
                <w:color w:val="000000"/>
                <w:lang w:eastAsia="en-US"/>
              </w:rPr>
              <w:t>р</w:t>
            </w:r>
            <w:r>
              <w:rPr>
                <w:rStyle w:val="C1"/>
                <w:color w:val="000000"/>
                <w:lang w:eastAsia="en-US"/>
              </w:rPr>
              <w:t xml:space="preserve"> игра: «Школа» Цель: воспитывать уважение к взрослым. Развивать умение доводить начатое до конца. Организация опыта «Испарение воды» Цель: показать зависимость испарения воды от температуры в комнате, учить делать зарисовки проведения опыта. Индивидуальная работа с Димой, с </w:t>
            </w:r>
            <w:r>
              <w:rPr>
                <w:rStyle w:val="C1"/>
                <w:color w:val="000000"/>
                <w:lang w:eastAsia="en-US"/>
              </w:rPr>
              <w:t>Айратом</w:t>
            </w:r>
            <w:r>
              <w:rPr>
                <w:rStyle w:val="C1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упражнять в прямом и обратном счете.</w:t>
            </w:r>
          </w:p>
        </w:tc>
        <w:tc>
          <w:tcPr>
            <w:cnfStyle w:val="00000001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5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Подобрать книги о природе для самостоятельного чтения и рассматривания иллюстраций на тему осени. Строительные игры в центре игровой деятельности конструирование по собственному замыслу.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5E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5F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Вечерний круг, обсуждение ситуаций в течение дня (см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риложение)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6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(Уланова Л.А. стр.  15) </w:t>
            </w:r>
            <w:r>
              <w:rPr>
                <w:rStyle w:val="C1"/>
                <w:rFonts w:ascii="Times New Roman" w:cs="Times New Roman" w:hAnsi="Times New Roman"/>
                <w:i/>
                <w:sz w:val="24"/>
                <w:szCs w:val="24"/>
                <w:shd w:val="clear" w:color="auto" w:fill="ffffff"/>
              </w:rPr>
              <w:t>Наблюдение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погодой вечера - развивать наблюдательность.  </w:t>
            </w:r>
            <w:r>
              <w:rPr>
                <w:rStyle w:val="C1"/>
                <w:rFonts w:ascii="Times New Roman" w:cs="Times New Roman" w:hAnsi="Times New Roman"/>
                <w:i/>
                <w:sz w:val="24"/>
                <w:szCs w:val="24"/>
                <w:shd w:val="clear" w:color="auto" w:fill="ffffff"/>
              </w:rPr>
              <w:t xml:space="preserve">Игра малой подвижности 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«А мы по лесу шли». </w:t>
            </w:r>
            <w:r>
              <w:rPr>
                <w:rStyle w:val="C27"/>
                <w:rFonts w:ascii="Times New Roman" w:cs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Цели: 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продолжать учить соблюдать правила игры; активизировать двигательную активность</w:t>
            </w:r>
            <w:r>
              <w:rPr>
                <w:rStyle w:val="C1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Hyperlink"/>
                <w:rFonts w:ascii="Times New Roman" w:cs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Игры с песком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 – продолжать формировать умение объединять постройки общим сюжетом; развивать фантазию, воображение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6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14:paraId="00000063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СЕНТЯБРЬ 3</w:t>
      </w:r>
      <w:r>
        <w:rPr>
          <w:rFonts w:ascii="Times New Roman" w:cs="Times New Roman" w:hAnsi="Times New Roman"/>
          <w:b/>
          <w:sz w:val="24"/>
          <w:szCs w:val="24"/>
        </w:rPr>
        <w:t xml:space="preserve"> НЕДЕЛЯ 21.09.23</w:t>
      </w:r>
      <w:r>
        <w:rPr>
          <w:rFonts w:ascii="Times New Roman" w:cs="Times New Roman" w:hAnsi="Times New Roman"/>
          <w:b/>
          <w:sz w:val="24"/>
          <w:szCs w:val="24"/>
        </w:rPr>
        <w:t>. (ЧЕТВЕРГ)</w:t>
      </w:r>
    </w:p>
    <w:p w14:paraId="00000064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ТЕМА НЕДЕЛИ «ОСЕНЬ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. ПРИМЕТЫ ОСЕНИ»</w:t>
      </w:r>
    </w:p>
    <w:p w14:paraId="00000065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cs="Times New Roman" w:hAnsi="Times New Roman"/>
          <w:sz w:val="24"/>
          <w:szCs w:val="24"/>
        </w:rPr>
        <w:t>выставка работ для родителей</w:t>
      </w:r>
    </w:p>
    <w:tbl>
      <w:tblPr>
        <w:tblStyle w:val="TableGrid"/>
        <w:tblW w:w="15315" w:type="dxa"/>
        <w:tblInd w:w="392" w:type="dxa"/>
        <w:tblLayout w:type="fixed"/>
        <w:tblLook w:val="04A0"/>
      </w:tblPr>
      <w:tblGrid>
        <w:gridCol w:w="9501"/>
        <w:gridCol w:w="3687"/>
        <w:gridCol w:w="2127"/>
      </w:tblGrid>
      <w:tr>
        <w:trPr/>
        <w:tc>
          <w:tcPr>
            <w:cnfStyle w:val="1010000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6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cnfStyle w:val="1000000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7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Организация развивающей предметно-пространственной среды, обогащённые игры в центрах активности</w:t>
            </w:r>
          </w:p>
        </w:tc>
        <w:tc>
          <w:tcPr>
            <w:cnfStyle w:val="100000000000"/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8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>
        <w:trPr>
          <w:trHeight w:val="2266"/>
        </w:trPr>
        <w:tc>
          <w:tcPr>
            <w:cnfStyle w:val="0010001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9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Утро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Утренняя гимнастика (Харченко Т.Е. стр. 52 )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СКР,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РР, КГН.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Формировать привычку бережно относиться к личным вещам, поддерживать стремление помогать товарищам.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Утренний круг (см. приложении)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/и: «Кто позвал» Цель: развитие слухового внимания, памяти. Д/и «Четвертый лишний». Цель: умение группировать предметы. Чтение Т. Сапгир. «Считалки, скороговорки». Пальчиковая гимнастика «Капуста». Цель: развивать мелкую моторику. Индивидуальная работа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названия осенних месяцев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–Р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ома, Саша Г. Цель: закрепить знания о временах года.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Напомнить детям, как правильно раскладывать столовые приборы. Предложить детям разложить материалы к занятиям. Цель: развивать трудолюбие, желание помогать взрослым.</w:t>
            </w:r>
          </w:p>
        </w:tc>
        <w:tc>
          <w:tcPr>
            <w:cnfStyle w:val="0000001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A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Внести репродукцию «Золотая осень» И.И. Левитана.</w:t>
            </w:r>
          </w:p>
          <w:p w14:paraId="0000006B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Подобрать книги о природе для самостоятельного чтения и рассматривания иллюстраций на тему осени. </w:t>
            </w:r>
            <w:r>
              <w:rPr>
                <w:color w:val="000000"/>
                <w:lang w:eastAsia="en-US"/>
              </w:rPr>
              <w:t>Самостоятельные игры в центрах занятости, настольно-печатные игры, трафареты.</w:t>
            </w:r>
          </w:p>
        </w:tc>
        <w:tc>
          <w:tcPr>
            <w:cnfStyle w:val="000000100000"/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6C">
            <w:pPr>
              <w:pStyle w:val="Normal(Web)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Индивидуальное консультирование по запросам родителям. Информирование родителей о ходе образовательного процесса.</w:t>
            </w:r>
          </w:p>
          <w:p w14:paraId="0000006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6E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6F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5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76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875"/>
        </w:trPr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77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(Уланова Л.А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17)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РР, ХЭР, ФР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Наблюдение за облакам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формировать умение видеть красоту неба; учить делать открытия, рассуждать; развивать творческое воображение.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Трудовая деятельность.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Предложить ребятам подмести дорожки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ормировать умение наводить порядок на участке детского сада.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Индивидуальная работа по развитию речи. Игровое упражнение «Лови да бросай – цвета называй»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</w:t>
            </w:r>
            <w:r>
              <w:rPr>
                <w:rStyle w:val="Emphasis"/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подбор существительных к прилагательному, обозначающему цвет; закрепление названий основных цветов, развитие воображения у детей.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Подвижная игра с элементами соревнования: «Чья команда забросит в корзину больше мячей?».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способствовать развитию психофизических качеств (ловкость, сила, быстрота, выносливость, гибкость), координации движений.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78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79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Работа перед сном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color w:val="00000a"/>
                <w:lang w:eastAsia="en-US"/>
              </w:rPr>
              <w:t>КГН.</w:t>
            </w:r>
            <w:r>
              <w:rPr>
                <w:color w:val="000000"/>
                <w:lang w:eastAsia="en-US"/>
              </w:rPr>
              <w:t xml:space="preserve"> Дежурство по столовой. </w:t>
            </w:r>
            <w:r>
              <w:rPr>
                <w:color w:val="00000a"/>
                <w:lang w:eastAsia="en-US"/>
              </w:rPr>
              <w:t xml:space="preserve">Закреплять последовательность правильного мытья рук и вытирания </w:t>
            </w:r>
            <w:r>
              <w:rPr>
                <w:color w:val="00000a"/>
                <w:lang w:eastAsia="en-US"/>
              </w:rPr>
              <w:t>полотенцем</w:t>
            </w:r>
            <w:r>
              <w:rPr>
                <w:color w:val="00000a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ХЛ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Чтение русской народной сказки «Вершки и корешки». Цель: закреплять умение осознавать прочитанное.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7A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1845"/>
        </w:trPr>
        <w:tc>
          <w:tcPr>
            <w:cnfStyle w:val="00100001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7B">
            <w:pPr>
              <w:pStyle w:val="Normal(Web)"/>
              <w:shd w:val="clear" w:color="auto" w:fill="ffffff"/>
              <w:spacing w:before="0" w:after="0"/>
              <w:jc w:val="both"/>
              <w:rPr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Вечер </w:t>
            </w:r>
            <w:r>
              <w:rPr>
                <w:lang w:eastAsia="en-US"/>
              </w:rPr>
              <w:t xml:space="preserve">гимнастика пробуждения. </w:t>
            </w:r>
            <w:r>
              <w:rPr>
                <w:lang w:eastAsia="en-US"/>
              </w:rPr>
              <w:t xml:space="preserve">СКР, ХЭР, КГН.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Учить заправлять кровать</w:t>
            </w:r>
            <w:r>
              <w:rPr>
                <w:lang w:eastAsia="en-US"/>
              </w:rPr>
              <w:t xml:space="preserve"> ,</w:t>
            </w:r>
            <w:r>
              <w:rPr>
                <w:lang w:eastAsia="en-US"/>
              </w:rPr>
              <w:t xml:space="preserve"> складывать одеяло пополам .</w:t>
            </w:r>
            <w:r>
              <w:rPr>
                <w:color w:val="000000"/>
                <w:lang w:eastAsia="en-US"/>
              </w:rPr>
              <w:t>Чтение рассказа Н. Носова «Огурцы». Цель: вызывать у детей эмоциональный отклик. Д/и «Что бывает такой формы?». Цель: закрепить геометрические фигуры. Здоровье «Овощи и фрукты - полезные продукты». Цель: Закреплять представления детей о пользе для здоровья человека, овощей и фруктов, познакомить с приготовлением салата. Ситуативный разговор о том, что нужно отпрашиваться домой у воспитателя.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cnfStyle w:val="00000001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7C">
            <w:pPr>
              <w:pStyle w:val="Normal(Web)"/>
              <w:shd w:val="clear" w:color="auto" w:fill="ffffff"/>
              <w:spacing w:before="0" w:after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Подготовить атрибуты к с/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 xml:space="preserve"> игре «Магазин». Цель: закреплять умение играть дружно, поддерживать сюжет на всем его протяжении.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7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7E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Вечерний круг, обсуждение ситуаций в течение дня (см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риложение)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7F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0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(Уланова Л.А. стр.  17)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Наблюдение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 дождливой погодой. 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ознакомить с наиболее типичными особенностями  осен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дождливой погодой. Уточнить название и назначение предметов одежды.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Д/и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«Осенние слова». Цель: упражнять в подборе прилагательных.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cs="Times New Roman" w:hAnsi="Times New Roman"/>
                <w:b/>
                <w:bCs/>
                <w:sz w:val="24"/>
                <w:szCs w:val="24"/>
              </w:rPr>
              <w:t>Индиви</w:t>
            </w:r>
            <w:r>
              <w:rPr>
                <w:rStyle w:val="Emphasis"/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дуальная работа. </w:t>
            </w:r>
            <w:r>
              <w:rPr>
                <w:rStyle w:val="Emphasis"/>
                <w:rFonts w:ascii="Times New Roman" w:cs="Times New Roman" w:hAnsi="Times New Roman"/>
                <w:b/>
                <w:bCs/>
                <w:sz w:val="24"/>
                <w:szCs w:val="24"/>
              </w:rPr>
              <w:t>«Лови да бросай – цвета называй»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</w:t>
            </w:r>
            <w:r>
              <w:rPr>
                <w:rStyle w:val="Emphasis"/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подбор существительных к прилагательному, обозначающему цвет; закрепление названий основных цветов, развитие воображения у детей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8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14:paraId="00000082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</w:p>
    <w:p w14:paraId="00000083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СЕНТЯБРЬ 3 НЕДЕЛЯ 22.09.23. (ПЯТНИЦА)</w:t>
      </w:r>
    </w:p>
    <w:p w14:paraId="00000084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ТЕМА НЕДЕЛИ «ОСЕНЬ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.П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РИМЕТЫ ОСЕНИ»</w:t>
      </w:r>
    </w:p>
    <w:p w14:paraId="00000085">
      <w:pPr>
        <w:tabs>
          <w:tab w:val="left" w:pos="16160"/>
        </w:tabs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cs="Times New Roman" w:hAnsi="Times New Roman"/>
          <w:sz w:val="24"/>
          <w:szCs w:val="24"/>
        </w:rPr>
        <w:t>выставка работ для родителей</w:t>
      </w:r>
    </w:p>
    <w:tbl>
      <w:tblPr>
        <w:tblStyle w:val="TableGrid"/>
        <w:tblW w:w="15315" w:type="dxa"/>
        <w:tblInd w:w="392" w:type="dxa"/>
        <w:tblLayout w:type="fixed"/>
        <w:tblLook w:val="04A0"/>
      </w:tblPr>
      <w:tblGrid>
        <w:gridCol w:w="9501"/>
        <w:gridCol w:w="3687"/>
        <w:gridCol w:w="2127"/>
      </w:tblGrid>
      <w:tr>
        <w:trPr/>
        <w:tc>
          <w:tcPr>
            <w:cnfStyle w:val="1010000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6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cnfStyle w:val="1000000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7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Организация развивающей предметно-пространственной среды, обогащённые игры в центрах активности</w:t>
            </w:r>
          </w:p>
        </w:tc>
        <w:tc>
          <w:tcPr>
            <w:cnfStyle w:val="100000000000"/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8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>
        <w:trPr>
          <w:trHeight w:val="2266"/>
        </w:trPr>
        <w:tc>
          <w:tcPr>
            <w:cnfStyle w:val="00100010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Утро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Утренняя гимнастика (Харченко Т.Е. стр. 53 )СКР,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РР, КГН.</w:t>
            </w:r>
            <w:r>
              <w:rPr>
                <w:rStyle w:val="C11"/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Каждой вещи – свое место»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акреплять умение убирать на место свои вещи, игрушки, поддерживать порядок в шкафчике.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Утренний круг (см. приложении)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Рассматривание иллюстраций, картинок, фото с изображением сельскохозяйственной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.Д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/и «Я начну, а вы закончите». Закреплять представления детей о значении и результатах труда людей разных профессий.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поупражнять в разгадывании загадок про овощи Андрей, Артем. Цель: развивать мышление.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Ситуативный разговор о вежливости и этикете.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Напомнить детям, что нужно следить за своим внешним видом, чистотой одежды, за прической. Предложить детям разложить материалы к занятиям. Цель: развивать трудолюбие, желание помогать взрослым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A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Самостоятельные игры в центрах занятости.</w:t>
            </w:r>
          </w:p>
          <w:p w14:paraId="0000008B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Дежурство в уголке природы и по столовой. Цель: закрепить навыки исполнения обязанностей дежурных.</w:t>
            </w:r>
          </w:p>
          <w:p w14:paraId="0000008C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Внесение иллюстраций сельскохозяйственных машин, оборудования,</w:t>
            </w:r>
          </w:p>
        </w:tc>
        <w:tc>
          <w:tcPr>
            <w:cnfStyle w:val="000000100000"/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8D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Предложить родителям поиграть с детьми по дороге домой в игру «Кто больше назовёт изменений в природе». </w:t>
            </w:r>
          </w:p>
          <w:p w14:paraId="0000008E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Индивидуальное консультирование по запросам родителям.</w:t>
            </w:r>
          </w:p>
          <w:p w14:paraId="0000008F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1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3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5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6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7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8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 w14:paraId="00000099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875"/>
        </w:trPr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9A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(Уланова Л.А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19)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РР, ХЭР, ФР.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Наблюдение за дождем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расширять представления о предметах и явлениях природы, взаимосвязи природы и человека; развивать познавательный интерес.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</w:rPr>
              <w:t>Трудовая деятельность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формировать умение наводить порядок на участке детского сада (подметать и очищать дорожки от мусора). </w:t>
            </w:r>
            <w:r>
              <w:rPr>
                <w:rStyle w:val="Emphasis"/>
                <w:rFonts w:ascii="Times New Roman" w:cs="Times New Roman" w:hAnsi="Times New Roman"/>
                <w:bCs/>
                <w:sz w:val="24"/>
                <w:szCs w:val="24"/>
                <w:shd w:val="clear" w:color="auto" w:fill="ffffff"/>
              </w:rPr>
              <w:t>Малоподвижная игра «Четыре стихии»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Цель: снижение физической нагрузки, т. е. постепенный переход от возбужденного состояния к более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спокойному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shd w:val="clear" w:color="auto" w:fill="ffffff"/>
              </w:rPr>
              <w:t>Индивидуальная работа п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рыжки с места в длину с Олегом, со Степаном, с Димой.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Игры с выносным материалом. 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9B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9C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Работа перед сном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r>
              <w:rPr>
                <w:color w:val="00000a"/>
                <w:lang w:eastAsia="en-US"/>
              </w:rPr>
              <w:t xml:space="preserve"> КГН. ВХЛ</w:t>
            </w:r>
            <w:r>
              <w:rPr>
                <w:color w:val="00000a"/>
                <w:lang w:eastAsia="en-US"/>
              </w:rPr>
              <w:t xml:space="preserve"> З</w:t>
            </w:r>
            <w:r>
              <w:rPr>
                <w:color w:val="00000a"/>
                <w:lang w:eastAsia="en-US"/>
              </w:rPr>
              <w:t>акреплять последовательность правильного мытья рук и вытирания полотенцем.</w:t>
            </w:r>
            <w:r>
              <w:rPr>
                <w:color w:val="000000"/>
                <w:lang w:eastAsia="en-US"/>
              </w:rPr>
              <w:t xml:space="preserve"> Дежурство по столовой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Чтение М. Зощенко. «Великие путешественники».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9D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1461"/>
        </w:trPr>
        <w:tc>
          <w:tcPr>
            <w:cnfStyle w:val="001000010000"/>
            <w:tcW w:w="9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9E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Вечер </w:t>
            </w:r>
            <w:r>
              <w:rPr>
                <w:lang w:eastAsia="en-US"/>
              </w:rPr>
              <w:t xml:space="preserve">гимнастика пробуждения. СКР, ХЭР, КГН. </w:t>
            </w:r>
            <w:r>
              <w:rPr>
                <w:color w:val="000000"/>
                <w:lang w:eastAsia="en-US"/>
              </w:rPr>
              <w:t>Заучивание скороговорки «Петр-пекарь пек пироги в печи»</w:t>
            </w:r>
            <w:r>
              <w:rPr>
                <w:color w:val="000000"/>
                <w:lang w:eastAsia="en-US"/>
              </w:rPr>
              <w:t xml:space="preserve"> .</w:t>
            </w:r>
            <w:r>
              <w:rPr>
                <w:color w:val="000000"/>
                <w:lang w:eastAsia="en-US"/>
              </w:rPr>
              <w:t xml:space="preserve"> Д/и «Угадай на вкус» (хлеб, сушки, пряник, пирог..). Повторение песен, разученных на музыкальных занятиях. Индивидуальная работа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закреплять умение работать ножницами с Настей, </w:t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Златой. Ситуативный разговор «Наши добрые слова»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.</w:t>
            </w:r>
            <w:r>
              <w:rPr>
                <w:color w:val="000000"/>
                <w:lang w:eastAsia="en-US"/>
              </w:rPr>
              <w:t xml:space="preserve"> Самостоятельные игры в центрах занятости, настольно-печатные игры, трафареты.</w:t>
            </w:r>
          </w:p>
        </w:tc>
        <w:tc>
          <w:tcPr>
            <w:cnfStyle w:val="000000010000"/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9F">
            <w:pPr>
              <w:pStyle w:val="Normal(Web)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Подготовить атрибуты к с/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 xml:space="preserve"> игре «Магазин». Цель: закреплять умение играть дружно, поддерживать сюжет на всем его протяжении.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A0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A1"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Вечерний круг, обсуждение ситуаций в течение дня (см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риложение) </w:t>
            </w:r>
          </w:p>
        </w:tc>
        <w:tc>
          <w:tcPr>
            <w:cnfStyle w:val="00000010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A2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A3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Прогулка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(Уланова Л.А. стр.  19)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неживым объектом - обойти участок, рассмотреть и назвать, какие на нем растут деревья, кустарники; обнаружить на них признаки начавшейся осени, полюбоваться разноцветными листьями, рассмотреть коров земли. Цель: развивать познавательный интерес; воспитывать устойчивое внимание, наблюдательность, любовь к природе. «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Цель: упражнять в беге, ловкости. Индивидуальная работа Подбрасывание мяча вверх и ловля его двумя руками Артем Б., Вероника. </w:t>
            </w:r>
          </w:p>
        </w:tc>
        <w:tc>
          <w:tcPr>
            <w:cnfStyle w:val="000000010000"/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000A4"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14:paraId="000000A5"/>
    <w:sectPr>
      <w:footnotePr/>
      <w:footnotePr/>
      <w:type w:val="nextPage"/>
      <w:pgSz w:w="16838" w:h="11906" w:orient="landscape"/>
      <w:pgMar w:top="132" w:right="1440" w:bottom="1440" w:left="444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</w:style>
  <w:style w:type="character" w:customStyle="1" w:styleId="C27">
    <w:name w:val="C27"/>
    <w:basedOn w:val="DefaultParagraphFont"/>
    <w:uiPriority w:val="99"/>
  </w:style>
  <w:style w:type="character" w:customStyle="1" w:styleId="C13">
    <w:name w:val="C13"/>
    <w:basedOn w:val="DefaultParagraphFont"/>
    <w:uiPriority w:val="99"/>
  </w:style>
  <w:style w:type="paragraph" w:customStyle="1" w:styleId="C6">
    <w:name w:val="C6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</cp:coreProperties>
</file>