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70" w:rsidRPr="008E631F" w:rsidRDefault="00C536A2" w:rsidP="00C536A2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</w:t>
      </w:r>
      <w:r w:rsidR="00BE1F70" w:rsidRPr="008E631F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Тема </w:t>
      </w:r>
      <w:r w:rsidR="008E631F" w:rsidRPr="008E631F">
        <w:rPr>
          <w:rFonts w:ascii="Times New Roman" w:hAnsi="Times New Roman" w:cs="Times New Roman"/>
          <w:color w:val="000000" w:themeColor="text1"/>
          <w:sz w:val="32"/>
          <w:szCs w:val="28"/>
        </w:rPr>
        <w:t>«Методы</w:t>
      </w:r>
      <w:r w:rsidR="00BE1F70" w:rsidRPr="008E631F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исследования генетики человека»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Составитель: А.С Гребенюк МАОУ СОШ № 12им В.Н.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Сметанкина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Находский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округ Приморский край.</w:t>
      </w:r>
    </w:p>
    <w:p w:rsidR="00BE1F70" w:rsidRPr="00C536A2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темы.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Предмет: Биология. Общая биология.</w:t>
      </w:r>
    </w:p>
    <w:p w:rsidR="00BE1F70" w:rsidRDefault="0094014B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 (профильный)</w:t>
      </w:r>
    </w:p>
    <w:p w:rsidR="0094014B" w:rsidRPr="008E631F" w:rsidRDefault="0094014B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Время выполнения – 2 часа.</w:t>
      </w:r>
      <w:bookmarkStart w:id="0" w:name="_GoBack"/>
      <w:bookmarkEnd w:id="0"/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 работы: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изучить методы исследования генетики, узнать какие заболевания были выявлены в ходе данных методов и причины возникновения генетических заболеваний.</w:t>
      </w:r>
    </w:p>
    <w:p w:rsidR="00BE1F70" w:rsidRPr="008E631F" w:rsidRDefault="00BE1F70" w:rsidP="00C9012B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Действия учащихся: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Данная тема может б</w:t>
      </w:r>
      <w:r w:rsidR="00C90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ыть использована как обучающая   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для самостоятельного получения знаний по теме «Методы исследования генетики человека», тема предполагает изучение нового материла.</w:t>
      </w:r>
    </w:p>
    <w:p w:rsidR="00BE1F70" w:rsidRPr="008E631F" w:rsidRDefault="00BE1F70" w:rsidP="008E63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Тема ориентирована на преодоление дефицитов, таких как: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 находить точную информацию в тексте;</w:t>
      </w:r>
    </w:p>
    <w:p w:rsidR="00BE1F70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 переводить один вид текста в другой (от словесного описания к таблице);</w:t>
      </w:r>
    </w:p>
    <w:p w:rsidR="004A4CF1" w:rsidRPr="008E631F" w:rsidRDefault="00315E2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вспомнить изученную</w:t>
      </w:r>
      <w:r w:rsidR="004A4C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тему уровни организации жизни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 расшить познание о генетических заболеваниях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научиться распознавать наследственный характер заболевания или в результате мутации.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 расшить познание о генетических заболеваниях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работать с составными текстами (сопоставлять, сравнивать, делать 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заключение);</w:t>
      </w:r>
    </w:p>
    <w:p w:rsidR="00BE1F70" w:rsidRPr="004A4CF1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A4CF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Использованные источники: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Биология. Общая биология. 10 класс /Под ред. А.А Каменского, Е. А </w:t>
      </w:r>
      <w:r w:rsidR="00907B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Криксунова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, В.В Пасечника - М.: Дрофа, 2012.</w:t>
      </w:r>
    </w:p>
    <w:p w:rsidR="00BE1F70" w:rsidRPr="00AE1BD2" w:rsidRDefault="00BE1F70" w:rsidP="008E631F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 антропог</w:t>
      </w:r>
      <w:r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енетики: учебное пособие /Под ред.</w:t>
      </w:r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Г.И. </w:t>
      </w:r>
      <w:proofErr w:type="spellStart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Лукманова</w:t>
      </w:r>
      <w:proofErr w:type="spellEnd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E1F70" w:rsidRPr="00AE1BD2" w:rsidRDefault="00BE1F70" w:rsidP="008E631F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54 С.М. Измайлова, Ф.Ф. </w:t>
      </w:r>
      <w:proofErr w:type="spellStart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Мусыргалина</w:t>
      </w:r>
      <w:proofErr w:type="spellEnd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К.В. Данилко, Г.М. </w:t>
      </w:r>
      <w:proofErr w:type="spellStart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Исхакова</w:t>
      </w:r>
      <w:proofErr w:type="spellEnd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E1F70" w:rsidRPr="00AE1BD2" w:rsidRDefault="00BE1F70" w:rsidP="008E631F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Д.Н. </w:t>
      </w:r>
      <w:proofErr w:type="spellStart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Куватова</w:t>
      </w:r>
      <w:proofErr w:type="spellEnd"/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А.Т. Волкова, Т.В. Викторова. – Уфа: Изд-во ФГБОУ ВО</w:t>
      </w:r>
    </w:p>
    <w:p w:rsidR="00BE1F70" w:rsidRPr="008E631F" w:rsidRDefault="00BE1F70" w:rsidP="008E631F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1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БГМ</w:t>
      </w:r>
      <w:r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Минздрава России, 2016.</w:t>
      </w:r>
    </w:p>
    <w:p w:rsidR="00BE1F70" w:rsidRPr="008E631F" w:rsidRDefault="00907BE3" w:rsidP="00907B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генетики </w:t>
      </w:r>
      <w:proofErr w:type="gramStart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человека :</w:t>
      </w:r>
      <w:proofErr w:type="gramEnd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учебное пособие /Под ред. Г. Л. </w:t>
      </w:r>
      <w:proofErr w:type="spellStart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Снигур</w:t>
      </w:r>
      <w:proofErr w:type="spellEnd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 Н. Щербакова, Э. Ю. Сахарова. – Волгоград: Изд-во </w:t>
      </w:r>
      <w:proofErr w:type="spellStart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ВолгГМУ</w:t>
      </w:r>
      <w:proofErr w:type="spellEnd"/>
      <w:r w:rsidR="00BE1F7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2017. </w:t>
      </w:r>
    </w:p>
    <w:p w:rsidR="00BE1F70" w:rsidRPr="008E631F" w:rsidRDefault="00BE1F70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Рисунки </w:t>
      </w:r>
      <w:r w:rsidR="00907B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таблицы 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из интернета.</w:t>
      </w:r>
    </w:p>
    <w:p w:rsidR="00710185" w:rsidRPr="00C536A2" w:rsidRDefault="00C536A2" w:rsidP="009401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="00710185"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 </w:t>
      </w:r>
      <w:r w:rsidR="008E631F"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исследования генетики человека</w:t>
      </w:r>
      <w:r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D419AD" w:rsidRPr="008E631F" w:rsidRDefault="00D419AD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Генетика человека – раздел общей генетики, который изучает особенности организации и реализации наследственной информации человека, а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механизмы ее передачи в ряду поколений.</w:t>
      </w:r>
    </w:p>
    <w:p w:rsidR="00B42E17" w:rsidRPr="008E631F" w:rsidRDefault="00B42E17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Эту отрасль условно подразделяют на антропогенетику, изучающую наследственность и изменчивость нормальных признаков человеческого организма, и </w:t>
      </w:r>
      <w:hyperlink r:id="rId6" w:tooltip="Медицинская генетика" w:history="1">
        <w:r w:rsidRPr="008E631F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медицинскую генетику</w:t>
        </w:r>
      </w:hyperlink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. Генетика человека связана также с </w:t>
      </w:r>
      <w:hyperlink r:id="rId7" w:tooltip="Эволюция" w:history="1">
        <w:r w:rsidRPr="008E631F">
          <w:rPr>
            <w:rFonts w:ascii="Times New Roman" w:hAnsi="Times New Roman" w:cs="Times New Roman"/>
            <w:color w:val="000000" w:themeColor="text1"/>
            <w:sz w:val="28"/>
            <w:szCs w:val="28"/>
          </w:rPr>
          <w:t>эволюционной</w:t>
        </w:r>
      </w:hyperlink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 теорией, так как исследует конкретные механизмы эволюции человека и его место в природе, вместе с психологией, философией и социологией.</w:t>
      </w:r>
    </w:p>
    <w:p w:rsidR="0071460E" w:rsidRPr="008E631F" w:rsidRDefault="0071460E" w:rsidP="004A4CF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методы генетики человека. </w:t>
      </w:r>
    </w:p>
    <w:p w:rsidR="0071460E" w:rsidRPr="008E631F" w:rsidRDefault="0071460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Генеалогический </w:t>
      </w:r>
      <w:r w:rsidR="00AF1CD9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составление родословных)</w:t>
      </w:r>
    </w:p>
    <w:p w:rsidR="0071460E" w:rsidRPr="008E631F" w:rsidRDefault="0071460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Цитогенетический </w:t>
      </w:r>
      <w:r w:rsidR="00F96E2D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F96E2D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кариотипирование</w:t>
      </w:r>
      <w:proofErr w:type="spellEnd"/>
      <w:r w:rsidR="00F96E2D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1460E" w:rsidRPr="008E631F" w:rsidRDefault="0071460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Близнецовый </w:t>
      </w:r>
    </w:p>
    <w:p w:rsidR="0071460E" w:rsidRPr="008E631F" w:rsidRDefault="0071460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Биохимический </w:t>
      </w:r>
    </w:p>
    <w:p w:rsidR="0071460E" w:rsidRPr="008E631F" w:rsidRDefault="0071460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Популяционно-статистический </w:t>
      </w:r>
    </w:p>
    <w:p w:rsidR="00B42E17" w:rsidRPr="008E631F" w:rsidRDefault="00F96E2D" w:rsidP="004A4C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AB500E" w:rsidRPr="004A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Генеалогический метод</w:t>
      </w:r>
      <w:r w:rsidR="00AB500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построение и изучение генеалогического древа человека, используя данные нескольких родословных семейств, определить тип наследования какого-либо признака.</w:t>
      </w:r>
    </w:p>
    <w:p w:rsidR="00A81571" w:rsidRPr="008E631F" w:rsidRDefault="00A81571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Символы, используемые в составлении родословных.</w:t>
      </w:r>
    </w:p>
    <w:p w:rsidR="00D419AD" w:rsidRPr="008E631F" w:rsidRDefault="00A81571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B909590" wp14:editId="74C69EF5">
            <wp:extent cx="4800600" cy="2943666"/>
            <wp:effectExtent l="0" t="0" r="0" b="9525"/>
            <wp:docPr id="10" name="Рисунок 10" descr="https://studfile.net/html/2706/214/html_uJC3Nkx3VM.5yzs/img-ZWMP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.net/html/2706/214/html_uJC3Nkx3VM.5yzs/img-ZWMPa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4" cy="29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AD" w:rsidRPr="008E631F" w:rsidRDefault="00A81571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генеалогическому методу были определены типы наследования многих признаков у человека.</w:t>
      </w:r>
    </w:p>
    <w:p w:rsidR="00AF1CD9" w:rsidRPr="008E631F" w:rsidRDefault="00AF1CD9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генеалогическому методу были определены типы наследования многих признаков у человека. Так, по аутосомно-доминантному типу наследуются полидактилия (увеличенное количество пальцев), возможность свертывать язык в трубочку,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брахидактилия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короткопалость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, обусловленная отсутствием двух фаланг на пальцах), веснушки, раннее облысение, сросшиеся пальцы, заячья губа, волчья пасть, катаракта глаз, хрупкость костей и многие другие.</w:t>
      </w:r>
    </w:p>
    <w:p w:rsidR="00AF1CD9" w:rsidRPr="008E631F" w:rsidRDefault="00AF1CD9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Аутосомно-рецессивному типу </w:t>
      </w:r>
      <w:r w:rsidR="005652F0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наследуется альбинизм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, рыжие волосы, подверженность полиомиелиту, сахарный диабет, врожденная глухота и другие признаки.</w:t>
      </w:r>
    </w:p>
    <w:p w:rsidR="005652F0" w:rsidRPr="008E631F" w:rsidRDefault="005652F0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Целый ряд признаков наследуется сцеплено с полом: Х-сцепленное наследование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гемофилия, дальтонизм; Y-сцепленное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гипертрихоз края ушной раковины,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перепончатость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пальцев ног. Имеется ряд генов, локализованных в гомологичных участках </w:t>
      </w:r>
      <w:proofErr w:type="gram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Х- и</w:t>
      </w:r>
      <w:proofErr w:type="gram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Y-хромосом, например, общая цветовая слепота.</w:t>
      </w:r>
    </w:p>
    <w:p w:rsidR="005652F0" w:rsidRPr="008E631F" w:rsidRDefault="005652F0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генеалогического метода показало, что при родственном браке, по сравнению с неродственным, значительно возрастает вероятность появления уродств, мертворождений, ранней смертности в потомстве. В 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родственных браках рецессивные гены чаще переходят в гомозиготное состояние, в результате развиваются те или иные аномалии. Примером этого является наследование гемофилии в царских домах Европы.</w:t>
      </w:r>
    </w:p>
    <w:p w:rsidR="00710185" w:rsidRPr="008E631F" w:rsidRDefault="004A4CF1" w:rsidP="004A4C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710185" w:rsidRPr="004A4C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Цитогенетический метод</w:t>
      </w:r>
      <w:r w:rsidR="00710185"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заключается в микроскопическом исследовании структуры хромосом и их количества у здоровых и больных людей.</w:t>
      </w:r>
    </w:p>
    <w:p w:rsidR="00C536A2" w:rsidRDefault="00710185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норме кариотип человека включает 46 хромосом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пары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аутосом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две половые хромосомы. Использование данного метода позволило выявить группу болезней, связанных либо с изменением числа хромосом, либо с изменениями их структуры. Такие болезни получили название хромо</w:t>
      </w:r>
      <w:r w:rsidR="00823246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сомных. </w:t>
      </w:r>
    </w:p>
    <w:p w:rsidR="00C536A2" w:rsidRDefault="00C536A2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1CD9" w:rsidRPr="008E631F" w:rsidRDefault="00823246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Дифференциальная окраска позволяет выявить хромосомные мутации, определить хромосому до номера, выяснить вид хромосомной мутации.</w:t>
      </w:r>
    </w:p>
    <w:p w:rsidR="00D419AD" w:rsidRPr="008E631F" w:rsidRDefault="00823246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CD21B5" wp14:editId="1292C43F">
            <wp:extent cx="4095750" cy="2867025"/>
            <wp:effectExtent l="0" t="0" r="0" b="9525"/>
            <wp:docPr id="12" name="Рисунок 12" descr="C:\Users\Булочка\Downloads\2021-11-06_16-5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очка\Downloads\2021-11-06_16-56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0" t="16928" r="20145" b="20716"/>
                    <a:stretch/>
                  </pic:blipFill>
                  <pic:spPr bwMode="auto">
                    <a:xfrm>
                      <a:off x="0" y="0"/>
                      <a:ext cx="4100680" cy="287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AD" w:rsidRPr="008E631F" w:rsidRDefault="00823246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Хромосомный </w:t>
      </w:r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мутации приводят к возникновению заболеваний: синдромом </w:t>
      </w:r>
      <w:proofErr w:type="spellStart"/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Клайнфельтера</w:t>
      </w:r>
      <w:proofErr w:type="spellEnd"/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(47, ХХY) всегда мужчины, синдром Тернера-Шерешевского (45, Х0) наблюдается у женщин, синдром Дауна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из самых часто встречающихся хромосомных болезней. Она развивается в результате </w:t>
      </w:r>
      <w:proofErr w:type="spellStart"/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трисомии</w:t>
      </w:r>
      <w:proofErr w:type="spellEnd"/>
      <w:r w:rsidR="000B3D52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21 хромосоме.</w:t>
      </w:r>
    </w:p>
    <w:p w:rsidR="008E631F" w:rsidRPr="008E631F" w:rsidRDefault="000B3D52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Чаще всего хромосомные болезни являются результатом мутаций, произошедших в половых клетках одного из родителей.</w:t>
      </w:r>
    </w:p>
    <w:p w:rsidR="008E631F" w:rsidRPr="008E631F" w:rsidRDefault="008E63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B3D52" w:rsidRPr="008E631F" w:rsidRDefault="00F96E2D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4C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3.Близнецовый метод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позволяет прогнозировать рождение близнецов, а даёт возможность изучать взаимодействие генотипа и факторов среды, их влияние на формирование фенотипа</w:t>
      </w:r>
    </w:p>
    <w:p w:rsidR="00F96E2D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Близнецами называют одновременно родившихся детей. Они бывают монозиготными (однояйцевыми)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идизиготными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разнояйцевыми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96E2D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7F4DCD" wp14:editId="65D882B1">
            <wp:extent cx="5880100" cy="2867025"/>
            <wp:effectExtent l="0" t="0" r="6350" b="9525"/>
            <wp:docPr id="13" name="Рисунок 13" descr="https://ds05.infourok.ru/uploads/ex/1354/0013129b-6113b40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1354/0013129b-6113b403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8"/>
                    <a:stretch/>
                  </pic:blipFill>
                  <pic:spPr bwMode="auto">
                    <a:xfrm>
                      <a:off x="0" y="0"/>
                      <a:ext cx="5926580" cy="28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2D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Монозиготные близнецы развиваются из одной зиготы (1), которая на стадии дробления разделилась на две (или более) части. Поэтому такие близнецы генетически идентичны и всегда одного пола. Монозиготные близнецы характеризуются большой степенью сходства по многим признакам.</w:t>
      </w:r>
    </w:p>
    <w:p w:rsidR="00F96E2D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Дизиготные близнецы развиваются из двух или более одновременно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овулировавших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оплодотворенных разными сперматозоидами яйцеклеток (2). Поэтому они имеют различные генотипы и могут быть как одного, так и разного пола.</w:t>
      </w:r>
    </w:p>
    <w:p w:rsidR="00F96E2D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близнецовому методу, была выяснена наследственная предрасположенность человека к ряду заболеваний: шизофрении, эпилепсии, сахарному диабету и другим.</w:t>
      </w:r>
    </w:p>
    <w:p w:rsidR="008E631F" w:rsidRPr="008E631F" w:rsidRDefault="00F96E2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однояйцевые </w:t>
      </w:r>
      <w:r w:rsidR="001A2811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близнецы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воспитывались в разных условиях, то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различия,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2811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возникшие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ними,</w:t>
      </w:r>
      <w:r w:rsidR="001A2811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позволяют определить направленность и степень воздействия факторов окружающей среды на их гены.</w:t>
      </w:r>
    </w:p>
    <w:p w:rsidR="008E631F" w:rsidRPr="008E631F" w:rsidRDefault="008E63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A2811" w:rsidRPr="008E631F" w:rsidRDefault="001A2811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4C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4. Биохимический метод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основной метод в биохимии из основных методов диагностики различных заболеваний, которые вызывают нарушение обмена веществ.</w:t>
      </w:r>
    </w:p>
    <w:p w:rsidR="00D419AD" w:rsidRPr="008E631F" w:rsidRDefault="001A2811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Объектами диагностики биохимического анализа являются: кровь; моча; пот и другие биологические жидкости; ткани; клетки. Биохимический метод исследования позволяет определять активность ферментов, содержание продуктов метаболизма в различных биологических жидкостях, а также выявлять нарушения в обмене веществ, которые обусловлены наследственным фактором.</w:t>
      </w:r>
    </w:p>
    <w:p w:rsidR="001A2811" w:rsidRPr="008E631F" w:rsidRDefault="006A4684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 методы позволяют определить место и характер мутации по изменениям в составе затронутых мутацией белков.</w:t>
      </w:r>
    </w:p>
    <w:p w:rsidR="006A4684" w:rsidRPr="008E631F" w:rsidRDefault="008E631F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Например,</w:t>
      </w:r>
      <w:r w:rsidR="006A4684"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мутации гемоглобина, возникает наследственное заболевание, получившие название серповидная анемия. Нормальный эритроцит принимает форму полумесяца.</w:t>
      </w:r>
    </w:p>
    <w:p w:rsidR="00024C1D" w:rsidRPr="008E631F" w:rsidRDefault="00024C1D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1ABC9B" wp14:editId="22C26D43">
            <wp:extent cx="5238750" cy="2705100"/>
            <wp:effectExtent l="0" t="0" r="0" b="0"/>
            <wp:docPr id="15" name="Рисунок 15" descr="https://cf2.ppt-online.org/files2/slide/p/psagbJ1eoYkwrWZvE9K3S2Ly46clMRnD8BFAGVUu7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p/psagbJ1eoYkwrWZvE9K3S2Ly46clMRnD8BFAGVUu7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4" b="-1"/>
                    <a:stretch/>
                  </pic:blipFill>
                  <pic:spPr bwMode="auto">
                    <a:xfrm>
                      <a:off x="0" y="0"/>
                      <a:ext cx="5239317" cy="27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1F" w:rsidRDefault="00024C1D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Фенилкетонур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 </w:t>
      </w:r>
      <w:r w:rsidR="008E631F"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наследственное заболевание группы ферментопатий, связанное с нарушением метаболизма аминокислот, главным образом фенилаланина. Несоблюдение низкобелковой диеты сопровождается накоплением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фенилаланина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его токсических продуктов, что приводит к тяжёлому </w:t>
      </w: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поражению ЦНС, проявляющемуся, в частности, в виде нарушения умственного развития</w:t>
      </w:r>
      <w:r w:rsidR="008E63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7BE3" w:rsidRDefault="00907BE3" w:rsidP="004A4C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9AD" w:rsidRPr="008E631F" w:rsidRDefault="004A4CF1" w:rsidP="004A4C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5. </w:t>
      </w:r>
      <w:r w:rsidR="0014638E" w:rsidRPr="004A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Популяционно-статистический</w:t>
      </w:r>
      <w:r w:rsidR="0014638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метод изучения распространения наследственных признаков (наследственных заболеваний) в популяциях. Существенным моментом при использовании этого метода является статистическая обработка получаемых данных.</w:t>
      </w:r>
    </w:p>
    <w:p w:rsidR="0014638E" w:rsidRPr="008E631F" w:rsidRDefault="007C045D" w:rsidP="008E631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основе метода используется закон Харди – </w:t>
      </w:r>
      <w:proofErr w:type="spellStart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Вайнберга</w:t>
      </w:r>
      <w:proofErr w:type="spellEnd"/>
      <w:r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14638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выяснения частот встречаемости тех или иных генов и генотипов в популяции </w:t>
      </w:r>
      <w:r w:rsidR="00386AD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людей </w:t>
      </w:r>
      <w:r w:rsidR="0014638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 закон Харди-</w:t>
      </w:r>
      <w:proofErr w:type="spellStart"/>
      <w:r w:rsidR="0014638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Вайнберга</w:t>
      </w:r>
      <w:proofErr w:type="spellEnd"/>
      <w:r w:rsidR="0014638E" w:rsidRPr="008E63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631F" w:rsidRPr="008E631F" w:rsidRDefault="008E631F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63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Формулировка закона Харди-</w:t>
      </w:r>
      <w:proofErr w:type="spellStart"/>
      <w:r w:rsidRPr="008E63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Вайнберга</w:t>
      </w:r>
      <w:proofErr w:type="spellEnd"/>
    </w:p>
    <w:p w:rsidR="008E631F" w:rsidRPr="008E631F" w:rsidRDefault="008E631F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3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Частота генотипов по определенному гену в популяции остается постоянной в ряду поколений и соответствует уравнению</w:t>
      </w:r>
    </w:p>
    <w:p w:rsidR="008E631F" w:rsidRPr="007C045D" w:rsidRDefault="008E631F" w:rsidP="008E631F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</w:t>
      </w:r>
      <w:r w:rsidRPr="007C04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eastAsia="ru-RU"/>
        </w:rPr>
        <w:t>2</w:t>
      </w:r>
      <w:r w:rsidRPr="007C04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+ 2pq + q</w:t>
      </w:r>
      <w:r w:rsidRPr="007C04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eastAsia="ru-RU"/>
        </w:rPr>
        <w:t>2</w:t>
      </w:r>
      <w:r w:rsidRPr="007C04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= 1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</w:t>
      </w:r>
    </w:p>
    <w:p w:rsidR="007C045D" w:rsidRPr="007C045D" w:rsidRDefault="007C045D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p</w:t>
      </w: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perscript"/>
          <w:lang w:eastAsia="ru-RU"/>
        </w:rPr>
        <w:t>2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E631F"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частота как доля от единицы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гомозигот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одному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аллелю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(например, доминантному – AA),</w:t>
      </w:r>
    </w:p>
    <w:p w:rsidR="007C045D" w:rsidRPr="007C045D" w:rsidRDefault="007C045D" w:rsidP="008E631F">
      <w:pPr>
        <w:numPr>
          <w:ilvl w:val="0"/>
          <w:numId w:val="1"/>
        </w:num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q</w:t>
      </w: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perscript"/>
          <w:lang w:eastAsia="ru-RU"/>
        </w:rPr>
        <w:t>2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E631F"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частота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гомозигот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другому</w:t>
      </w:r>
      <w:proofErr w:type="gram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аллелю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aa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</w:p>
    <w:p w:rsidR="007C045D" w:rsidRPr="007C045D" w:rsidRDefault="007C045D" w:rsidP="008E631F">
      <w:pPr>
        <w:numPr>
          <w:ilvl w:val="0"/>
          <w:numId w:val="1"/>
        </w:num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2pq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E631F"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частота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гетерозигот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Aa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</w:p>
    <w:p w:rsidR="007C045D" w:rsidRPr="007C045D" w:rsidRDefault="007C045D" w:rsidP="008E631F">
      <w:pPr>
        <w:numPr>
          <w:ilvl w:val="0"/>
          <w:numId w:val="1"/>
        </w:num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p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E631F"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частота в популяции первого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аллеля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(A),</w:t>
      </w:r>
    </w:p>
    <w:p w:rsidR="007C045D" w:rsidRPr="008E631F" w:rsidRDefault="007C045D" w:rsidP="008E631F">
      <w:pPr>
        <w:numPr>
          <w:ilvl w:val="0"/>
          <w:numId w:val="1"/>
        </w:num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4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q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E631F"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частота второго </w:t>
      </w:r>
      <w:proofErr w:type="spellStart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аллеля</w:t>
      </w:r>
      <w:proofErr w:type="spellEnd"/>
      <w:r w:rsidRPr="007C0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(a).</w:t>
      </w:r>
    </w:p>
    <w:p w:rsidR="00907BE3" w:rsidRDefault="00386ADE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3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Позволяет изучить распространение отдельных генов и хромосомных аномалий в человеческих популяциях.</w:t>
      </w:r>
    </w:p>
    <w:p w:rsidR="00907BE3" w:rsidRDefault="00907BE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7BE3" w:rsidRDefault="00907BE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7BE3" w:rsidRDefault="00907BE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7BE3" w:rsidRDefault="00907BE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7BE3" w:rsidRDefault="00907BE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7BE3" w:rsidRPr="00907BE3" w:rsidRDefault="00907BE3" w:rsidP="00907BE3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7B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Карта распространения малярии в мире</w:t>
      </w:r>
    </w:p>
    <w:p w:rsidR="00CA0DA3" w:rsidRDefault="00907BE3" w:rsidP="00907BE3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3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F6D47B" wp14:editId="0C423898">
            <wp:extent cx="3819525" cy="2607708"/>
            <wp:effectExtent l="0" t="0" r="0" b="2540"/>
            <wp:docPr id="19" name="Рисунок 19" descr="https://mega-talant.com/uploads/files/509532/97613/102819_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-talant.com/uploads/files/509532/97613/102819_images/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0" t="25656" b="19815"/>
                    <a:stretch/>
                  </pic:blipFill>
                  <pic:spPr bwMode="auto">
                    <a:xfrm>
                      <a:off x="0" y="0"/>
                      <a:ext cx="3865267" cy="26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A3" w:rsidRPr="007C045D" w:rsidRDefault="00CA0DA3" w:rsidP="008E631F">
      <w:pPr>
        <w:spacing w:before="100" w:beforeAutospacing="1"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0DA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1175" cy="3502025"/>
            <wp:effectExtent l="0" t="0" r="635" b="3175"/>
            <wp:docPr id="18" name="Рисунок 18" descr="C:\Users\Булочка\Desktop\груп кр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очка\Desktop\груп кр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7843" r="1283" b="4663"/>
                    <a:stretch/>
                  </pic:blipFill>
                  <pic:spPr bwMode="auto">
                    <a:xfrm>
                      <a:off x="0" y="0"/>
                      <a:ext cx="559117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38E" w:rsidRPr="008E631F" w:rsidRDefault="0014638E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B82" w:rsidRDefault="00FE2B8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B82" w:rsidRDefault="00FE2B8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B82" w:rsidRDefault="00FE2B8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B82" w:rsidRDefault="00FE2B8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B82" w:rsidRDefault="00FE2B82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9AD" w:rsidRDefault="00FE2B82" w:rsidP="00ED788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3B38E6" w:rsidRPr="00ED78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Внимательно прочитайте текст. Поочередно работая с текстом при изучении методов генетики заполните таблицу.</w:t>
      </w:r>
      <w:r w:rsidR="00C536A2" w:rsidRPr="00ED78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(для заполнения уровней организации жизни вспомните ранее изученный материал</w:t>
      </w:r>
      <w:r w:rsidR="00C536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7881" w:rsidRDefault="00ED7881" w:rsidP="00ED788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8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Выбрать предмет исследования с текста.</w:t>
      </w:r>
    </w:p>
    <w:p w:rsidR="00ED7881" w:rsidRPr="008E631F" w:rsidRDefault="00ED7881" w:rsidP="00ED788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8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Выбрать из текста результаты исследования, полученные данным методом</w:t>
      </w:r>
    </w:p>
    <w:tbl>
      <w:tblPr>
        <w:tblW w:w="8910" w:type="dxa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8"/>
        <w:gridCol w:w="1720"/>
        <w:gridCol w:w="1846"/>
        <w:gridCol w:w="2336"/>
      </w:tblGrid>
      <w:tr w:rsidR="003B38E6" w:rsidTr="003B38E6">
        <w:trPr>
          <w:trHeight w:val="165"/>
        </w:trPr>
        <w:tc>
          <w:tcPr>
            <w:tcW w:w="1560" w:type="dxa"/>
          </w:tcPr>
          <w:p w:rsidR="003B38E6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генетики человека</w:t>
            </w:r>
          </w:p>
        </w:tc>
        <w:tc>
          <w:tcPr>
            <w:tcW w:w="1530" w:type="dxa"/>
          </w:tcPr>
          <w:p w:rsidR="003B38E6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Изучаемый уровень организации человека</w:t>
            </w:r>
          </w:p>
        </w:tc>
        <w:tc>
          <w:tcPr>
            <w:tcW w:w="1530" w:type="dxa"/>
          </w:tcPr>
          <w:p w:rsidR="003B38E6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 исследования</w:t>
            </w:r>
          </w:p>
        </w:tc>
        <w:tc>
          <w:tcPr>
            <w:tcW w:w="4290" w:type="dxa"/>
          </w:tcPr>
          <w:p w:rsidR="003B38E6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 исследования полученные данным методом        ( заболевания и другое)</w:t>
            </w:r>
          </w:p>
        </w:tc>
      </w:tr>
      <w:tr w:rsidR="003B38E6" w:rsidTr="00FE2B82">
        <w:trPr>
          <w:trHeight w:val="153"/>
        </w:trPr>
        <w:tc>
          <w:tcPr>
            <w:tcW w:w="1560" w:type="dxa"/>
          </w:tcPr>
          <w:p w:rsidR="00FE2B82" w:rsidRPr="008E631F" w:rsidRDefault="00FE2B82" w:rsidP="00FE2B82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63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Генеалогический (составление родословных)</w:t>
            </w:r>
          </w:p>
          <w:p w:rsidR="003B38E6" w:rsidRDefault="003B38E6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3B38E6" w:rsidRDefault="003B38E6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3B38E6" w:rsidRDefault="003B38E6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90" w:type="dxa"/>
          </w:tcPr>
          <w:p w:rsidR="003B38E6" w:rsidRDefault="003B38E6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2B82" w:rsidTr="00FE2B82">
        <w:trPr>
          <w:trHeight w:val="255"/>
        </w:trPr>
        <w:tc>
          <w:tcPr>
            <w:tcW w:w="1560" w:type="dxa"/>
          </w:tcPr>
          <w:p w:rsidR="00FE2B82" w:rsidRPr="008E631F" w:rsidRDefault="00FE2B82" w:rsidP="00FE2B82">
            <w:pPr>
              <w:spacing w:after="0" w:line="360" w:lineRule="auto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63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Цитогенетический (</w:t>
            </w:r>
            <w:proofErr w:type="spellStart"/>
            <w:r w:rsidRPr="008E63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кариотипирование</w:t>
            </w:r>
            <w:proofErr w:type="spellEnd"/>
            <w:r w:rsidRPr="008E63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9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2B82" w:rsidTr="00FE2B82">
        <w:trPr>
          <w:trHeight w:val="213"/>
        </w:trPr>
        <w:tc>
          <w:tcPr>
            <w:tcW w:w="1560" w:type="dxa"/>
          </w:tcPr>
          <w:p w:rsidR="00FE2B82" w:rsidRDefault="00C536A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Близнецовый</w:t>
            </w: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9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2B82" w:rsidTr="00FE2B82">
        <w:trPr>
          <w:trHeight w:val="228"/>
        </w:trPr>
        <w:tc>
          <w:tcPr>
            <w:tcW w:w="156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Биохимический </w:t>
            </w: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9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E2B82" w:rsidTr="003B38E6">
        <w:trPr>
          <w:trHeight w:val="255"/>
        </w:trPr>
        <w:tc>
          <w:tcPr>
            <w:tcW w:w="156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Популяционно – статистический </w:t>
            </w: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90" w:type="dxa"/>
          </w:tcPr>
          <w:p w:rsidR="00FE2B82" w:rsidRDefault="00FE2B82" w:rsidP="008E631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419AD" w:rsidRPr="008E631F" w:rsidRDefault="00D419AD" w:rsidP="008E631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357E" w:rsidRDefault="00ED7881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</w:t>
      </w:r>
      <w:r w:rsidR="00FE2B82" w:rsidRPr="00FE2B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E35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E357E" w:rsidRPr="00AE35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Сделать </w:t>
      </w:r>
      <w:r w:rsidR="00337EE2">
        <w:rPr>
          <w:rFonts w:ascii="Times New Roman" w:hAnsi="Times New Roman" w:cs="Times New Roman"/>
          <w:color w:val="000000" w:themeColor="text1"/>
          <w:sz w:val="28"/>
          <w:szCs w:val="28"/>
        </w:rPr>
        <w:t>вывод о причинах генетических заболеваний (из текста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применение раннее изученных</w:t>
      </w:r>
      <w:r w:rsidR="00C53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</w:t>
      </w:r>
      <w:r w:rsidR="00337EE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357E" w:rsidRPr="00C536A2" w:rsidRDefault="00C536A2" w:rsidP="003B38E6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  <w:r w:rsidR="00AE357E" w:rsidRPr="00C536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Лист ответов </w:t>
      </w:r>
    </w:p>
    <w:p w:rsidR="00AE357E" w:rsidRDefault="00AE357E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1.1. заполнить уровни организации жизни человека</w:t>
      </w: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Деятельность: воспроизведения раннее изученного материала.</w:t>
      </w:r>
    </w:p>
    <w:p w:rsidR="00AE357E" w:rsidRDefault="00AE357E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Базовый уровень. Балл 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>1 верно записанные УОЖ во всех случаях. Не верно 0 баллов.</w:t>
      </w:r>
    </w:p>
    <w:p w:rsidR="00E747D6" w:rsidRDefault="00AE357E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выявить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 исследования </w:t>
      </w:r>
    </w:p>
    <w:p w:rsidR="00315E22" w:rsidRDefault="00315E22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Деятельность: перевод смыслового текста в форму таблицы.</w:t>
      </w:r>
    </w:p>
    <w:p w:rsidR="00E747D6" w:rsidRDefault="00E747D6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Повышенный уровень. Балл 2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верно записанный предмет исследования. Есть </w:t>
      </w:r>
      <w:r w:rsidR="000A036E">
        <w:rPr>
          <w:rFonts w:ascii="Times New Roman" w:hAnsi="Times New Roman" w:cs="Times New Roman"/>
          <w:color w:val="000000" w:themeColor="text1"/>
          <w:sz w:val="28"/>
          <w:szCs w:val="28"/>
        </w:rPr>
        <w:t>одна ош</w:t>
      </w:r>
      <w:r w:rsidR="004D6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ибка 1 балл, 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ошибки и более 0 баллов. </w:t>
      </w:r>
    </w:p>
    <w:p w:rsidR="00315E22" w:rsidRDefault="00E747D6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1.3 выявить результаты исследования полученные в результате применения методов</w:t>
      </w:r>
    </w:p>
    <w:p w:rsidR="00315E22" w:rsidRDefault="00315E22" w:rsidP="00315E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E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Деятельность: перевод смыслового текста в форму таблицы.</w:t>
      </w:r>
    </w:p>
    <w:p w:rsidR="00E747D6" w:rsidRDefault="00E747D6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Повышенный уровень. Балл 2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верно перечислены</w:t>
      </w:r>
      <w:r w:rsidR="004D6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D6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>заболевания</w:t>
      </w:r>
      <w:proofErr w:type="gramEnd"/>
      <w:r w:rsidR="003A1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выбранные с текста, 1 балл отсутствие двух, 0 баллов отсутствие трех и более.</w:t>
      </w:r>
    </w:p>
    <w:p w:rsidR="00E747D6" w:rsidRDefault="00E747D6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2. С развернутым ответом </w:t>
      </w:r>
      <w:r w:rsidR="00315E22">
        <w:rPr>
          <w:rFonts w:ascii="Times New Roman" w:hAnsi="Times New Roman" w:cs="Times New Roman"/>
          <w:color w:val="000000" w:themeColor="text1"/>
          <w:sz w:val="28"/>
          <w:szCs w:val="28"/>
        </w:rPr>
        <w:t>(не менее 3 предложений)</w:t>
      </w:r>
    </w:p>
    <w:p w:rsidR="00315E22" w:rsidRDefault="00315E22" w:rsidP="00315E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Деятельность: на основании текста сделать осмысленный вывод о причинах возникновения генетических заболеваний.</w:t>
      </w:r>
    </w:p>
    <w:p w:rsidR="00E747D6" w:rsidRDefault="00E747D6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уровень. Балл </w:t>
      </w:r>
      <w:r w:rsidR="000A036E">
        <w:rPr>
          <w:rFonts w:ascii="Times New Roman" w:hAnsi="Times New Roman" w:cs="Times New Roman"/>
          <w:color w:val="000000" w:themeColor="text1"/>
          <w:sz w:val="28"/>
          <w:szCs w:val="28"/>
        </w:rPr>
        <w:t>3 все причины перечислены, 2 балла перечислены две причины, 1 балл написана одна причина, 0 баллов задание не выполнено.</w:t>
      </w:r>
    </w:p>
    <w:p w:rsidR="00E747D6" w:rsidRPr="008E631F" w:rsidRDefault="00E747D6" w:rsidP="00E747D6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8910" w:type="dxa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818"/>
        <w:gridCol w:w="1784"/>
        <w:gridCol w:w="2617"/>
      </w:tblGrid>
      <w:tr w:rsidR="00315E22" w:rsidRPr="00E747D6" w:rsidTr="00E747D6">
        <w:trPr>
          <w:trHeight w:val="165"/>
        </w:trPr>
        <w:tc>
          <w:tcPr>
            <w:tcW w:w="2532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 генетики человека</w:t>
            </w:r>
          </w:p>
        </w:tc>
        <w:tc>
          <w:tcPr>
            <w:tcW w:w="1754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Изучаемый уровень организации человека</w:t>
            </w:r>
          </w:p>
        </w:tc>
        <w:tc>
          <w:tcPr>
            <w:tcW w:w="1843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 исследования</w:t>
            </w:r>
          </w:p>
        </w:tc>
        <w:tc>
          <w:tcPr>
            <w:tcW w:w="2781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исследования полученные данным методом        ( заболевания и другое)</w:t>
            </w:r>
          </w:p>
        </w:tc>
      </w:tr>
      <w:tr w:rsidR="00315E22" w:rsidRPr="00E747D6" w:rsidTr="00E747D6">
        <w:trPr>
          <w:trHeight w:val="153"/>
        </w:trPr>
        <w:tc>
          <w:tcPr>
            <w:tcW w:w="2532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Генеалогический (составление родословных)</w:t>
            </w:r>
          </w:p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4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организменный</w:t>
            </w:r>
          </w:p>
        </w:tc>
        <w:tc>
          <w:tcPr>
            <w:tcW w:w="1843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Родословная семьи</w:t>
            </w:r>
          </w:p>
        </w:tc>
        <w:tc>
          <w:tcPr>
            <w:tcW w:w="2781" w:type="dxa"/>
          </w:tcPr>
          <w:p w:rsidR="00481F8A" w:rsidRPr="00315E22" w:rsidRDefault="00481F8A" w:rsidP="00481F8A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сросшиеся пальцы, заячья губа, волчья пасть, катаракта глаз, хрупкость костей </w:t>
            </w: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полиомиелит, сахарный диабет, врожденная глухота гемофилия, дальтонизм,</w:t>
            </w:r>
          </w:p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7D6" w:rsidRPr="00E747D6" w:rsidTr="00E747D6">
        <w:trPr>
          <w:trHeight w:val="255"/>
        </w:trPr>
        <w:tc>
          <w:tcPr>
            <w:tcW w:w="2532" w:type="dxa"/>
          </w:tcPr>
          <w:p w:rsidR="00E747D6" w:rsidRPr="00315E22" w:rsidRDefault="00E747D6" w:rsidP="00695BF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Цитогенетический (</w:t>
            </w:r>
            <w:proofErr w:type="spellStart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кариотипирование</w:t>
            </w:r>
            <w:proofErr w:type="spellEnd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4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клеточный</w:t>
            </w:r>
          </w:p>
        </w:tc>
        <w:tc>
          <w:tcPr>
            <w:tcW w:w="1843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E747D6"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ромосомы</w:t>
            </w:r>
          </w:p>
        </w:tc>
        <w:tc>
          <w:tcPr>
            <w:tcW w:w="2781" w:type="dxa"/>
          </w:tcPr>
          <w:p w:rsidR="00E747D6" w:rsidRPr="00315E22" w:rsidRDefault="000C7114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синдромом </w:t>
            </w:r>
            <w:proofErr w:type="spellStart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Клайнфельтера</w:t>
            </w:r>
            <w:proofErr w:type="spellEnd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синдром Тернера-Шерешевского, синдром Дауна</w:t>
            </w:r>
          </w:p>
        </w:tc>
      </w:tr>
      <w:tr w:rsidR="00E747D6" w:rsidRPr="00E747D6" w:rsidTr="00E747D6">
        <w:trPr>
          <w:trHeight w:val="213"/>
        </w:trPr>
        <w:tc>
          <w:tcPr>
            <w:tcW w:w="2532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Близнецовый</w:t>
            </w:r>
            <w:r w:rsidR="00E747D6"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54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организменный</w:t>
            </w:r>
          </w:p>
        </w:tc>
        <w:tc>
          <w:tcPr>
            <w:tcW w:w="1843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однояйцевых близнецов в разных условиях обитания</w:t>
            </w:r>
          </w:p>
        </w:tc>
        <w:tc>
          <w:tcPr>
            <w:tcW w:w="2781" w:type="dxa"/>
          </w:tcPr>
          <w:p w:rsidR="000C7114" w:rsidRPr="00315E22" w:rsidRDefault="000C7114" w:rsidP="000C7114">
            <w:pPr>
              <w:widowControl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шизофрении, эпилепсии, сахарному диабету </w:t>
            </w:r>
          </w:p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7D6" w:rsidRPr="00E747D6" w:rsidTr="00E747D6">
        <w:trPr>
          <w:trHeight w:val="228"/>
        </w:trPr>
        <w:tc>
          <w:tcPr>
            <w:tcW w:w="2532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Биохимический </w:t>
            </w:r>
          </w:p>
        </w:tc>
        <w:tc>
          <w:tcPr>
            <w:tcW w:w="1754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молекулярный</w:t>
            </w:r>
          </w:p>
        </w:tc>
        <w:tc>
          <w:tcPr>
            <w:tcW w:w="1843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Мутации белка</w:t>
            </w:r>
          </w:p>
        </w:tc>
        <w:tc>
          <w:tcPr>
            <w:tcW w:w="2781" w:type="dxa"/>
          </w:tcPr>
          <w:p w:rsidR="00E747D6" w:rsidRPr="00315E22" w:rsidRDefault="000C7114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серповидная анемия, </w:t>
            </w:r>
            <w:proofErr w:type="spellStart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фенилкетонурия</w:t>
            </w:r>
            <w:proofErr w:type="spellEnd"/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E747D6" w:rsidRPr="00E747D6" w:rsidTr="00E747D6">
        <w:trPr>
          <w:trHeight w:val="255"/>
        </w:trPr>
        <w:tc>
          <w:tcPr>
            <w:tcW w:w="2532" w:type="dxa"/>
          </w:tcPr>
          <w:p w:rsidR="00E747D6" w:rsidRPr="00315E22" w:rsidRDefault="00E747D6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Популяционно – статистический </w:t>
            </w:r>
          </w:p>
        </w:tc>
        <w:tc>
          <w:tcPr>
            <w:tcW w:w="1754" w:type="dxa"/>
          </w:tcPr>
          <w:p w:rsidR="00E747D6" w:rsidRPr="00315E22" w:rsidRDefault="003A16E3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481F8A"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опуляция человека</w:t>
            </w:r>
          </w:p>
        </w:tc>
        <w:tc>
          <w:tcPr>
            <w:tcW w:w="1843" w:type="dxa"/>
          </w:tcPr>
          <w:p w:rsidR="00E747D6" w:rsidRPr="00315E22" w:rsidRDefault="00481F8A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частоты генов и генотипов  в популяции</w:t>
            </w:r>
          </w:p>
        </w:tc>
        <w:tc>
          <w:tcPr>
            <w:tcW w:w="2781" w:type="dxa"/>
          </w:tcPr>
          <w:p w:rsidR="00E747D6" w:rsidRPr="00315E22" w:rsidRDefault="000C7114" w:rsidP="00695B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5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малярии и групп крови.</w:t>
            </w:r>
          </w:p>
        </w:tc>
      </w:tr>
    </w:tbl>
    <w:p w:rsidR="000A036E" w:rsidRDefault="000A036E" w:rsidP="003B38E6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0C7114" w:rsidRPr="00337EE2" w:rsidRDefault="000C7114" w:rsidP="003B38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37E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</w:t>
      </w:r>
      <w:r w:rsidRPr="00337E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основание текста. Вывод </w:t>
      </w:r>
    </w:p>
    <w:p w:rsidR="000C7114" w:rsidRPr="000C7114" w:rsidRDefault="000C7114" w:rsidP="00337EE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</w:rPr>
      </w:pPr>
      <w:r w:rsidRPr="000C71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7EE2">
        <w:rPr>
          <w:rFonts w:ascii="Times New Roman" w:hAnsi="Times New Roman" w:cs="Times New Roman"/>
          <w:color w:val="000000" w:themeColor="text1"/>
          <w:sz w:val="28"/>
          <w:szCs w:val="28"/>
        </w:rPr>
        <w:t>При родственных</w:t>
      </w:r>
      <w:r w:rsidRPr="000C71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7EE2">
        <w:rPr>
          <w:rFonts w:ascii="Times New Roman" w:hAnsi="Times New Roman" w:cs="Times New Roman"/>
          <w:color w:val="000000" w:themeColor="text1"/>
          <w:sz w:val="28"/>
          <w:szCs w:val="28"/>
        </w:rPr>
        <w:t>браках</w:t>
      </w:r>
      <w:r w:rsidRPr="000C71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неродственным, значительно возрастает вероятность появления уродств, мертворождений, ранней смертности в потомстве.</w:t>
      </w:r>
      <w:r w:rsidRPr="000C711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0C7114" w:rsidRPr="00337EE2" w:rsidRDefault="000C7114" w:rsidP="000C7114">
      <w:pPr>
        <w:pStyle w:val="a7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EE2">
        <w:rPr>
          <w:rFonts w:ascii="Times New Roman" w:hAnsi="Times New Roman" w:cs="Times New Roman"/>
          <w:color w:val="000000" w:themeColor="text1"/>
          <w:sz w:val="28"/>
          <w:szCs w:val="28"/>
        </w:rPr>
        <w:t>Чаще всего хромосомные болезни являются результатом мутаций, произошедших в половых клетках одного из родителей.</w:t>
      </w:r>
    </w:p>
    <w:p w:rsidR="000A036E" w:rsidRDefault="00337EE2" w:rsidP="00337EE2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37EE2">
        <w:rPr>
          <w:rFonts w:ascii="Times New Roman" w:hAnsi="Times New Roman" w:cs="Times New Roman"/>
          <w:color w:val="000000" w:themeColor="text1"/>
          <w:sz w:val="28"/>
          <w:szCs w:val="28"/>
        </w:rPr>
        <w:t>енетические заболевания могут возникнут за нарушения обмена веществ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0A036E" w:rsidRDefault="000A036E" w:rsidP="000A036E">
      <w:pPr>
        <w:pStyle w:val="a7"/>
        <w:rPr>
          <w:rFonts w:ascii="Times New Roman" w:hAnsi="Times New Roman" w:cs="Times New Roman"/>
          <w:color w:val="000000" w:themeColor="text1"/>
        </w:rPr>
      </w:pPr>
    </w:p>
    <w:p w:rsidR="00BA63DB" w:rsidRDefault="00BA63D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63DB" w:rsidRDefault="00BA63D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63DB" w:rsidRDefault="00BA63D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63DB" w:rsidRDefault="00BA63D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36A2" w:rsidRDefault="00C536A2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36A2" w:rsidRDefault="00C536A2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63DB" w:rsidRPr="00C536A2" w:rsidRDefault="000A036E" w:rsidP="000A036E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6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Возможные варианты ответов и уровни сложности</w:t>
      </w:r>
    </w:p>
    <w:p w:rsidR="004D6D9B" w:rsidRPr="004D6D9B" w:rsidRDefault="004D6D9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– базовый </w:t>
      </w:r>
    </w:p>
    <w:p w:rsidR="004D6D9B" w:rsidRPr="004D6D9B" w:rsidRDefault="004D6D9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D9B">
        <w:rPr>
          <w:rFonts w:ascii="Times New Roman" w:hAnsi="Times New Roman" w:cs="Times New Roman"/>
          <w:color w:val="000000" w:themeColor="text1"/>
          <w:sz w:val="28"/>
          <w:szCs w:val="28"/>
        </w:rPr>
        <w:t>П – повышенный</w:t>
      </w:r>
    </w:p>
    <w:p w:rsidR="004D6D9B" w:rsidRPr="004D6D9B" w:rsidRDefault="004D6D9B" w:rsidP="000A036E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6D9B">
        <w:rPr>
          <w:rFonts w:ascii="Times New Roman" w:hAnsi="Times New Roman" w:cs="Times New Roman"/>
          <w:color w:val="000000" w:themeColor="text1"/>
          <w:sz w:val="28"/>
          <w:szCs w:val="28"/>
        </w:rPr>
        <w:t>В - высокий</w:t>
      </w: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4"/>
        <w:gridCol w:w="1515"/>
        <w:gridCol w:w="4575"/>
      </w:tblGrid>
      <w:tr w:rsidR="00BA63DB" w:rsidRPr="004D6D9B" w:rsidTr="00BA63DB">
        <w:trPr>
          <w:trHeight w:val="240"/>
        </w:trPr>
        <w:tc>
          <w:tcPr>
            <w:tcW w:w="1950" w:type="dxa"/>
          </w:tcPr>
          <w:p w:rsidR="00BA63DB" w:rsidRPr="004D6D9B" w:rsidRDefault="00BA63D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 ответа на задание</w:t>
            </w:r>
          </w:p>
        </w:tc>
        <w:tc>
          <w:tcPr>
            <w:tcW w:w="1515" w:type="dxa"/>
          </w:tcPr>
          <w:p w:rsidR="00BA63DB" w:rsidRPr="004D6D9B" w:rsidRDefault="00BA63D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Уровень.</w:t>
            </w:r>
          </w:p>
        </w:tc>
        <w:tc>
          <w:tcPr>
            <w:tcW w:w="4575" w:type="dxa"/>
          </w:tcPr>
          <w:p w:rsidR="00BA63DB" w:rsidRPr="004D6D9B" w:rsidRDefault="00BA63D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Комментарии.</w:t>
            </w:r>
          </w:p>
        </w:tc>
      </w:tr>
      <w:tr w:rsidR="00BA63DB" w:rsidRPr="004D6D9B" w:rsidTr="00BA63DB">
        <w:trPr>
          <w:trHeight w:val="240"/>
        </w:trPr>
        <w:tc>
          <w:tcPr>
            <w:tcW w:w="1950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Выбор одного ответа</w:t>
            </w:r>
          </w:p>
        </w:tc>
        <w:tc>
          <w:tcPr>
            <w:tcW w:w="151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457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Изученный ранее  базовый материал</w:t>
            </w:r>
          </w:p>
        </w:tc>
      </w:tr>
      <w:tr w:rsidR="00BA63DB" w:rsidRPr="004D6D9B" w:rsidTr="00BA63DB">
        <w:trPr>
          <w:trHeight w:val="195"/>
        </w:trPr>
        <w:tc>
          <w:tcPr>
            <w:tcW w:w="1950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Распределение элементов по группам</w:t>
            </w:r>
          </w:p>
        </w:tc>
        <w:tc>
          <w:tcPr>
            <w:tcW w:w="151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457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Ответы очевидны и легко выбираются из анализируемого сюжета (текста)</w:t>
            </w:r>
          </w:p>
        </w:tc>
      </w:tr>
      <w:tr w:rsidR="00BA63DB" w:rsidRPr="004D6D9B" w:rsidTr="00BA63DB">
        <w:trPr>
          <w:trHeight w:val="300"/>
        </w:trPr>
        <w:tc>
          <w:tcPr>
            <w:tcW w:w="1950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Распределение элементов по группам</w:t>
            </w:r>
          </w:p>
        </w:tc>
        <w:tc>
          <w:tcPr>
            <w:tcW w:w="151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457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Ответы в тексте не очевидны и требуют применения знаний.</w:t>
            </w:r>
          </w:p>
        </w:tc>
      </w:tr>
      <w:tr w:rsidR="00BA63DB" w:rsidRPr="004D6D9B" w:rsidTr="00BA63DB">
        <w:trPr>
          <w:trHeight w:val="285"/>
        </w:trPr>
        <w:tc>
          <w:tcPr>
            <w:tcW w:w="1950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Заполнение таблицы</w:t>
            </w:r>
          </w:p>
        </w:tc>
        <w:tc>
          <w:tcPr>
            <w:tcW w:w="151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457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sz w:val="28"/>
                <w:szCs w:val="28"/>
              </w:rPr>
              <w:t>Все элементы для заполнения можно взять из анализируемого сюжета (текста)</w:t>
            </w:r>
          </w:p>
        </w:tc>
      </w:tr>
      <w:tr w:rsidR="00BA63DB" w:rsidRPr="004D6D9B" w:rsidTr="00BA63DB">
        <w:trPr>
          <w:trHeight w:val="330"/>
        </w:trPr>
        <w:tc>
          <w:tcPr>
            <w:tcW w:w="1950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Развернутый ответ</w:t>
            </w:r>
          </w:p>
        </w:tc>
        <w:tc>
          <w:tcPr>
            <w:tcW w:w="151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4575" w:type="dxa"/>
          </w:tcPr>
          <w:p w:rsidR="00BA63DB" w:rsidRPr="004D6D9B" w:rsidRDefault="004D6D9B" w:rsidP="000A036E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D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Сформулировать из текста вывод.</w:t>
            </w:r>
          </w:p>
        </w:tc>
      </w:tr>
    </w:tbl>
    <w:p w:rsidR="00C9012B" w:rsidRPr="00C9012B" w:rsidRDefault="00C9012B" w:rsidP="00C901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9012B" w:rsidRPr="00C90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D35"/>
    <w:multiLevelType w:val="multilevel"/>
    <w:tmpl w:val="A446A1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65A7065F"/>
    <w:multiLevelType w:val="hybridMultilevel"/>
    <w:tmpl w:val="B9F0CCEA"/>
    <w:lvl w:ilvl="0" w:tplc="D0FCEA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28"/>
    <w:rsid w:val="00024C1D"/>
    <w:rsid w:val="000A036E"/>
    <w:rsid w:val="000B3D52"/>
    <w:rsid w:val="000C7114"/>
    <w:rsid w:val="0014638E"/>
    <w:rsid w:val="001A2811"/>
    <w:rsid w:val="001B7DB9"/>
    <w:rsid w:val="002C17C4"/>
    <w:rsid w:val="00315E22"/>
    <w:rsid w:val="00337EE2"/>
    <w:rsid w:val="00386ADE"/>
    <w:rsid w:val="003A16E3"/>
    <w:rsid w:val="003B38E6"/>
    <w:rsid w:val="00481F8A"/>
    <w:rsid w:val="004A4CF1"/>
    <w:rsid w:val="004D6D9B"/>
    <w:rsid w:val="005652F0"/>
    <w:rsid w:val="005C081A"/>
    <w:rsid w:val="006A4684"/>
    <w:rsid w:val="00710185"/>
    <w:rsid w:val="0071460E"/>
    <w:rsid w:val="00757541"/>
    <w:rsid w:val="007C045D"/>
    <w:rsid w:val="00823246"/>
    <w:rsid w:val="008E631F"/>
    <w:rsid w:val="00907BE3"/>
    <w:rsid w:val="0094014B"/>
    <w:rsid w:val="00A81571"/>
    <w:rsid w:val="00AB500E"/>
    <w:rsid w:val="00AE1BD2"/>
    <w:rsid w:val="00AE357E"/>
    <w:rsid w:val="00AF1CD9"/>
    <w:rsid w:val="00B42E17"/>
    <w:rsid w:val="00BA63DB"/>
    <w:rsid w:val="00BC659C"/>
    <w:rsid w:val="00BE1F70"/>
    <w:rsid w:val="00C536A2"/>
    <w:rsid w:val="00C9012B"/>
    <w:rsid w:val="00CA0DA3"/>
    <w:rsid w:val="00CD763A"/>
    <w:rsid w:val="00D419AD"/>
    <w:rsid w:val="00E532EC"/>
    <w:rsid w:val="00E747D6"/>
    <w:rsid w:val="00ED7881"/>
    <w:rsid w:val="00EF09DA"/>
    <w:rsid w:val="00F96E2D"/>
    <w:rsid w:val="00FA5ACE"/>
    <w:rsid w:val="00FD0A28"/>
    <w:rsid w:val="00F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797B8"/>
  <w15:chartTrackingRefBased/>
  <w15:docId w15:val="{4DE3A8AB-2C6B-4187-B8E6-5D48D393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42E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6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631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0C7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4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D%D0%B2%D0%BE%D0%BB%D1%8E%D1%86%D0%B8%D1%8F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5%D0%B4%D0%B8%D1%86%D0%B8%D0%BD%D1%81%D0%BA%D0%B0%D1%8F_%D0%B3%D0%B5%D0%BD%D0%B5%D1%82%D0%B8%D0%BA%D0%B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97279-3142-4E11-9881-B6BA1882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Булочка</dc:creator>
  <cp:keywords/>
  <dc:description/>
  <cp:lastModifiedBy>Булочка</cp:lastModifiedBy>
  <cp:revision>8</cp:revision>
  <dcterms:created xsi:type="dcterms:W3CDTF">2021-11-06T03:36:00Z</dcterms:created>
  <dcterms:modified xsi:type="dcterms:W3CDTF">2023-11-25T15:19:00Z</dcterms:modified>
</cp:coreProperties>
</file>