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5B" w:rsidRPr="00E6310D" w:rsidRDefault="00AD355B" w:rsidP="00E6310D">
      <w:pPr>
        <w:shd w:val="clear" w:color="auto" w:fill="FFFFFF"/>
        <w:tabs>
          <w:tab w:val="left" w:pos="3261"/>
        </w:tabs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proofErr w:type="spellStart"/>
      <w:r w:rsidRPr="00E6310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Лэпбук</w:t>
      </w:r>
      <w:proofErr w:type="spellEnd"/>
      <w:r w:rsidRPr="00E6310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по познавательно-исследовательской деятельност</w:t>
      </w:r>
      <w:r w:rsidR="00E6310D" w:rsidRPr="00E6310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и </w:t>
      </w:r>
      <w:r w:rsidRPr="00E6310D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 «Юные исследователи»</w:t>
      </w:r>
    </w:p>
    <w:p w:rsidR="00550BC1" w:rsidRPr="007B4F33" w:rsidRDefault="000D2A99" w:rsidP="00AD3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D355B" w:rsidRPr="007B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</w:t>
      </w:r>
      <w:r w:rsidR="00AD355B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Смирнова Светлана Леонидовна</w:t>
      </w:r>
      <w:r w:rsidR="00550BC1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0BC1" w:rsidRPr="007B4F33" w:rsidRDefault="00550BC1" w:rsidP="00AD3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FF9" w:rsidRPr="007B4F33" w:rsidRDefault="00782FF9" w:rsidP="00AD35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bookmarkStart w:id="0" w:name="_GoBack"/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Лэ</w:t>
      </w:r>
      <w:r w:rsidR="00550BC1"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пбук</w:t>
      </w:r>
      <w:proofErr w:type="spellEnd"/>
      <w:r w:rsidR="00550BC1"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адресован воспитанникам групп старшего дошкольного</w:t>
      </w:r>
      <w:r w:rsidR="00550BC1" w:rsidRPr="007B4F3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550BC1"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возраста.</w:t>
      </w:r>
    </w:p>
    <w:p w:rsidR="000D2A99" w:rsidRPr="007B4F33" w:rsidRDefault="00782FF9" w:rsidP="00AD35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F3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очень любят экспериментировать. Это объясняется тем, что им присуще наглядно-действенное и наглядно-образ</w:t>
      </w:r>
      <w:r w:rsidR="000D2A99" w:rsidRPr="007B4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ное мышление, и </w:t>
      </w:r>
      <w:proofErr w:type="spellStart"/>
      <w:r w:rsidR="000D2A99" w:rsidRPr="007B4F33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экспериментиров</w:t>
      </w:r>
      <w:proofErr w:type="spellEnd"/>
      <w:r w:rsidR="000D2A99" w:rsidRPr="007B4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никакой другой метод, соответствует этим возрастным особенностям. </w:t>
      </w:r>
    </w:p>
    <w:p w:rsidR="000D2A99" w:rsidRPr="007B4F33" w:rsidRDefault="000D2A99" w:rsidP="000D2A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Ребенок рождается 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исслед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вателем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Неут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лимая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жажда новых впечатлений, люб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пытство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стоянное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стремление наблюдать и </w:t>
      </w:r>
      <w:r w:rsidRPr="007B4F33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экспериментировать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самостоятельно искать н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вые сведения о мире. 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ния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полученные 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самост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ятельно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являются осознанными и более прочными. Ребенок познает объект в 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результ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 практической </w:t>
      </w:r>
      <w:r w:rsidRPr="007B4F33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деятельности с ним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bookmarkEnd w:id="0"/>
    <w:p w:rsidR="000D2A99" w:rsidRPr="007B4F33" w:rsidRDefault="000D2A99" w:rsidP="000D2A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Опыты помог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ют развивать речь, мышление, логику, творчество ребенка,</w:t>
      </w:r>
    </w:p>
    <w:p w:rsidR="000D2A99" w:rsidRPr="007B4F33" w:rsidRDefault="000D2A99" w:rsidP="000D2A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глядно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показывать 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вязи между живым и неживым в природе. 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Исследов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ние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дает возможность ребенку самому найти 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proofErr w:type="spell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тветы</w:t>
      </w:r>
      <w:proofErr w:type="spell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</w:t>
      </w:r>
      <w:proofErr w:type="gramStart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вопросы</w:t>
      </w:r>
      <w:proofErr w:type="gramEnd"/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как и п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</w:t>
      </w:r>
      <w:r w:rsidRPr="007B4F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чему. </w:t>
      </w:r>
    </w:p>
    <w:p w:rsidR="000D2A99" w:rsidRPr="007B4F33" w:rsidRDefault="000D2A99" w:rsidP="00AD35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A99" w:rsidRPr="007B4F33" w:rsidRDefault="00AD355B" w:rsidP="00AD3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у детей познавательного интереса, наблюдательности и способности к самостоятельному экспериментированию.</w:t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2A99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Расширять представления детей об окружающем мире.</w:t>
      </w:r>
    </w:p>
    <w:p w:rsidR="000D2A99" w:rsidRPr="007B4F33" w:rsidRDefault="000D2A99" w:rsidP="000D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перспективу развития поисково-познавательной деятельности, поддерживать у детей инициативу, самостоятельность</w:t>
      </w: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D355B" w:rsidRPr="007B4F33" w:rsidRDefault="000D2A99" w:rsidP="000D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-Развивать наблюдательность, умение сравнивать, анализировать, обобщать, развивать познавательный интерес в процессе экспериментирования;</w:t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</w:t>
      </w:r>
      <w:r w:rsidR="00AD355B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понимание взаимосвязей в природе.</w:t>
      </w:r>
      <w:r w:rsidR="00AD355B" w:rsidRPr="007B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AD355B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мышление, речь в процессе познавательно- исследовательской деятельности.</w:t>
      </w:r>
      <w:r w:rsidR="00AD355B" w:rsidRPr="007B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AD355B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стремление сохранять и оберегать природный и рукотворный мир.</w:t>
      </w:r>
    </w:p>
    <w:p w:rsidR="000D2A99" w:rsidRPr="007B4F33" w:rsidRDefault="000D2A99" w:rsidP="00AD35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6310D" w:rsidRPr="007B4F33" w:rsidRDefault="00AD355B" w:rsidP="00E6310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Описание:</w:t>
      </w:r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Данный </w:t>
      </w:r>
      <w:proofErr w:type="spellStart"/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</w:t>
      </w:r>
      <w:proofErr w:type="spellEnd"/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предназначен для пополнения развивающей среды в подготовительной группе в центр экспериментирования. </w:t>
      </w:r>
      <w:proofErr w:type="spellStart"/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</w:t>
      </w:r>
      <w:proofErr w:type="spellEnd"/>
      <w:r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сделан своими руками для детей. </w:t>
      </w:r>
      <w:proofErr w:type="spellStart"/>
      <w:r w:rsidR="00E6310D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</w:t>
      </w:r>
      <w:proofErr w:type="spellEnd"/>
      <w:r w:rsidR="00E6310D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несколько разделов, в </w:t>
      </w:r>
      <w:proofErr w:type="spellStart"/>
      <w:r w:rsidR="00E6310D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лэпбуке</w:t>
      </w:r>
      <w:proofErr w:type="spellEnd"/>
      <w:r w:rsidR="00E6310D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расположены дидактические игры, </w:t>
      </w:r>
      <w:proofErr w:type="spellStart"/>
      <w:r w:rsidR="00E6310D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="00E6310D" w:rsidRPr="007B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картотека опытов и экспериментов, карточки-схемы, ребусы и головоломки, стихи, загадки, правила, раскраски.</w:t>
      </w:r>
    </w:p>
    <w:p w:rsidR="007B3406" w:rsidRPr="007B4F33" w:rsidRDefault="00E6310D" w:rsidP="007B34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B4F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Задания для </w:t>
      </w:r>
      <w:proofErr w:type="spellStart"/>
      <w:r w:rsidRPr="007B4F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лэпбука</w:t>
      </w:r>
      <w:proofErr w:type="spellEnd"/>
    </w:p>
    <w:p w:rsidR="00E6310D" w:rsidRPr="007B4F33" w:rsidRDefault="002C51FD" w:rsidP="007B3406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proofErr w:type="spellStart"/>
      <w:proofErr w:type="gramStart"/>
      <w:r w:rsidRPr="007B4F33">
        <w:rPr>
          <w:rFonts w:ascii="Times New Roman" w:hAnsi="Times New Roman" w:cs="Times New Roman"/>
          <w:color w:val="111111"/>
          <w:sz w:val="24"/>
          <w:szCs w:val="24"/>
        </w:rPr>
        <w:t>Лэпбук</w:t>
      </w:r>
      <w:proofErr w:type="spellEnd"/>
      <w:r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  представлен</w:t>
      </w:r>
      <w:proofErr w:type="gramEnd"/>
      <w:r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  четырьмя разворотами  с обоих сторон</w:t>
      </w:r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  </w:t>
      </w:r>
      <w:r w:rsidR="00E6310D" w:rsidRPr="007B4F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разворотами</w:t>
      </w:r>
      <w:r w:rsidR="00E6310D" w:rsidRPr="007B4F33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7B3406" w:rsidRPr="007B4F3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</w:t>
      </w:r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>Первый </w:t>
      </w:r>
      <w:r w:rsidR="00E6310D" w:rsidRPr="007B4F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разворот информационный</w:t>
      </w:r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. Здесь дети могут найти различия между живой и неживой природой. </w:t>
      </w:r>
      <w:proofErr w:type="gramStart"/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>« Круговорот</w:t>
      </w:r>
      <w:proofErr w:type="gramEnd"/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 воды в природе» </w:t>
      </w:r>
      <w:r w:rsidRPr="007B4F33">
        <w:rPr>
          <w:rFonts w:ascii="Times New Roman" w:hAnsi="Times New Roman" w:cs="Times New Roman"/>
          <w:color w:val="111111"/>
          <w:sz w:val="24"/>
          <w:szCs w:val="24"/>
        </w:rPr>
        <w:t>-</w:t>
      </w:r>
      <w:proofErr w:type="spellStart"/>
      <w:r w:rsidRPr="007B4F33">
        <w:rPr>
          <w:rFonts w:ascii="Times New Roman" w:hAnsi="Times New Roman" w:cs="Times New Roman"/>
          <w:color w:val="111111"/>
          <w:sz w:val="24"/>
          <w:szCs w:val="24"/>
        </w:rPr>
        <w:t>пазлы</w:t>
      </w:r>
      <w:proofErr w:type="spellEnd"/>
      <w:r w:rsidRPr="007B4F33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   На </w:t>
      </w:r>
      <w:r w:rsidR="00E6310D" w:rsidRPr="007B4F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развороте</w:t>
      </w:r>
      <w:r w:rsidR="00E6310D" w:rsidRPr="007B4F3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="00E6310D" w:rsidRPr="007B4F3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«Юный исследователь»</w:t>
      </w:r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 xml:space="preserve"> можно повторить правила поведения при </w:t>
      </w:r>
      <w:proofErr w:type="spellStart"/>
      <w:r w:rsidR="00E6310D" w:rsidRPr="007B4F33">
        <w:rPr>
          <w:rFonts w:ascii="Times New Roman" w:hAnsi="Times New Roman" w:cs="Times New Roman"/>
          <w:color w:val="111111"/>
          <w:sz w:val="24"/>
          <w:szCs w:val="24"/>
        </w:rPr>
        <w:t>эксперементировании</w:t>
      </w:r>
      <w:proofErr w:type="spellEnd"/>
    </w:p>
    <w:p w:rsidR="00E6310D" w:rsidRPr="007B4F33" w:rsidRDefault="00E6310D" w:rsidP="00AD355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центральном </w:t>
      </w:r>
      <w:proofErr w:type="gramStart"/>
      <w:r w:rsidRPr="007B4F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развороте</w:t>
      </w: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2C51FD"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Дидактическая</w:t>
      </w:r>
      <w:proofErr w:type="gramEnd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игра</w:t>
      </w:r>
      <w:r w:rsidR="002C51FD"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липучках</w:t>
      </w: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</w:t>
      </w:r>
      <w:r w:rsidR="002C51FD"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Свойства воды», «Для чего нужна </w:t>
      </w:r>
      <w:proofErr w:type="spellStart"/>
      <w:r w:rsidR="002C51FD"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вода»,загадки</w:t>
      </w:r>
      <w:proofErr w:type="spellEnd"/>
      <w:r w:rsidR="002C51FD"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6310D" w:rsidRPr="007B4F33" w:rsidRDefault="00E6310D" w:rsidP="007B3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B4F33">
        <w:rPr>
          <w:color w:val="111111"/>
        </w:rPr>
        <w:t>На третьем</w:t>
      </w:r>
      <w:r w:rsidR="002C51FD" w:rsidRPr="007B4F33">
        <w:rPr>
          <w:rStyle w:val="a4"/>
          <w:color w:val="111111"/>
          <w:bdr w:val="none" w:sz="0" w:space="0" w:color="auto" w:frame="1"/>
        </w:rPr>
        <w:t xml:space="preserve"> </w:t>
      </w:r>
      <w:r w:rsidR="002C51FD" w:rsidRPr="007B4F33">
        <w:rPr>
          <w:rStyle w:val="a4"/>
          <w:b w:val="0"/>
          <w:color w:val="111111"/>
          <w:bdr w:val="none" w:sz="0" w:space="0" w:color="auto" w:frame="1"/>
        </w:rPr>
        <w:t>и четвертом</w:t>
      </w:r>
      <w:r w:rsidRPr="007B4F33">
        <w:rPr>
          <w:b/>
          <w:color w:val="111111"/>
        </w:rPr>
        <w:t> </w:t>
      </w:r>
      <w:r w:rsidR="002C51FD" w:rsidRPr="007B4F33">
        <w:rPr>
          <w:rStyle w:val="a4"/>
          <w:b w:val="0"/>
          <w:color w:val="111111"/>
          <w:bdr w:val="none" w:sz="0" w:space="0" w:color="auto" w:frame="1"/>
        </w:rPr>
        <w:t>развороте находится информация о свойствах воздуха и магнита, дидактические игры</w:t>
      </w:r>
      <w:r w:rsidRPr="007B4F33">
        <w:rPr>
          <w:rStyle w:val="a4"/>
          <w:color w:val="111111"/>
          <w:bdr w:val="none" w:sz="0" w:space="0" w:color="auto" w:frame="1"/>
        </w:rPr>
        <w:t> </w:t>
      </w:r>
      <w:r w:rsidR="002C51FD" w:rsidRPr="007B4F33">
        <w:rPr>
          <w:iCs/>
          <w:color w:val="111111"/>
          <w:bdr w:val="none" w:sz="0" w:space="0" w:color="auto" w:frame="1"/>
        </w:rPr>
        <w:t>«Где работает воздух</w:t>
      </w:r>
      <w:r w:rsidRPr="007B4F33">
        <w:rPr>
          <w:iCs/>
          <w:color w:val="111111"/>
          <w:bdr w:val="none" w:sz="0" w:space="0" w:color="auto" w:frame="1"/>
        </w:rPr>
        <w:t>»</w:t>
      </w:r>
      <w:r w:rsidR="002C51FD" w:rsidRPr="007B4F33">
        <w:rPr>
          <w:iCs/>
          <w:color w:val="111111"/>
          <w:bdr w:val="none" w:sz="0" w:space="0" w:color="auto" w:frame="1"/>
        </w:rPr>
        <w:t xml:space="preserve"> «Где используют магнит», стихи</w:t>
      </w:r>
      <w:r w:rsidRPr="007B4F33">
        <w:rPr>
          <w:color w:val="111111"/>
        </w:rPr>
        <w:t>,</w:t>
      </w:r>
      <w:r w:rsidR="007B3406" w:rsidRPr="007B4F33">
        <w:rPr>
          <w:color w:val="111111"/>
        </w:rPr>
        <w:t xml:space="preserve"> которые помогут</w:t>
      </w:r>
      <w:r w:rsidRPr="007B4F33">
        <w:rPr>
          <w:color w:val="111111"/>
        </w:rPr>
        <w:t xml:space="preserve"> детям понять, что в природе все зависимо друг от друга. </w:t>
      </w:r>
      <w:r w:rsidRPr="007B4F33">
        <w:rPr>
          <w:color w:val="111111"/>
          <w:bdr w:val="none" w:sz="0" w:space="0" w:color="auto" w:frame="1"/>
        </w:rPr>
        <w:t xml:space="preserve">Здесь же расположены </w:t>
      </w:r>
      <w:r w:rsidR="007B3406" w:rsidRPr="007B4F33">
        <w:rPr>
          <w:color w:val="111111"/>
          <w:bdr w:val="none" w:sz="0" w:space="0" w:color="auto" w:frame="1"/>
        </w:rPr>
        <w:t>кармашки с ребусами</w:t>
      </w:r>
      <w:r w:rsidR="007B3406" w:rsidRPr="007B4F33">
        <w:rPr>
          <w:color w:val="111111"/>
        </w:rPr>
        <w:t xml:space="preserve"> и головоломками.</w:t>
      </w:r>
    </w:p>
    <w:p w:rsidR="00E6310D" w:rsidRPr="007B4F33" w:rsidRDefault="007B3406" w:rsidP="00AD355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Далее на обратной стороне </w:t>
      </w:r>
      <w:proofErr w:type="spellStart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лэпбука</w:t>
      </w:r>
      <w:proofErr w:type="spellEnd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могут поэтапно узнать, какие можно провести </w:t>
      </w:r>
      <w:proofErr w:type="gramStart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опыты  с</w:t>
      </w:r>
      <w:proofErr w:type="gramEnd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водой, воздухом, бумагой, магнитом, </w:t>
      </w:r>
      <w:r w:rsidRPr="007B4F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разворачивая</w:t>
      </w:r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постепенно кармашки-стрелочки. Там же расположены правила проведения при </w:t>
      </w:r>
      <w:proofErr w:type="spellStart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эксперементированию</w:t>
      </w:r>
      <w:proofErr w:type="spellEnd"/>
      <w:r w:rsidRPr="007B4F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17B27" w:rsidRPr="007B4F33" w:rsidRDefault="00A17B27" w:rsidP="00AD355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7B27" w:rsidRPr="007B4F33" w:rsidRDefault="00A17B27" w:rsidP="00A17B2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7B4F33">
        <w:rPr>
          <w:rStyle w:val="c1"/>
          <w:b/>
          <w:bCs/>
          <w:color w:val="000000"/>
          <w:shd w:val="clear" w:color="auto" w:fill="FFFFFF"/>
        </w:rPr>
        <w:t>Список  используемой</w:t>
      </w:r>
      <w:proofErr w:type="gramEnd"/>
      <w:r w:rsidRPr="007B4F33">
        <w:rPr>
          <w:rStyle w:val="c1"/>
          <w:b/>
          <w:bCs/>
          <w:color w:val="000000"/>
          <w:shd w:val="clear" w:color="auto" w:fill="FFFFFF"/>
        </w:rPr>
        <w:t xml:space="preserve"> литературы 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6"/>
          <w:color w:val="000000"/>
        </w:rPr>
        <w:t xml:space="preserve">1. </w:t>
      </w:r>
      <w:proofErr w:type="spellStart"/>
      <w:r w:rsidRPr="007B4F33">
        <w:rPr>
          <w:rStyle w:val="c6"/>
          <w:color w:val="000000"/>
        </w:rPr>
        <w:t>Бурнышева</w:t>
      </w:r>
      <w:proofErr w:type="spellEnd"/>
      <w:r w:rsidRPr="007B4F33">
        <w:rPr>
          <w:rStyle w:val="c6"/>
          <w:color w:val="000000"/>
        </w:rPr>
        <w:t>, М. Г. Развитие познавательной активности детей через экспериментально-исследовательскую деятельность. Дошкольная педагогика. – 2011. – № 3. – С. 24–26.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6"/>
          <w:color w:val="000000"/>
        </w:rPr>
        <w:t>2. Королева, Л. А. Познавательно-исследовательская деятельность в ДОУ. Детство-Пресс, 2015. – 64с.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4"/>
          <w:color w:val="000000"/>
          <w:shd w:val="clear" w:color="auto" w:fill="FFFFFF"/>
        </w:rPr>
        <w:t>3. Короткова, Н.А. Познавательно-исследовательская деятельность старших дошкольников</w:t>
      </w:r>
      <w:r w:rsidRPr="007B4F33">
        <w:rPr>
          <w:rStyle w:val="c5"/>
          <w:color w:val="000000"/>
        </w:rPr>
        <w:t> – </w:t>
      </w:r>
      <w:r w:rsidRPr="007B4F33">
        <w:rPr>
          <w:rStyle w:val="c4"/>
          <w:color w:val="000000"/>
          <w:shd w:val="clear" w:color="auto" w:fill="FFFFFF"/>
        </w:rPr>
        <w:t>2009.</w:t>
      </w:r>
      <w:r w:rsidRPr="007B4F33">
        <w:rPr>
          <w:rStyle w:val="c5"/>
          <w:color w:val="000000"/>
        </w:rPr>
        <w:t> – </w:t>
      </w:r>
      <w:r w:rsidRPr="007B4F33">
        <w:rPr>
          <w:rStyle w:val="c4"/>
          <w:color w:val="000000"/>
          <w:shd w:val="clear" w:color="auto" w:fill="FFFFFF"/>
        </w:rPr>
        <w:t>№3. </w:t>
      </w:r>
      <w:r w:rsidRPr="007B4F33">
        <w:rPr>
          <w:rStyle w:val="c5"/>
          <w:color w:val="000000"/>
        </w:rPr>
        <w:t>– </w:t>
      </w:r>
      <w:r w:rsidRPr="007B4F33">
        <w:rPr>
          <w:rStyle w:val="c4"/>
          <w:color w:val="000000"/>
          <w:shd w:val="clear" w:color="auto" w:fill="FFFFFF"/>
        </w:rPr>
        <w:t>С. 4</w:t>
      </w:r>
      <w:r w:rsidRPr="007B4F33">
        <w:rPr>
          <w:rStyle w:val="c5"/>
          <w:color w:val="000000"/>
        </w:rPr>
        <w:t>–</w:t>
      </w:r>
      <w:r w:rsidRPr="007B4F33">
        <w:rPr>
          <w:rStyle w:val="c3"/>
          <w:color w:val="000000"/>
          <w:shd w:val="clear" w:color="auto" w:fill="FFFFFF"/>
        </w:rPr>
        <w:t>12.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6"/>
          <w:color w:val="000000"/>
        </w:rPr>
        <w:t xml:space="preserve">4. Куликовская, И. Э, </w:t>
      </w:r>
      <w:proofErr w:type="spellStart"/>
      <w:r w:rsidRPr="007B4F33">
        <w:rPr>
          <w:rStyle w:val="c6"/>
          <w:color w:val="000000"/>
        </w:rPr>
        <w:t>Совгир</w:t>
      </w:r>
      <w:proofErr w:type="spellEnd"/>
      <w:r w:rsidRPr="007B4F33">
        <w:rPr>
          <w:rStyle w:val="c6"/>
          <w:color w:val="000000"/>
        </w:rPr>
        <w:t xml:space="preserve">, Н. Н. Детское экспериментирование. Старший дошкольный </w:t>
      </w:r>
      <w:proofErr w:type="gramStart"/>
      <w:r w:rsidRPr="007B4F33">
        <w:rPr>
          <w:rStyle w:val="c6"/>
          <w:color w:val="000000"/>
        </w:rPr>
        <w:t>возраст  М.</w:t>
      </w:r>
      <w:proofErr w:type="gramEnd"/>
      <w:r w:rsidRPr="007B4F33">
        <w:rPr>
          <w:rStyle w:val="c6"/>
          <w:color w:val="000000"/>
        </w:rPr>
        <w:t>: Педагогическое общество России, 2010. – 79 с.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5"/>
          <w:color w:val="000000"/>
        </w:rPr>
        <w:t xml:space="preserve">5. </w:t>
      </w:r>
      <w:proofErr w:type="spellStart"/>
      <w:r w:rsidRPr="007B4F33">
        <w:rPr>
          <w:rStyle w:val="c5"/>
          <w:color w:val="000000"/>
        </w:rPr>
        <w:t>Локтионова</w:t>
      </w:r>
      <w:proofErr w:type="spellEnd"/>
      <w:r w:rsidRPr="007B4F33">
        <w:rPr>
          <w:rStyle w:val="c5"/>
          <w:color w:val="000000"/>
        </w:rPr>
        <w:t xml:space="preserve">, З. А., Варыгина, В. В. Поисково-познавательная работа в детском саду / З. А. </w:t>
      </w:r>
      <w:proofErr w:type="spellStart"/>
      <w:r w:rsidRPr="007B4F33">
        <w:rPr>
          <w:rStyle w:val="c5"/>
          <w:color w:val="000000"/>
        </w:rPr>
        <w:t>Локтионова</w:t>
      </w:r>
      <w:proofErr w:type="spellEnd"/>
      <w:r w:rsidRPr="007B4F33">
        <w:rPr>
          <w:rStyle w:val="c5"/>
          <w:color w:val="000000"/>
        </w:rPr>
        <w:t>, В. В. Варыгина // Методист. – 2006. – №8. – С. 60–64.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F33">
        <w:rPr>
          <w:color w:val="000000"/>
        </w:rPr>
        <w:t xml:space="preserve">               </w:t>
      </w:r>
      <w:r w:rsidRPr="007B4F33">
        <w:rPr>
          <w:rStyle w:val="c6"/>
          <w:color w:val="000000"/>
        </w:rPr>
        <w:t xml:space="preserve">6. </w:t>
      </w:r>
      <w:proofErr w:type="spellStart"/>
      <w:r w:rsidRPr="007B4F33">
        <w:rPr>
          <w:rStyle w:val="c6"/>
          <w:color w:val="000000"/>
        </w:rPr>
        <w:t>Марудова</w:t>
      </w:r>
      <w:proofErr w:type="spellEnd"/>
      <w:r w:rsidRPr="007B4F33">
        <w:rPr>
          <w:rStyle w:val="c6"/>
          <w:color w:val="000000"/>
        </w:rPr>
        <w:t xml:space="preserve">, Е. В. Ознакомление дошкольников с окружающим миром. Экспериментирование / Е. В. </w:t>
      </w:r>
      <w:proofErr w:type="spellStart"/>
      <w:r w:rsidRPr="007B4F33">
        <w:rPr>
          <w:rStyle w:val="c6"/>
          <w:color w:val="000000"/>
        </w:rPr>
        <w:t>Марудова</w:t>
      </w:r>
      <w:proofErr w:type="spellEnd"/>
      <w:r w:rsidRPr="007B4F33">
        <w:rPr>
          <w:rStyle w:val="c6"/>
          <w:color w:val="000000"/>
        </w:rPr>
        <w:t>. – СПб: Детство-Пресс, 2015, 128 с.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6"/>
          <w:color w:val="000000"/>
        </w:rPr>
        <w:t xml:space="preserve">7. Познавательно – исследовательская деятельность как направление развития личности дошкольника. Опыты, эксперименты, игры / сост. Н. В. </w:t>
      </w:r>
      <w:proofErr w:type="spellStart"/>
      <w:r w:rsidRPr="007B4F33">
        <w:rPr>
          <w:rStyle w:val="c6"/>
          <w:color w:val="000000"/>
        </w:rPr>
        <w:t>Нищева</w:t>
      </w:r>
      <w:proofErr w:type="spellEnd"/>
      <w:r w:rsidRPr="007B4F33">
        <w:rPr>
          <w:rStyle w:val="c6"/>
          <w:color w:val="000000"/>
        </w:rPr>
        <w:t>. – СПб: Детство-Пресс, 2015. – 240 с.</w:t>
      </w:r>
    </w:p>
    <w:p w:rsidR="00A17B27" w:rsidRPr="007B4F33" w:rsidRDefault="00A17B27" w:rsidP="00A17B27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color w:val="000000"/>
        </w:rPr>
      </w:pPr>
      <w:r w:rsidRPr="007B4F33">
        <w:rPr>
          <w:rStyle w:val="c6"/>
          <w:color w:val="000000"/>
        </w:rPr>
        <w:t>8. Савинова, И. А. Развитие познавательной активности посредством экспериментирования / И. А. Савинова // Воспитатель дошкольного образовательного учреждения, 2008. – №12. – С. 112–118.</w:t>
      </w:r>
    </w:p>
    <w:p w:rsidR="00A17B27" w:rsidRPr="007B4F33" w:rsidRDefault="00A17B27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7B4F33">
        <w:rPr>
          <w:rStyle w:val="c6"/>
          <w:color w:val="000000"/>
        </w:rPr>
        <w:t xml:space="preserve">9. </w:t>
      </w:r>
      <w:proofErr w:type="spellStart"/>
      <w:r w:rsidRPr="007B4F33">
        <w:rPr>
          <w:rStyle w:val="c6"/>
          <w:color w:val="000000"/>
        </w:rPr>
        <w:t>Дыбина</w:t>
      </w:r>
      <w:proofErr w:type="spellEnd"/>
      <w:r w:rsidRPr="007B4F33">
        <w:rPr>
          <w:rStyle w:val="c6"/>
          <w:color w:val="000000"/>
        </w:rPr>
        <w:t xml:space="preserve">, О. В. Неизведанное рядом. Опыты и эксперименты для дошкольников / О. В. </w:t>
      </w:r>
      <w:proofErr w:type="spellStart"/>
      <w:r w:rsidRPr="007B4F33">
        <w:rPr>
          <w:rStyle w:val="c6"/>
          <w:color w:val="000000"/>
        </w:rPr>
        <w:t>Дыбина</w:t>
      </w:r>
      <w:proofErr w:type="spellEnd"/>
      <w:r w:rsidRPr="007B4F33">
        <w:rPr>
          <w:rStyle w:val="c6"/>
          <w:color w:val="000000"/>
        </w:rPr>
        <w:t>, Н. П. Рахманова, В. В. Щетинина. – М.: Наука, 2010. – 362 с.</w:t>
      </w:r>
    </w:p>
    <w:p w:rsidR="00A17B27" w:rsidRPr="007B4F33" w:rsidRDefault="00A17B27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7B4F33">
        <w:rPr>
          <w:rStyle w:val="c6"/>
          <w:color w:val="000000"/>
        </w:rPr>
        <w:t>10.Мартынова, Е. А. Организация опытно-экспериментальной деятельности детей 2-7 лет / Е.А. Мартынова, И.М. Сучкова. – М.: Академия, 2011. – 256 с.</w:t>
      </w:r>
    </w:p>
    <w:p w:rsidR="00A17B27" w:rsidRPr="007B4F33" w:rsidRDefault="00A17B27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 w:rsidRPr="007B4F33">
        <w:rPr>
          <w:rStyle w:val="c6"/>
          <w:color w:val="000000"/>
        </w:rPr>
        <w:t xml:space="preserve">11. </w:t>
      </w:r>
      <w:proofErr w:type="spellStart"/>
      <w:r w:rsidRPr="007B4F33">
        <w:rPr>
          <w:rStyle w:val="c6"/>
          <w:color w:val="000000"/>
        </w:rPr>
        <w:t>Дыбина</w:t>
      </w:r>
      <w:proofErr w:type="spellEnd"/>
      <w:r w:rsidRPr="007B4F33">
        <w:rPr>
          <w:rStyle w:val="c6"/>
          <w:color w:val="000000"/>
        </w:rPr>
        <w:t>, О. В. Из чего сделаны предметы. Игры-занятия для дошкольников. - М.: Сфера, 2010г.</w:t>
      </w:r>
    </w:p>
    <w:p w:rsidR="00A17B27" w:rsidRPr="007B4F33" w:rsidRDefault="00A17B27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 w:rsidRPr="007B4F33">
        <w:rPr>
          <w:rStyle w:val="c6"/>
          <w:color w:val="000000"/>
        </w:rPr>
        <w:t>12. Интернет ресурсы</w:t>
      </w:r>
    </w:p>
    <w:p w:rsidR="002C51FD" w:rsidRPr="007B4F33" w:rsidRDefault="002C51FD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</w:p>
    <w:p w:rsidR="002C51FD" w:rsidRPr="007B4F33" w:rsidRDefault="007B4F33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B789E3E" wp14:editId="4D5B844B">
            <wp:simplePos x="0" y="0"/>
            <wp:positionH relativeFrom="column">
              <wp:posOffset>-643576</wp:posOffset>
            </wp:positionH>
            <wp:positionV relativeFrom="paragraph">
              <wp:posOffset>208580</wp:posOffset>
            </wp:positionV>
            <wp:extent cx="2742223" cy="1953591"/>
            <wp:effectExtent l="0" t="0" r="0" b="0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1" name="Рисунок 1" descr="https://sun9-24.userapi.com/s/v1/if2/JLSMmj-_XqEiIPNdj0LNjrlg8TisSkYn2V5SBORzVjrzE_454IWthvmzaIPzXwf6mhy0SYEhqO2IWwig6_eeMCjV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s/v1/if2/JLSMmj-_XqEiIPNdj0LNjrlg8TisSkYn2V5SBORzVjrzE_454IWthvmzaIPzXwf6mhy0SYEhqO2IWwig6_eeMCjV.jpg?size=810x108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" t="20744" r="4022" b="28719"/>
                    <a:stretch/>
                  </pic:blipFill>
                  <pic:spPr bwMode="auto">
                    <a:xfrm>
                      <a:off x="0" y="0"/>
                      <a:ext cx="2742223" cy="19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1FD" w:rsidRDefault="007B4F33" w:rsidP="00A17B27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2BBFC1" wp14:editId="3C680F2D">
            <wp:simplePos x="0" y="0"/>
            <wp:positionH relativeFrom="column">
              <wp:posOffset>95079</wp:posOffset>
            </wp:positionH>
            <wp:positionV relativeFrom="paragraph">
              <wp:posOffset>67338</wp:posOffset>
            </wp:positionV>
            <wp:extent cx="4057800" cy="1856784"/>
            <wp:effectExtent l="0" t="0" r="0" b="0"/>
            <wp:wrapNone/>
            <wp:docPr id="2" name="Рисунок 2" descr="https://sun9-43.userapi.com/s/v1/if2/9x_b-eslPbKMw8__GWnvE6NDhDpkY_hSm2hzxIjhe2HiiP1mTZOwuG1OKcZxzt28HhmDTGIdD4oiEHVZmyIyNN9o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s/v1/if2/9x_b-eslPbKMw8__GWnvE6NDhDpkY_hSm2hzxIjhe2HiiP1mTZOwuG1OKcZxzt28HhmDTGIdD4oiEHVZmyIyNN9o.jpg?size=1280x96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8" t="17607" r="2383" b="21948"/>
                    <a:stretch/>
                  </pic:blipFill>
                  <pic:spPr bwMode="auto">
                    <a:xfrm>
                      <a:off x="0" y="0"/>
                      <a:ext cx="4057800" cy="18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B27" w:rsidRDefault="008B7220" w:rsidP="00AD35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9D3510F" wp14:editId="3AD998CC">
            <wp:simplePos x="0" y="0"/>
            <wp:positionH relativeFrom="column">
              <wp:posOffset>-2756028</wp:posOffset>
            </wp:positionH>
            <wp:positionV relativeFrom="paragraph">
              <wp:posOffset>2225561</wp:posOffset>
            </wp:positionV>
            <wp:extent cx="3466156" cy="2179107"/>
            <wp:effectExtent l="0" t="0" r="0" b="0"/>
            <wp:wrapNone/>
            <wp:docPr id="3" name="Рисунок 3" descr="https://sun9-21.userapi.com/s/v1/if2/X7VVRyKFdXmoGnh7moq2qZMIhyJgQXX0-Z9CXu5vvLW8hCZydK-40H7XLxHjp5XuCfS1IULCNpnTcvKKdNZqbGQB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1.userapi.com/s/v1/if2/X7VVRyKFdXmoGnh7moq2qZMIhyJgQXX0-Z9CXu5vvLW8hCZydK-40H7XLxHjp5XuCfS1IULCNpnTcvKKdNZqbGQB.jpg?size=1280x96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t="9279" b="9568"/>
                    <a:stretch/>
                  </pic:blipFill>
                  <pic:spPr bwMode="auto">
                    <a:xfrm>
                      <a:off x="0" y="0"/>
                      <a:ext cx="3466156" cy="21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DF5EE70" wp14:editId="2EC901D3">
            <wp:simplePos x="0" y="0"/>
            <wp:positionH relativeFrom="column">
              <wp:posOffset>1276614</wp:posOffset>
            </wp:positionH>
            <wp:positionV relativeFrom="paragraph">
              <wp:posOffset>1947188</wp:posOffset>
            </wp:positionV>
            <wp:extent cx="2570113" cy="2560071"/>
            <wp:effectExtent l="0" t="0" r="0" b="0"/>
            <wp:wrapNone/>
            <wp:docPr id="4" name="Рисунок 4" descr="https://sun9-72.userapi.com/s/v1/if2/Y5lrxvBoqKFvh4WS2wqS8tkMf31MaD1jc7y7X7BNdvzG7j6hV8VKHwg2LJrsGcTZ4nSOI9uRg9ssd6tW2tff3oL1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2.userapi.com/s/v1/if2/Y5lrxvBoqKFvh4WS2wqS8tkMf31MaD1jc7y7X7BNdvzG7j6hV8VKHwg2LJrsGcTZ4nSOI9uRg9ssd6tW2tff3oL1.jpg?size=810x108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6" b="17353"/>
                    <a:stretch/>
                  </pic:blipFill>
                  <pic:spPr bwMode="auto">
                    <a:xfrm>
                      <a:off x="0" y="0"/>
                      <a:ext cx="2570113" cy="25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B27" w:rsidSect="007B3406">
      <w:pgSz w:w="11906" w:h="16838" w:code="9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B"/>
    <w:rsid w:val="000D2A99"/>
    <w:rsid w:val="000D4BFE"/>
    <w:rsid w:val="002C51FD"/>
    <w:rsid w:val="00550BC1"/>
    <w:rsid w:val="00782FF9"/>
    <w:rsid w:val="007B3406"/>
    <w:rsid w:val="007B4F33"/>
    <w:rsid w:val="008B7220"/>
    <w:rsid w:val="00A178B1"/>
    <w:rsid w:val="00A17B27"/>
    <w:rsid w:val="00AD355B"/>
    <w:rsid w:val="00AF3ED4"/>
    <w:rsid w:val="00E6310D"/>
    <w:rsid w:val="00F95C39"/>
    <w:rsid w:val="00FA31F6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6465-24F0-460D-B1C9-469EA28D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F9"/>
    <w:rPr>
      <w:b/>
      <w:bCs/>
    </w:rPr>
  </w:style>
  <w:style w:type="paragraph" w:customStyle="1" w:styleId="c12">
    <w:name w:val="c12"/>
    <w:basedOn w:val="a"/>
    <w:rsid w:val="00A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7B27"/>
  </w:style>
  <w:style w:type="paragraph" w:customStyle="1" w:styleId="c2">
    <w:name w:val="c2"/>
    <w:basedOn w:val="a"/>
    <w:rsid w:val="00A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7B27"/>
  </w:style>
  <w:style w:type="character" w:customStyle="1" w:styleId="c5">
    <w:name w:val="c5"/>
    <w:basedOn w:val="a0"/>
    <w:rsid w:val="00A17B27"/>
  </w:style>
  <w:style w:type="character" w:customStyle="1" w:styleId="c10">
    <w:name w:val="c10"/>
    <w:basedOn w:val="a0"/>
    <w:rsid w:val="00A17B27"/>
  </w:style>
  <w:style w:type="character" w:styleId="a5">
    <w:name w:val="Hyperlink"/>
    <w:basedOn w:val="a0"/>
    <w:uiPriority w:val="99"/>
    <w:semiHidden/>
    <w:unhideWhenUsed/>
    <w:rsid w:val="00A17B27"/>
    <w:rPr>
      <w:color w:val="0000FF"/>
      <w:u w:val="single"/>
    </w:rPr>
  </w:style>
  <w:style w:type="character" w:customStyle="1" w:styleId="c11">
    <w:name w:val="c11"/>
    <w:basedOn w:val="a0"/>
    <w:rsid w:val="00A17B27"/>
  </w:style>
  <w:style w:type="character" w:customStyle="1" w:styleId="c4">
    <w:name w:val="c4"/>
    <w:basedOn w:val="a0"/>
    <w:rsid w:val="00A17B27"/>
  </w:style>
  <w:style w:type="character" w:customStyle="1" w:styleId="c3">
    <w:name w:val="c3"/>
    <w:basedOn w:val="a0"/>
    <w:rsid w:val="00A17B27"/>
  </w:style>
  <w:style w:type="paragraph" w:customStyle="1" w:styleId="c8">
    <w:name w:val="c8"/>
    <w:basedOn w:val="a"/>
    <w:rsid w:val="00A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as8pr0</dc:creator>
  <cp:keywords/>
  <dc:description/>
  <cp:lastModifiedBy>Пользователь</cp:lastModifiedBy>
  <cp:revision>2</cp:revision>
  <dcterms:created xsi:type="dcterms:W3CDTF">2022-04-27T11:07:00Z</dcterms:created>
  <dcterms:modified xsi:type="dcterms:W3CDTF">2022-04-27T11:07:00Z</dcterms:modified>
</cp:coreProperties>
</file>