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27" w:rsidRPr="00476869" w:rsidRDefault="00C34327" w:rsidP="00C34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6869">
        <w:rPr>
          <w:rFonts w:ascii="Times New Roman" w:hAnsi="Times New Roman"/>
          <w:b/>
          <w:sz w:val="24"/>
          <w:szCs w:val="24"/>
        </w:rPr>
        <w:t>ЗАЯВКА НА ПУБЛИКАЦИЮ СТАТЬИ</w:t>
      </w:r>
    </w:p>
    <w:p w:rsidR="00C34327" w:rsidRDefault="00C34327" w:rsidP="00C34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6869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 ВСЕРОССИЙСКОМ ПЕДАГОГИЧЕСКОМ ЖУРНАЛЕ</w:t>
      </w:r>
    </w:p>
    <w:p w:rsidR="00C34327" w:rsidRPr="00476869" w:rsidRDefault="00C34327" w:rsidP="00C34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6869">
        <w:rPr>
          <w:rFonts w:ascii="Times New Roman" w:hAnsi="Times New Roman"/>
          <w:b/>
          <w:sz w:val="24"/>
          <w:szCs w:val="24"/>
        </w:rPr>
        <w:t>«СОВРЕМЕННЫЙ УРОК»</w:t>
      </w:r>
    </w:p>
    <w:p w:rsidR="00C34327" w:rsidRPr="00476869" w:rsidRDefault="00C34327" w:rsidP="00C34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4327" w:rsidRDefault="00C34327" w:rsidP="00C34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6869">
        <w:rPr>
          <w:rFonts w:ascii="Times New Roman" w:hAnsi="Times New Roman"/>
          <w:b/>
          <w:sz w:val="24"/>
          <w:szCs w:val="24"/>
        </w:rPr>
        <w:t>Данные об авторе</w:t>
      </w:r>
    </w:p>
    <w:p w:rsidR="00C34327" w:rsidRPr="00476869" w:rsidRDefault="00C34327" w:rsidP="00C34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C34327" w:rsidRPr="00476869" w:rsidTr="00140908">
        <w:trPr>
          <w:trHeight w:val="381"/>
        </w:trPr>
        <w:tc>
          <w:tcPr>
            <w:tcW w:w="297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Ф. И. О. (полностью)</w:t>
            </w:r>
          </w:p>
        </w:tc>
        <w:tc>
          <w:tcPr>
            <w:tcW w:w="623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Валерия Владимировна</w:t>
            </w:r>
          </w:p>
        </w:tc>
      </w:tr>
      <w:tr w:rsidR="00C34327" w:rsidRPr="00476869" w:rsidTr="00140908">
        <w:trPr>
          <w:trHeight w:val="381"/>
        </w:trPr>
        <w:tc>
          <w:tcPr>
            <w:tcW w:w="297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ОВЗ.</w:t>
            </w:r>
          </w:p>
        </w:tc>
      </w:tr>
      <w:tr w:rsidR="00C34327" w:rsidRPr="00476869" w:rsidTr="00140908">
        <w:tc>
          <w:tcPr>
            <w:tcW w:w="297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Место работы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</w:t>
            </w:r>
            <w:r w:rsidRPr="00476869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учреждения)</w:t>
            </w:r>
          </w:p>
        </w:tc>
        <w:tc>
          <w:tcPr>
            <w:tcW w:w="623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«Школа – интернат «Ступени».</w:t>
            </w:r>
          </w:p>
        </w:tc>
      </w:tr>
      <w:tr w:rsidR="00C34327" w:rsidRPr="00476869" w:rsidTr="00140908">
        <w:tc>
          <w:tcPr>
            <w:tcW w:w="297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23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край.</w:t>
            </w:r>
          </w:p>
        </w:tc>
      </w:tr>
      <w:tr w:rsidR="00C34327" w:rsidRPr="00476869" w:rsidTr="00140908">
        <w:tc>
          <w:tcPr>
            <w:tcW w:w="297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869">
              <w:rPr>
                <w:rFonts w:ascii="Times New Roman" w:hAnsi="Times New Roman"/>
                <w:b/>
                <w:sz w:val="24"/>
                <w:szCs w:val="24"/>
              </w:rPr>
              <w:t xml:space="preserve">Город (посёлок, село, </w:t>
            </w:r>
            <w:proofErr w:type="spellStart"/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г.Пермь</w:t>
            </w:r>
            <w:proofErr w:type="spellEnd"/>
          </w:p>
        </w:tc>
      </w:tr>
      <w:tr w:rsidR="00C34327" w:rsidRPr="00476869" w:rsidTr="00140908">
        <w:tc>
          <w:tcPr>
            <w:tcW w:w="297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</w:tcPr>
          <w:p w:rsidR="00C34327" w:rsidRPr="00D7525D" w:rsidRDefault="00C34327" w:rsidP="0014090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valeriya.davydova.1984@mail.ru</w:t>
            </w:r>
          </w:p>
        </w:tc>
      </w:tr>
      <w:tr w:rsidR="00C34327" w:rsidRPr="00476869" w:rsidTr="00140908">
        <w:tc>
          <w:tcPr>
            <w:tcW w:w="297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</w:tcPr>
          <w:p w:rsidR="00C34327" w:rsidRPr="00D7525D" w:rsidRDefault="00C34327" w:rsidP="0014090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8-951-92-00-257</w:t>
            </w:r>
          </w:p>
        </w:tc>
      </w:tr>
    </w:tbl>
    <w:p w:rsidR="00C34327" w:rsidRPr="00476869" w:rsidRDefault="00C34327" w:rsidP="00C34327">
      <w:pPr>
        <w:pStyle w:val="a3"/>
        <w:rPr>
          <w:rFonts w:ascii="Times New Roman" w:hAnsi="Times New Roman"/>
          <w:sz w:val="24"/>
          <w:szCs w:val="24"/>
        </w:rPr>
      </w:pPr>
    </w:p>
    <w:p w:rsidR="00C34327" w:rsidRDefault="00C34327" w:rsidP="00C34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6869">
        <w:rPr>
          <w:rFonts w:ascii="Times New Roman" w:hAnsi="Times New Roman"/>
          <w:b/>
          <w:sz w:val="24"/>
          <w:szCs w:val="24"/>
        </w:rPr>
        <w:t>Данные о статье</w:t>
      </w:r>
    </w:p>
    <w:p w:rsidR="00C34327" w:rsidRPr="00476869" w:rsidRDefault="00C34327" w:rsidP="00C34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C34327" w:rsidRPr="00476869" w:rsidTr="00140908">
        <w:trPr>
          <w:trHeight w:val="574"/>
        </w:trPr>
        <w:tc>
          <w:tcPr>
            <w:tcW w:w="297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34327" w:rsidRPr="00701EE5" w:rsidRDefault="00701EE5" w:rsidP="00701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EE5">
              <w:rPr>
                <w:rFonts w:ascii="Times New Roman" w:hAnsi="Times New Roman"/>
                <w:sz w:val="28"/>
                <w:szCs w:val="28"/>
              </w:rPr>
              <w:t>Дидактическое пособие для детей ГУО, ТМНР, ЗПР «"Здоровым быть - со спортом дружить".</w:t>
            </w:r>
          </w:p>
        </w:tc>
      </w:tr>
      <w:tr w:rsidR="00C34327" w:rsidRPr="00476869" w:rsidTr="00140908">
        <w:trPr>
          <w:trHeight w:val="1911"/>
        </w:trPr>
        <w:tc>
          <w:tcPr>
            <w:tcW w:w="297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6237" w:type="dxa"/>
          </w:tcPr>
          <w:p w:rsidR="00C34327" w:rsidRDefault="00C34327" w:rsidP="00140908">
            <w:pPr>
              <w:pStyle w:val="Default"/>
            </w:pPr>
          </w:p>
          <w:p w:rsidR="00701EE5" w:rsidRPr="00701EE5" w:rsidRDefault="00C34327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EE5" w:rsidRPr="00701EE5">
              <w:rPr>
                <w:rFonts w:ascii="Times New Roman" w:hAnsi="Times New Roman"/>
                <w:sz w:val="24"/>
                <w:szCs w:val="24"/>
              </w:rPr>
              <w:t>Данное пособие разрабатывалось для детей с ОВЗ. В нем представлены задания на соотнесение цвета, формы, величины. Использование дидактического материала на уроках позволяет: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- рационально организовать учебный процесс, повысить его эффективность;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- повысить объем выполняемой на занятии работы в полтора - два раза;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- поддерживать интерес к изучению учебного материала;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- создавать условия для индивидуального развития учащихся, повышения их познавательной активности;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- развивать самостоятельность, инициативу, находчивость, изобретательность;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- активизировать мышление, внимание;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- развивать коммуникативную сферу;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- обеспечить формирование положительной мотивации учащихся, развитие интереса к данному виду деятельности;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- усовершенствовать контроль знаний;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- воспитать уверенность детей в себе и чувство удовлетворенности достигнутым результатом;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- создавать педагогу творческую и доброжелательную атмосферу на занятии, а ребенку – поверить в свои силы.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 xml:space="preserve"> При использовании на уроке дидактического материала процесс усвоения учебных знаний проходит эффективнее, предоставляется возможность развивать у учащихся с ОВЗ произвольность внимания и память, смекалку, </w:t>
            </w:r>
            <w:r w:rsidRPr="00701EE5">
              <w:rPr>
                <w:rFonts w:ascii="Times New Roman" w:hAnsi="Times New Roman"/>
                <w:sz w:val="24"/>
                <w:szCs w:val="24"/>
              </w:rPr>
              <w:lastRenderedPageBreak/>
              <w:t>находчивость, сообразительность. Это путь включения этих детей в учебную деятельность, средство активизации познавательных процессов, способ обеспечения эмоционального отклика на учебно-воспитательное воздействие.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Использование дидактического материала активизирует у детей с ОВЗ и слуховую, и зрительную память, повышает интерес (произвольное внимание) и желание выполнить задание быстро и правильно. Поэтому применения дидактического материала в образовательном процессе является обоснованным: позволяет организовать, овладеть в достаточной мере приемами осмысления материала, его запоминанием, концентрацией внимания.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Включение дидактического материала в учебный процесс позволяет педагогу организовать разные формы учебно-познавательной деятельности на занятиях, сделать работу учащихся активной и целенаправленной.</w:t>
            </w:r>
          </w:p>
          <w:p w:rsidR="00701EE5" w:rsidRPr="00701EE5" w:rsidRDefault="00701EE5" w:rsidP="00701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>Учащиеся могут работать в парах, группах, коллективно или индивидуально. При этом обстановка способствует развитию каждого обучающегося на своем уровне, усиливает мотивы учения, развивает индивидуальные особенности, повышает активность и инициативность, эмоциональность, обеспечивает интеллектуальное развитие, формирует навыки самообразования и самоконтроля.</w:t>
            </w:r>
          </w:p>
          <w:p w:rsidR="00C34327" w:rsidRPr="00D7525D" w:rsidRDefault="00701EE5" w:rsidP="00701E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EE5"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 как средство </w:t>
            </w:r>
            <w:proofErr w:type="gramStart"/>
            <w:r w:rsidRPr="00701EE5">
              <w:rPr>
                <w:rFonts w:ascii="Times New Roman" w:hAnsi="Times New Roman"/>
                <w:sz w:val="24"/>
                <w:szCs w:val="24"/>
              </w:rPr>
              <w:t>обучения  прививает</w:t>
            </w:r>
            <w:proofErr w:type="gramEnd"/>
            <w:r w:rsidRPr="00701EE5">
              <w:rPr>
                <w:rFonts w:ascii="Times New Roman" w:hAnsi="Times New Roman"/>
                <w:sz w:val="24"/>
                <w:szCs w:val="24"/>
              </w:rPr>
              <w:t xml:space="preserve"> интерес к самостоятельной работе, формирует творческий потенциал.</w:t>
            </w:r>
          </w:p>
        </w:tc>
      </w:tr>
      <w:tr w:rsidR="00C34327" w:rsidRPr="00476869" w:rsidTr="00140908">
        <w:trPr>
          <w:trHeight w:val="988"/>
        </w:trPr>
        <w:tc>
          <w:tcPr>
            <w:tcW w:w="2977" w:type="dxa"/>
          </w:tcPr>
          <w:p w:rsidR="00C34327" w:rsidRPr="00476869" w:rsidRDefault="00C34327" w:rsidP="001409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8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Название раздела сайта </w:t>
            </w:r>
            <w:r w:rsidRPr="004768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proofErr w:type="spellStart"/>
            <w:r w:rsidRPr="004768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urok</w:t>
            </w:r>
            <w:proofErr w:type="spellEnd"/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4768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476869">
              <w:rPr>
                <w:rFonts w:ascii="Times New Roman" w:hAnsi="Times New Roman"/>
                <w:b/>
                <w:sz w:val="24"/>
                <w:szCs w:val="24"/>
              </w:rPr>
              <w:t>, к которому относится материал или название предмета</w:t>
            </w:r>
          </w:p>
        </w:tc>
        <w:tc>
          <w:tcPr>
            <w:tcW w:w="6237" w:type="dxa"/>
          </w:tcPr>
          <w:p w:rsidR="00C34327" w:rsidRPr="00D7525D" w:rsidRDefault="00C34327" w:rsidP="00140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«Творческий учитель – 2022».</w:t>
            </w:r>
          </w:p>
        </w:tc>
      </w:tr>
    </w:tbl>
    <w:p w:rsidR="00C34327" w:rsidRPr="00476869" w:rsidRDefault="00C34327" w:rsidP="00C34327">
      <w:pPr>
        <w:pStyle w:val="a3"/>
        <w:rPr>
          <w:rFonts w:ascii="Times New Roman" w:hAnsi="Times New Roman"/>
          <w:sz w:val="24"/>
          <w:szCs w:val="24"/>
        </w:rPr>
      </w:pPr>
    </w:p>
    <w:p w:rsidR="00C34327" w:rsidRPr="00FA0E22" w:rsidRDefault="00C34327" w:rsidP="00C34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0E22">
        <w:rPr>
          <w:rFonts w:ascii="Times New Roman" w:hAnsi="Times New Roman"/>
          <w:sz w:val="24"/>
          <w:szCs w:val="24"/>
        </w:rPr>
        <w:t xml:space="preserve">Даю согласие на обработку и хранение моих персональных данных, публикацию моей работы на сайте сетевого </w:t>
      </w:r>
      <w:r>
        <w:rPr>
          <w:rFonts w:ascii="Times New Roman" w:hAnsi="Times New Roman"/>
          <w:sz w:val="24"/>
          <w:szCs w:val="24"/>
        </w:rPr>
        <w:t xml:space="preserve">педагогического </w:t>
      </w:r>
      <w:r w:rsidRPr="00FA0E22">
        <w:rPr>
          <w:rFonts w:ascii="Times New Roman" w:hAnsi="Times New Roman"/>
          <w:sz w:val="24"/>
          <w:szCs w:val="24"/>
        </w:rPr>
        <w:t xml:space="preserve">журнала «Современный урок» </w:t>
      </w:r>
      <w:r w:rsidRPr="00FA0E22">
        <w:rPr>
          <w:rFonts w:ascii="Times New Roman" w:hAnsi="Times New Roman"/>
          <w:sz w:val="24"/>
          <w:szCs w:val="24"/>
          <w:lang w:val="en-US"/>
        </w:rPr>
        <w:t>www</w:t>
      </w:r>
      <w:r w:rsidRPr="00FA0E22">
        <w:rPr>
          <w:rFonts w:ascii="Times New Roman" w:hAnsi="Times New Roman"/>
          <w:sz w:val="24"/>
          <w:szCs w:val="24"/>
        </w:rPr>
        <w:t>.1</w:t>
      </w:r>
      <w:proofErr w:type="spellStart"/>
      <w:r w:rsidRPr="00FA0E22">
        <w:rPr>
          <w:rFonts w:ascii="Times New Roman" w:hAnsi="Times New Roman"/>
          <w:sz w:val="24"/>
          <w:szCs w:val="24"/>
          <w:lang w:val="en-US"/>
        </w:rPr>
        <w:t>urok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Pr="00FA0E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A0E22">
        <w:rPr>
          <w:rFonts w:ascii="Times New Roman" w:hAnsi="Times New Roman"/>
          <w:sz w:val="24"/>
          <w:szCs w:val="24"/>
        </w:rPr>
        <w:t>.</w:t>
      </w:r>
    </w:p>
    <w:p w:rsidR="00C34327" w:rsidRPr="00476869" w:rsidRDefault="00C34327" w:rsidP="00C343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4327" w:rsidRPr="00476869" w:rsidRDefault="00C34327" w:rsidP="00C34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6869">
        <w:rPr>
          <w:rFonts w:ascii="Times New Roman" w:hAnsi="Times New Roman"/>
          <w:sz w:val="24"/>
          <w:szCs w:val="24"/>
        </w:rPr>
        <w:t xml:space="preserve">Гарантирую, что материал является </w:t>
      </w:r>
      <w:r w:rsidRPr="00476869">
        <w:rPr>
          <w:rFonts w:ascii="Times New Roman" w:hAnsi="Times New Roman"/>
          <w:b/>
          <w:sz w:val="24"/>
          <w:szCs w:val="24"/>
        </w:rPr>
        <w:t>моей собственной разработкой, не был ранее опубликован</w:t>
      </w:r>
      <w:r w:rsidRPr="00476869">
        <w:rPr>
          <w:rFonts w:ascii="Times New Roman" w:hAnsi="Times New Roman"/>
          <w:sz w:val="24"/>
          <w:szCs w:val="24"/>
        </w:rPr>
        <w:t xml:space="preserve"> и не будет передан в другие издательства в течение ближайших </w:t>
      </w:r>
      <w:r>
        <w:rPr>
          <w:rFonts w:ascii="Times New Roman" w:hAnsi="Times New Roman"/>
          <w:sz w:val="24"/>
          <w:szCs w:val="24"/>
        </w:rPr>
        <w:t>30 дней</w:t>
      </w:r>
      <w:r w:rsidRPr="00476869">
        <w:rPr>
          <w:rFonts w:ascii="Times New Roman" w:hAnsi="Times New Roman"/>
          <w:sz w:val="24"/>
          <w:szCs w:val="24"/>
        </w:rPr>
        <w:t xml:space="preserve">. Материал передаю на </w:t>
      </w:r>
      <w:proofErr w:type="spellStart"/>
      <w:r w:rsidRPr="00476869">
        <w:rPr>
          <w:rFonts w:ascii="Times New Roman" w:hAnsi="Times New Roman"/>
          <w:sz w:val="24"/>
          <w:szCs w:val="24"/>
        </w:rPr>
        <w:t>безоплатной</w:t>
      </w:r>
      <w:proofErr w:type="spellEnd"/>
      <w:r w:rsidRPr="00476869">
        <w:rPr>
          <w:rFonts w:ascii="Times New Roman" w:hAnsi="Times New Roman"/>
          <w:sz w:val="24"/>
          <w:szCs w:val="24"/>
        </w:rPr>
        <w:t xml:space="preserve"> основе.</w:t>
      </w:r>
    </w:p>
    <w:p w:rsidR="00C34327" w:rsidRPr="00476869" w:rsidRDefault="00C34327" w:rsidP="00C343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4327" w:rsidRDefault="00C34327" w:rsidP="00C34327">
      <w:pPr>
        <w:pStyle w:val="a3"/>
        <w:rPr>
          <w:rFonts w:ascii="Times New Roman" w:hAnsi="Times New Roman"/>
          <w:sz w:val="24"/>
          <w:szCs w:val="24"/>
        </w:rPr>
      </w:pPr>
    </w:p>
    <w:p w:rsidR="00C34327" w:rsidRPr="00476869" w:rsidRDefault="00C34327" w:rsidP="00C34327">
      <w:pPr>
        <w:pStyle w:val="a3"/>
        <w:rPr>
          <w:rFonts w:ascii="Times New Roman" w:hAnsi="Times New Roman"/>
        </w:rPr>
      </w:pPr>
      <w:r w:rsidRPr="00476869">
        <w:rPr>
          <w:rFonts w:ascii="Times New Roman" w:hAnsi="Times New Roman"/>
          <w:sz w:val="24"/>
          <w:szCs w:val="24"/>
        </w:rPr>
        <w:t xml:space="preserve">Дата: </w:t>
      </w:r>
    </w:p>
    <w:p w:rsidR="00C34327" w:rsidRDefault="00701EE5" w:rsidP="00C34327">
      <w:r>
        <w:t>06.12</w:t>
      </w:r>
      <w:bookmarkStart w:id="0" w:name="_GoBack"/>
      <w:bookmarkEnd w:id="0"/>
      <w:r w:rsidR="00C34327">
        <w:t>.2022</w:t>
      </w:r>
    </w:p>
    <w:p w:rsidR="005910AA" w:rsidRDefault="005910AA"/>
    <w:sectPr w:rsidR="005910AA" w:rsidSect="00C577F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62" w:rsidRDefault="00510662">
      <w:r>
        <w:separator/>
      </w:r>
    </w:p>
  </w:endnote>
  <w:endnote w:type="continuationSeparator" w:id="0">
    <w:p w:rsidR="00510662" w:rsidRDefault="0051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66" w:rsidRPr="00E057AF" w:rsidRDefault="00C34327" w:rsidP="00E64A51">
    <w:pPr>
      <w:tabs>
        <w:tab w:val="right" w:pos="9355"/>
      </w:tabs>
      <w:rPr>
        <w:i/>
        <w:sz w:val="2"/>
        <w:szCs w:val="2"/>
      </w:rPr>
    </w:pPr>
    <w:r w:rsidRPr="00E057AF">
      <w:rPr>
        <w:i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EDE7A" wp14:editId="1989ED7A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5879465" cy="0"/>
              <wp:effectExtent l="12700" t="8255" r="13335" b="1079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794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D97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463.9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" strokeweight=".5pt"/>
          </w:pict>
        </mc:Fallback>
      </mc:AlternateContent>
    </w:r>
  </w:p>
  <w:p w:rsidR="00D51266" w:rsidRPr="00E057AF" w:rsidRDefault="00C34327" w:rsidP="00191168">
    <w:pPr>
      <w:pStyle w:val="a3"/>
      <w:tabs>
        <w:tab w:val="left" w:pos="4989"/>
        <w:tab w:val="left" w:pos="7513"/>
      </w:tabs>
      <w:rPr>
        <w:rFonts w:ascii="Times New Roman" w:hAnsi="Times New Roman"/>
        <w:i/>
        <w:sz w:val="16"/>
        <w:szCs w:val="16"/>
      </w:rPr>
    </w:pPr>
    <w:r w:rsidRPr="00E057AF">
      <w:rPr>
        <w:rFonts w:ascii="Times New Roman" w:hAnsi="Times New Roman"/>
        <w:i/>
        <w:sz w:val="16"/>
        <w:szCs w:val="16"/>
      </w:rPr>
      <w:t>Всероссийский сетевой педагогический журнал</w:t>
    </w:r>
    <w:r>
      <w:rPr>
        <w:rFonts w:ascii="Times New Roman" w:hAnsi="Times New Roman"/>
        <w:i/>
        <w:sz w:val="16"/>
        <w:szCs w:val="16"/>
      </w:rPr>
      <w:t xml:space="preserve"> </w:t>
    </w:r>
    <w:r w:rsidRPr="00E057AF">
      <w:rPr>
        <w:rFonts w:ascii="Times New Roman" w:hAnsi="Times New Roman"/>
        <w:i/>
        <w:sz w:val="16"/>
        <w:szCs w:val="16"/>
      </w:rPr>
      <w:t>«Сов</w:t>
    </w:r>
    <w:r>
      <w:rPr>
        <w:rFonts w:ascii="Times New Roman" w:hAnsi="Times New Roman"/>
        <w:i/>
        <w:sz w:val="16"/>
        <w:szCs w:val="16"/>
      </w:rPr>
      <w:t xml:space="preserve">ременный урок» </w:t>
    </w: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  <w:lang w:val="en-US"/>
      </w:rPr>
      <w:t>Email</w:t>
    </w:r>
    <w:r w:rsidRPr="00E057AF">
      <w:rPr>
        <w:rFonts w:ascii="Times New Roman" w:hAnsi="Times New Roman"/>
        <w:i/>
        <w:sz w:val="16"/>
        <w:szCs w:val="16"/>
      </w:rPr>
      <w:t xml:space="preserve">: </w:t>
    </w:r>
    <w:r w:rsidRPr="00E057AF">
      <w:rPr>
        <w:rFonts w:ascii="Times New Roman" w:hAnsi="Times New Roman"/>
        <w:i/>
        <w:sz w:val="16"/>
        <w:szCs w:val="16"/>
        <w:lang w:val="en-US"/>
      </w:rPr>
      <w:t>info</w:t>
    </w:r>
    <w:r w:rsidRPr="00E057AF">
      <w:rPr>
        <w:rFonts w:ascii="Times New Roman" w:hAnsi="Times New Roman"/>
        <w:i/>
        <w:sz w:val="16"/>
        <w:szCs w:val="16"/>
      </w:rPr>
      <w:t>@1</w:t>
    </w:r>
    <w:proofErr w:type="spellStart"/>
    <w:r w:rsidRPr="00E057AF">
      <w:rPr>
        <w:rFonts w:ascii="Times New Roman" w:hAnsi="Times New Roman"/>
        <w:i/>
        <w:sz w:val="16"/>
        <w:szCs w:val="16"/>
        <w:lang w:val="en-US"/>
      </w:rPr>
      <w:t>urok</w:t>
    </w:r>
    <w:proofErr w:type="spellEnd"/>
    <w:r w:rsidRPr="00E057AF">
      <w:rPr>
        <w:rFonts w:ascii="Times New Roman" w:hAnsi="Times New Roman"/>
        <w:i/>
        <w:sz w:val="16"/>
        <w:szCs w:val="16"/>
      </w:rPr>
      <w:t>.</w:t>
    </w:r>
    <w:proofErr w:type="spellStart"/>
    <w:r w:rsidRPr="00E057AF">
      <w:rPr>
        <w:rFonts w:ascii="Times New Roman" w:hAnsi="Times New Roman"/>
        <w:i/>
        <w:sz w:val="16"/>
        <w:szCs w:val="16"/>
        <w:lang w:val="en-US"/>
      </w:rPr>
      <w:t>ru</w:t>
    </w:r>
    <w:proofErr w:type="spellEnd"/>
  </w:p>
  <w:p w:rsidR="00191168" w:rsidRDefault="00C34327" w:rsidP="00191168">
    <w:pPr>
      <w:pStyle w:val="a3"/>
      <w:tabs>
        <w:tab w:val="left" w:pos="7513"/>
      </w:tabs>
      <w:rPr>
        <w:rFonts w:ascii="Times New Roman" w:hAnsi="Times New Roman"/>
        <w:i/>
        <w:sz w:val="16"/>
        <w:szCs w:val="16"/>
      </w:rPr>
    </w:pPr>
    <w:r w:rsidRPr="00191168">
      <w:rPr>
        <w:rFonts w:ascii="Times New Roman" w:hAnsi="Times New Roman"/>
        <w:i/>
        <w:sz w:val="16"/>
        <w:szCs w:val="16"/>
      </w:rPr>
      <w:t>ISSN: 2713-282X, УДК 371.321.1(051), ББК 74.202.701</w:t>
    </w:r>
    <w:r>
      <w:rPr>
        <w:rFonts w:ascii="Times New Roman" w:hAnsi="Times New Roman"/>
        <w:i/>
        <w:sz w:val="16"/>
        <w:szCs w:val="16"/>
      </w:rPr>
      <w:tab/>
      <w:t>Тел.: +7 (925</w:t>
    </w:r>
    <w:r w:rsidRPr="00E057AF">
      <w:rPr>
        <w:rFonts w:ascii="Times New Roman" w:hAnsi="Times New Roman"/>
        <w:i/>
        <w:sz w:val="16"/>
        <w:szCs w:val="16"/>
      </w:rPr>
      <w:t>) 664-32-11</w:t>
    </w:r>
  </w:p>
  <w:p w:rsidR="00D51266" w:rsidRPr="00E057AF" w:rsidRDefault="00C34327" w:rsidP="00191168">
    <w:pPr>
      <w:pStyle w:val="a3"/>
      <w:tabs>
        <w:tab w:val="left" w:pos="7513"/>
      </w:tabs>
      <w:rPr>
        <w:rFonts w:ascii="Times New Roman" w:hAnsi="Times New Roman"/>
        <w:i/>
        <w:sz w:val="16"/>
        <w:szCs w:val="16"/>
      </w:rPr>
    </w:pPr>
    <w:r w:rsidRPr="00191168">
      <w:rPr>
        <w:rFonts w:ascii="Times New Roman" w:hAnsi="Times New Roman"/>
        <w:i/>
        <w:sz w:val="16"/>
        <w:szCs w:val="16"/>
      </w:rPr>
      <w:t>СМИ ЭЛ № ФС 77 – 65249 от 01.04.2016</w:t>
    </w:r>
    <w:r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</w:rPr>
      <w:t xml:space="preserve">Интернет: </w:t>
    </w:r>
    <w:r w:rsidRPr="00E057AF">
      <w:rPr>
        <w:rFonts w:ascii="Times New Roman" w:hAnsi="Times New Roman"/>
        <w:i/>
        <w:sz w:val="16"/>
        <w:szCs w:val="16"/>
        <w:lang w:val="en-US"/>
      </w:rPr>
      <w:t>www</w:t>
    </w:r>
    <w:r w:rsidRPr="00E057AF">
      <w:rPr>
        <w:rFonts w:ascii="Times New Roman" w:hAnsi="Times New Roman"/>
        <w:i/>
        <w:sz w:val="16"/>
        <w:szCs w:val="16"/>
      </w:rPr>
      <w:t>.1</w:t>
    </w:r>
    <w:proofErr w:type="spellStart"/>
    <w:r w:rsidRPr="00E057AF">
      <w:rPr>
        <w:rFonts w:ascii="Times New Roman" w:hAnsi="Times New Roman"/>
        <w:i/>
        <w:sz w:val="16"/>
        <w:szCs w:val="16"/>
        <w:lang w:val="en-US"/>
      </w:rPr>
      <w:t>urok</w:t>
    </w:r>
    <w:proofErr w:type="spellEnd"/>
    <w:r w:rsidRPr="00E057AF">
      <w:rPr>
        <w:rFonts w:ascii="Times New Roman" w:hAnsi="Times New Roman"/>
        <w:i/>
        <w:sz w:val="16"/>
        <w:szCs w:val="16"/>
      </w:rPr>
      <w:t>.</w:t>
    </w:r>
    <w:proofErr w:type="spellStart"/>
    <w:r w:rsidRPr="00E057AF">
      <w:rPr>
        <w:rFonts w:ascii="Times New Roman" w:hAnsi="Times New Roman"/>
        <w:i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62" w:rsidRDefault="00510662">
      <w:r>
        <w:separator/>
      </w:r>
    </w:p>
  </w:footnote>
  <w:footnote w:type="continuationSeparator" w:id="0">
    <w:p w:rsidR="00510662" w:rsidRDefault="0051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5C"/>
    <w:rsid w:val="00510662"/>
    <w:rsid w:val="005910AA"/>
    <w:rsid w:val="0067445C"/>
    <w:rsid w:val="00701EE5"/>
    <w:rsid w:val="00C3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AC40-B9E3-4D41-A1A1-B9260BA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3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34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2022-11-23T15:24:00Z</dcterms:created>
  <dcterms:modified xsi:type="dcterms:W3CDTF">2022-12-06T18:09:00Z</dcterms:modified>
</cp:coreProperties>
</file>