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4" w:rsidRDefault="007A74A4" w:rsidP="007A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Рассказ-эссе «Мои педагогические находки»</w:t>
      </w:r>
    </w:p>
    <w:p w:rsidR="007A74A4" w:rsidRDefault="007A74A4" w:rsidP="007A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A4" w:rsidRDefault="007A74A4" w:rsidP="007A74A4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социальный педагог </w:t>
      </w:r>
      <w:r w:rsidRPr="007A74A4">
        <w:rPr>
          <w:rFonts w:ascii="Times New Roman" w:hAnsi="Times New Roman" w:cs="Times New Roman"/>
          <w:sz w:val="24"/>
          <w:szCs w:val="24"/>
        </w:rPr>
        <w:t xml:space="preserve">ГСКУ АО СРЦ </w:t>
      </w:r>
      <w:r>
        <w:rPr>
          <w:rFonts w:ascii="Times New Roman" w:hAnsi="Times New Roman" w:cs="Times New Roman"/>
          <w:sz w:val="24"/>
          <w:szCs w:val="24"/>
        </w:rPr>
        <w:t>для несовершеннолетних</w:t>
      </w:r>
      <w:r w:rsidRPr="007A74A4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адуга</w:t>
      </w:r>
      <w:r w:rsidRPr="007A74A4">
        <w:rPr>
          <w:rFonts w:ascii="Times New Roman" w:hAnsi="Times New Roman" w:cs="Times New Roman"/>
          <w:sz w:val="24"/>
          <w:szCs w:val="24"/>
        </w:rPr>
        <w:t>»</w:t>
      </w:r>
    </w:p>
    <w:p w:rsidR="007A74A4" w:rsidRDefault="007A74A4" w:rsidP="007A74A4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Лисицкая И.В.</w:t>
      </w:r>
    </w:p>
    <w:p w:rsidR="007A74A4" w:rsidRDefault="007A74A4" w:rsidP="007A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B9E" w:rsidRPr="00686339" w:rsidRDefault="00F71047" w:rsidP="007A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9">
        <w:rPr>
          <w:rFonts w:ascii="Times New Roman" w:hAnsi="Times New Roman" w:cs="Times New Roman"/>
          <w:sz w:val="24"/>
          <w:szCs w:val="24"/>
        </w:rPr>
        <w:t>Как привить ребёнку</w:t>
      </w:r>
      <w:r w:rsidR="002C0387" w:rsidRPr="00686339">
        <w:rPr>
          <w:rFonts w:ascii="Times New Roman" w:hAnsi="Times New Roman" w:cs="Times New Roman"/>
          <w:sz w:val="24"/>
          <w:szCs w:val="24"/>
        </w:rPr>
        <w:t xml:space="preserve">, в особенности, находящемуся в реабилитационном центре, </w:t>
      </w:r>
      <w:r w:rsidRPr="00686339">
        <w:rPr>
          <w:rFonts w:ascii="Times New Roman" w:hAnsi="Times New Roman" w:cs="Times New Roman"/>
          <w:sz w:val="24"/>
          <w:szCs w:val="24"/>
        </w:rPr>
        <w:t xml:space="preserve"> нормы поведения</w:t>
      </w:r>
      <w:r w:rsidR="008F28A7" w:rsidRPr="00686339">
        <w:rPr>
          <w:rFonts w:ascii="Times New Roman" w:hAnsi="Times New Roman" w:cs="Times New Roman"/>
          <w:sz w:val="24"/>
          <w:szCs w:val="24"/>
        </w:rPr>
        <w:t>,</w:t>
      </w:r>
      <w:r w:rsidRPr="00686339">
        <w:rPr>
          <w:rFonts w:ascii="Times New Roman" w:hAnsi="Times New Roman" w:cs="Times New Roman"/>
          <w:sz w:val="24"/>
          <w:szCs w:val="24"/>
        </w:rPr>
        <w:t xml:space="preserve"> как подготовить его к жизни в социуме? Думаю, многие согласятся, что одним из способов социализации детей является изучение и обсуждение литературных произведений. </w:t>
      </w:r>
      <w:r w:rsidR="00F748AF" w:rsidRPr="00686339">
        <w:rPr>
          <w:rFonts w:ascii="Times New Roman" w:hAnsi="Times New Roman" w:cs="Times New Roman"/>
          <w:sz w:val="24"/>
          <w:szCs w:val="24"/>
        </w:rPr>
        <w:t xml:space="preserve">Ведь мы часто сравниваем себя с их героями, задаёмся вопросами: правильно ли повёл себя этот персонаж, можно ли было избежать конфликта, а как бы мы сами поступили в той или иной ситуации?  </w:t>
      </w:r>
      <w:r w:rsidRPr="00686339">
        <w:rPr>
          <w:rFonts w:ascii="Times New Roman" w:hAnsi="Times New Roman" w:cs="Times New Roman"/>
          <w:sz w:val="24"/>
          <w:szCs w:val="24"/>
        </w:rPr>
        <w:t>Именно поэтому</w:t>
      </w:r>
      <w:r w:rsidR="006F5B9E" w:rsidRPr="00686339">
        <w:rPr>
          <w:rFonts w:ascii="Times New Roman" w:hAnsi="Times New Roman" w:cs="Times New Roman"/>
          <w:sz w:val="24"/>
          <w:szCs w:val="24"/>
        </w:rPr>
        <w:t>, в своей работе, я выбрала</w:t>
      </w:r>
      <w:r w:rsidRPr="00686339">
        <w:rPr>
          <w:rFonts w:ascii="Times New Roman" w:hAnsi="Times New Roman" w:cs="Times New Roman"/>
          <w:sz w:val="24"/>
          <w:szCs w:val="24"/>
        </w:rPr>
        <w:t xml:space="preserve"> художественно-</w:t>
      </w:r>
      <w:r w:rsidR="006F5B9E" w:rsidRPr="00686339">
        <w:rPr>
          <w:rFonts w:ascii="Times New Roman" w:hAnsi="Times New Roman" w:cs="Times New Roman"/>
          <w:sz w:val="24"/>
          <w:szCs w:val="24"/>
        </w:rPr>
        <w:t>эстетическое направление и форму «литературной гостиной», так как становление эстетического и художественного сознания детей - актуальнейшая задача сегодняшнего дня.</w:t>
      </w:r>
    </w:p>
    <w:p w:rsidR="00686339" w:rsidRPr="00686339" w:rsidRDefault="00E157E6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color w:val="000000"/>
        </w:rPr>
        <w:t>Чтобы заинтересовать и увлечь ребят</w:t>
      </w:r>
      <w:r w:rsidR="008F28A7" w:rsidRPr="00686339">
        <w:rPr>
          <w:color w:val="000000"/>
        </w:rPr>
        <w:t>, привить интерес к чтению литературы</w:t>
      </w:r>
      <w:r w:rsidRPr="00686339">
        <w:rPr>
          <w:color w:val="000000"/>
        </w:rPr>
        <w:t xml:space="preserve">, </w:t>
      </w:r>
      <w:r w:rsidR="002C0387" w:rsidRPr="00686339">
        <w:rPr>
          <w:color w:val="000000"/>
        </w:rPr>
        <w:t>в своей работе использую разнообразные </w:t>
      </w:r>
      <w:r w:rsidR="002C0387" w:rsidRPr="00686339">
        <w:rPr>
          <w:bCs/>
          <w:color w:val="000000"/>
        </w:rPr>
        <w:t>дидактические приёмы</w:t>
      </w:r>
      <w:r w:rsidR="002C0387" w:rsidRPr="00686339">
        <w:rPr>
          <w:b/>
          <w:bCs/>
          <w:color w:val="000000"/>
        </w:rPr>
        <w:t xml:space="preserve">  </w:t>
      </w:r>
      <w:r w:rsidR="002C0387" w:rsidRPr="00686339">
        <w:rPr>
          <w:color w:val="000000"/>
        </w:rPr>
        <w:t>творческого развивающего обучения:</w:t>
      </w:r>
    </w:p>
    <w:p w:rsidR="002C0387" w:rsidRPr="00686339" w:rsidRDefault="002C0387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b/>
          <w:bCs/>
          <w:color w:val="000000"/>
        </w:rPr>
        <w:t>1.«Голоса».</w:t>
      </w:r>
      <w:r w:rsidRPr="00686339">
        <w:rPr>
          <w:color w:val="000000"/>
        </w:rPr>
        <w:t> </w:t>
      </w:r>
    </w:p>
    <w:p w:rsidR="00686339" w:rsidRPr="00686339" w:rsidRDefault="002C0387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86339">
        <w:rPr>
          <w:color w:val="000000"/>
        </w:rPr>
        <w:t xml:space="preserve">(На </w:t>
      </w:r>
      <w:r w:rsidR="006F5B9E" w:rsidRPr="00686339">
        <w:rPr>
          <w:color w:val="000000"/>
        </w:rPr>
        <w:t xml:space="preserve">занятиях </w:t>
      </w:r>
      <w:r w:rsidRPr="00686339">
        <w:rPr>
          <w:color w:val="000000"/>
        </w:rPr>
        <w:t xml:space="preserve"> можно составлять собственные диалоги и читать голосами героев сказок и художественных произведений, предметов окружающего мира.</w:t>
      </w:r>
      <w:proofErr w:type="gramEnd"/>
      <w:r w:rsidRPr="00686339">
        <w:rPr>
          <w:color w:val="000000"/>
        </w:rPr>
        <w:t xml:space="preserve"> </w:t>
      </w:r>
      <w:proofErr w:type="gramStart"/>
      <w:r w:rsidRPr="00686339">
        <w:rPr>
          <w:color w:val="000000"/>
        </w:rPr>
        <w:t>Естественно, голоса рождаются воображением детей.)</w:t>
      </w:r>
      <w:proofErr w:type="gramEnd"/>
    </w:p>
    <w:p w:rsidR="002C0387" w:rsidRPr="00686339" w:rsidRDefault="002C0387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b/>
          <w:bCs/>
          <w:color w:val="000000"/>
        </w:rPr>
        <w:t>2. «Живые рисунки».</w:t>
      </w:r>
      <w:r w:rsidRPr="00686339">
        <w:rPr>
          <w:color w:val="000000"/>
        </w:rPr>
        <w:t> </w:t>
      </w:r>
    </w:p>
    <w:p w:rsidR="002C0387" w:rsidRPr="00686339" w:rsidRDefault="002C0387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color w:val="000000"/>
        </w:rPr>
        <w:t>(Этот приём эффективнее всего создаёт ситуацию заинтересованно</w:t>
      </w:r>
      <w:r w:rsidR="003E69DC" w:rsidRPr="00686339">
        <w:rPr>
          <w:color w:val="000000"/>
        </w:rPr>
        <w:t>сти, побуждает работать на занятии</w:t>
      </w:r>
      <w:r w:rsidRPr="00686339">
        <w:rPr>
          <w:color w:val="000000"/>
        </w:rPr>
        <w:t xml:space="preserve"> «молчаливых» детей. </w:t>
      </w:r>
      <w:proofErr w:type="gramStart"/>
      <w:r w:rsidR="003E69DC" w:rsidRPr="00686339">
        <w:rPr>
          <w:color w:val="000000"/>
        </w:rPr>
        <w:t>Воспитанники</w:t>
      </w:r>
      <w:r w:rsidRPr="00686339">
        <w:rPr>
          <w:color w:val="000000"/>
        </w:rPr>
        <w:t>, прослушав или прочитав опреде</w:t>
      </w:r>
      <w:r w:rsidR="003E69DC" w:rsidRPr="00686339">
        <w:rPr>
          <w:color w:val="000000"/>
        </w:rPr>
        <w:t xml:space="preserve">лённый текст, по заданию </w:t>
      </w:r>
      <w:r w:rsidR="006F5B9E" w:rsidRPr="00686339">
        <w:rPr>
          <w:color w:val="000000"/>
        </w:rPr>
        <w:t xml:space="preserve">социального педагога </w:t>
      </w:r>
      <w:r w:rsidRPr="00686339">
        <w:rPr>
          <w:color w:val="000000"/>
        </w:rPr>
        <w:t xml:space="preserve"> воспроизводят эпизод произведения: принимают соответствующие позы, придают лицу необходимое выражение, представляют в воображении одежду героев и потом рассказывают о ней.</w:t>
      </w:r>
      <w:r w:rsidR="00E157E6" w:rsidRPr="00686339">
        <w:rPr>
          <w:color w:val="000000"/>
        </w:rPr>
        <w:t>)</w:t>
      </w:r>
      <w:proofErr w:type="gramEnd"/>
    </w:p>
    <w:p w:rsidR="00E157E6" w:rsidRPr="00686339" w:rsidRDefault="00E157E6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686339">
        <w:rPr>
          <w:b/>
          <w:bCs/>
          <w:color w:val="000000"/>
          <w:shd w:val="clear" w:color="auto" w:fill="FFFFFF"/>
        </w:rPr>
        <w:t>3</w:t>
      </w:r>
      <w:r w:rsidR="008F28A7" w:rsidRPr="00686339">
        <w:rPr>
          <w:b/>
          <w:bCs/>
          <w:color w:val="000000"/>
          <w:shd w:val="clear" w:color="auto" w:fill="FFFFFF"/>
        </w:rPr>
        <w:t>.</w:t>
      </w:r>
      <w:r w:rsidRPr="00686339">
        <w:rPr>
          <w:b/>
          <w:bCs/>
          <w:color w:val="000000"/>
          <w:shd w:val="clear" w:color="auto" w:fill="FFFFFF"/>
        </w:rPr>
        <w:t xml:space="preserve"> «Займи позицию».</w:t>
      </w:r>
    </w:p>
    <w:p w:rsidR="00686339" w:rsidRPr="00686339" w:rsidRDefault="007221EB" w:rsidP="007A7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(Этот приём помогает создать проблемную ситуацию на </w:t>
      </w:r>
      <w:r w:rsidR="003E69DC"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занятии</w:t>
      </w:r>
      <w:r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Например:</w:t>
      </w:r>
      <w:r w:rsidRPr="006863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«Сможет ли Кусака вновь когда-нибудь поверить людям? </w:t>
      </w:r>
      <w:r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Выберите ответ: справа – да, слева – нет». </w:t>
      </w:r>
      <w:r w:rsidR="002B67C7"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68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отстаивают свою позицию, приводя факты из жизни, примеры из литературы. Может случиться так, что дети после такого «поединка» могут изменить своё мнение и занять другую позицию. Это будет говорить о том, что оппоненты их убедили.)</w:t>
      </w:r>
    </w:p>
    <w:p w:rsidR="007221EB" w:rsidRPr="00686339" w:rsidRDefault="007221EB" w:rsidP="007A7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«Один день из жизни литературного героя».</w:t>
      </w:r>
    </w:p>
    <w:p w:rsidR="003F4481" w:rsidRDefault="007221EB" w:rsidP="003F4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86339">
        <w:rPr>
          <w:color w:val="000000"/>
        </w:rPr>
        <w:t>(В жизни каждого человека наступает такой момент, когда он сам ставит вопросы перед собой.</w:t>
      </w:r>
      <w:proofErr w:type="gramEnd"/>
      <w:r w:rsidRPr="00686339">
        <w:rPr>
          <w:color w:val="000000"/>
        </w:rPr>
        <w:t xml:space="preserve"> Все мы простые смертные: и властелины мира, и гении, и неудачники, добрые и злые – рано или поздно спрашиваем свой разум и сердце о том, что посеяли они по белому свету и что оставили в нашей жизни?</w:t>
      </w:r>
    </w:p>
    <w:p w:rsidR="003F4481" w:rsidRDefault="007221EB" w:rsidP="003F4481">
      <w:pPr>
        <w:pStyle w:val="a3"/>
        <w:shd w:val="clear" w:color="auto" w:fill="FFFFFF"/>
        <w:spacing w:before="0" w:beforeAutospacing="0" w:after="0" w:afterAutospacing="0"/>
        <w:ind w:left="708" w:firstLine="61"/>
        <w:jc w:val="both"/>
        <w:rPr>
          <w:color w:val="000000"/>
        </w:rPr>
      </w:pPr>
      <w:r w:rsidRPr="00686339">
        <w:rPr>
          <w:color w:val="000000"/>
        </w:rPr>
        <w:t>- Расскажите о своём самом памятном дне в жизни.</w:t>
      </w:r>
    </w:p>
    <w:p w:rsidR="003F4481" w:rsidRDefault="007221EB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color w:val="000000"/>
        </w:rPr>
        <w:t>- Был ли такой день у литературного героя?</w:t>
      </w:r>
    </w:p>
    <w:p w:rsidR="007221EB" w:rsidRPr="00686339" w:rsidRDefault="007221EB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86339">
        <w:rPr>
          <w:color w:val="000000"/>
        </w:rPr>
        <w:t>- Чем он особенный?)</w:t>
      </w:r>
      <w:proofErr w:type="gramEnd"/>
    </w:p>
    <w:p w:rsidR="007221EB" w:rsidRPr="00686339" w:rsidRDefault="007221EB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b/>
          <w:bCs/>
          <w:color w:val="000000"/>
        </w:rPr>
        <w:t>5. «Тайные мысли».</w:t>
      </w:r>
      <w:r w:rsidRPr="00686339">
        <w:rPr>
          <w:color w:val="000000"/>
        </w:rPr>
        <w:t> </w:t>
      </w:r>
    </w:p>
    <w:p w:rsidR="008F28A7" w:rsidRPr="00686339" w:rsidRDefault="007221EB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color w:val="000000"/>
        </w:rPr>
        <w:t>(Анализируя идейно-художественный смысл произведения, характер литературного героя, причины тех или иных поступков героя, дети часто сами высказывают мысли, с которыми в глубине души не согласны. Этот приём помогает «достать» наружу тайные вопросы, которые беспокоят ребят, тайные убеждения, которые боятся сразу высказать</w:t>
      </w:r>
      <w:r w:rsidR="002B67C7" w:rsidRPr="00686339">
        <w:rPr>
          <w:color w:val="000000"/>
        </w:rPr>
        <w:t xml:space="preserve"> вслух. Конечно, для того чтобы воспитанники</w:t>
      </w:r>
      <w:r w:rsidRPr="00686339">
        <w:rPr>
          <w:color w:val="000000"/>
        </w:rPr>
        <w:t xml:space="preserve"> говорили открыто, необходимо создать атмосферу доверия.</w:t>
      </w:r>
    </w:p>
    <w:p w:rsidR="002C0387" w:rsidRPr="00686339" w:rsidRDefault="008F28A7" w:rsidP="007A7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339">
        <w:rPr>
          <w:color w:val="000000"/>
        </w:rPr>
        <w:t>Это лишь некоторые приёмы, которые я использую на занятиях с детьми, они помогают увлечь чтением. Ведь книга, прочитанная в детстве, остаётся в памяти на всю жизнь и влияет на последующее развитие человека.</w:t>
      </w:r>
    </w:p>
    <w:sectPr w:rsidR="002C0387" w:rsidRPr="00686339" w:rsidSect="001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A2"/>
    <w:rsid w:val="000942A2"/>
    <w:rsid w:val="001751EF"/>
    <w:rsid w:val="002B67C7"/>
    <w:rsid w:val="002C0387"/>
    <w:rsid w:val="003E69DC"/>
    <w:rsid w:val="003F4481"/>
    <w:rsid w:val="00686339"/>
    <w:rsid w:val="006F5B9E"/>
    <w:rsid w:val="007221EB"/>
    <w:rsid w:val="007A74A4"/>
    <w:rsid w:val="008F28A7"/>
    <w:rsid w:val="00C12F78"/>
    <w:rsid w:val="00C5655C"/>
    <w:rsid w:val="00E157E6"/>
    <w:rsid w:val="00F71047"/>
    <w:rsid w:val="00F748AF"/>
    <w:rsid w:val="00FE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Специалист по кадрам</cp:lastModifiedBy>
  <cp:revision>4</cp:revision>
  <dcterms:created xsi:type="dcterms:W3CDTF">2021-05-23T07:51:00Z</dcterms:created>
  <dcterms:modified xsi:type="dcterms:W3CDTF">2021-05-24T04:21:00Z</dcterms:modified>
</cp:coreProperties>
</file>