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67" w:rsidRDefault="00CB6888" w:rsidP="00797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AE">
        <w:rPr>
          <w:rFonts w:ascii="Times New Roman" w:hAnsi="Times New Roman" w:cs="Times New Roman"/>
          <w:b/>
          <w:sz w:val="24"/>
          <w:szCs w:val="24"/>
        </w:rPr>
        <w:t xml:space="preserve">Из опыта работы по проекту «Читаем всей семьей» </w:t>
      </w:r>
    </w:p>
    <w:p w:rsidR="00C31835" w:rsidRPr="00B27CAE" w:rsidRDefault="00CB6888" w:rsidP="00CB6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AE">
        <w:rPr>
          <w:rFonts w:ascii="Times New Roman" w:hAnsi="Times New Roman" w:cs="Times New Roman"/>
          <w:b/>
          <w:sz w:val="24"/>
          <w:szCs w:val="24"/>
        </w:rPr>
        <w:t>в подготовительной группе компенсирующей направленности для детей с ТНР</w:t>
      </w:r>
      <w:r w:rsidR="00797967">
        <w:rPr>
          <w:rFonts w:ascii="Times New Roman" w:hAnsi="Times New Roman" w:cs="Times New Roman"/>
          <w:b/>
          <w:sz w:val="24"/>
          <w:szCs w:val="24"/>
        </w:rPr>
        <w:t>.</w:t>
      </w:r>
    </w:p>
    <w:p w:rsidR="00D956A1" w:rsidRPr="00B27CAE" w:rsidRDefault="00D956A1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 xml:space="preserve">Воспитанники с тяжелыми нарушениями речи, посещающие группу компенсирующей направленности детского сада, имеют в своем развитии ряд особенностей. У них снижено слуховое восприятие, вербальная память, возможности понимания лексико-грамматических конструкций, ограничен словарный запас. Им </w:t>
      </w:r>
      <w:proofErr w:type="gramStart"/>
      <w:r w:rsidRPr="00B27CAE">
        <w:rPr>
          <w:rFonts w:ascii="Times New Roman" w:hAnsi="Times New Roman" w:cs="Times New Roman"/>
          <w:sz w:val="24"/>
          <w:szCs w:val="24"/>
        </w:rPr>
        <w:t>присущи</w:t>
      </w:r>
      <w:proofErr w:type="gramEnd"/>
      <w:r w:rsidRPr="00B27CAE">
        <w:rPr>
          <w:rFonts w:ascii="Times New Roman" w:hAnsi="Times New Roman" w:cs="Times New Roman"/>
          <w:sz w:val="24"/>
          <w:szCs w:val="24"/>
        </w:rPr>
        <w:t xml:space="preserve"> нестойкость интересов, сниженная мотивация.</w:t>
      </w:r>
      <w:r w:rsidR="00675481" w:rsidRPr="00B27CAE">
        <w:rPr>
          <w:rFonts w:ascii="Times New Roman" w:hAnsi="Times New Roman" w:cs="Times New Roman"/>
          <w:sz w:val="24"/>
          <w:szCs w:val="24"/>
        </w:rPr>
        <w:t xml:space="preserve"> В преодолении обозначенных трудностей может помочь регулярное чтение детских книг. Читательская грамотность является </w:t>
      </w:r>
      <w:r w:rsidR="00C0214F" w:rsidRPr="00B27CAE">
        <w:rPr>
          <w:rFonts w:ascii="Times New Roman" w:hAnsi="Times New Roman" w:cs="Times New Roman"/>
          <w:sz w:val="24"/>
          <w:szCs w:val="24"/>
        </w:rPr>
        <w:t>с</w:t>
      </w:r>
      <w:r w:rsidR="00675481" w:rsidRPr="00B27CAE">
        <w:rPr>
          <w:rFonts w:ascii="Times New Roman" w:hAnsi="Times New Roman" w:cs="Times New Roman"/>
          <w:sz w:val="24"/>
          <w:szCs w:val="24"/>
        </w:rPr>
        <w:t>оставляющей функциональной грамотности личности и должна закладываться именно в дошкольном возрасте</w:t>
      </w:r>
      <w:r w:rsidR="00C0214F" w:rsidRPr="00B27CAE">
        <w:rPr>
          <w:rFonts w:ascii="Times New Roman" w:hAnsi="Times New Roman" w:cs="Times New Roman"/>
          <w:sz w:val="24"/>
          <w:szCs w:val="24"/>
        </w:rPr>
        <w:t>, начиная</w:t>
      </w:r>
      <w:r w:rsidR="00675481" w:rsidRPr="00B27CAE">
        <w:rPr>
          <w:rFonts w:ascii="Times New Roman" w:hAnsi="Times New Roman" w:cs="Times New Roman"/>
          <w:sz w:val="24"/>
          <w:szCs w:val="24"/>
        </w:rPr>
        <w:t xml:space="preserve"> с совместного чтения и рассматривания книг взрослыми и детьми.</w:t>
      </w:r>
    </w:p>
    <w:p w:rsidR="00675481" w:rsidRPr="00B27CAE" w:rsidRDefault="00675481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 xml:space="preserve">Однако реалии времени таковы, что многие родители не читают своим детям книги. Противовесом чтению становится бездумное увлечение гаджетами, которое приучает детей к опоре на непроизвольные когнитивные процессы, стимулирует преобладание </w:t>
      </w:r>
      <w:r w:rsidR="00670AE2" w:rsidRPr="00B27CAE">
        <w:rPr>
          <w:rFonts w:ascii="Times New Roman" w:hAnsi="Times New Roman" w:cs="Times New Roman"/>
          <w:sz w:val="24"/>
          <w:szCs w:val="24"/>
        </w:rPr>
        <w:t>«</w:t>
      </w:r>
      <w:r w:rsidRPr="00B27CAE">
        <w:rPr>
          <w:rFonts w:ascii="Times New Roman" w:hAnsi="Times New Roman" w:cs="Times New Roman"/>
          <w:sz w:val="24"/>
          <w:szCs w:val="24"/>
        </w:rPr>
        <w:t>клипового</w:t>
      </w:r>
      <w:r w:rsidR="00670AE2" w:rsidRPr="00B27CAE">
        <w:rPr>
          <w:rFonts w:ascii="Times New Roman" w:hAnsi="Times New Roman" w:cs="Times New Roman"/>
          <w:sz w:val="24"/>
          <w:szCs w:val="24"/>
        </w:rPr>
        <w:t>»</w:t>
      </w:r>
      <w:r w:rsidRPr="00B27CAE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670AE2" w:rsidRPr="00B27CAE">
        <w:rPr>
          <w:rFonts w:ascii="Times New Roman" w:hAnsi="Times New Roman" w:cs="Times New Roman"/>
          <w:sz w:val="24"/>
          <w:szCs w:val="24"/>
        </w:rPr>
        <w:t xml:space="preserve">, создает фокус на развлечении, разобщает детей и родителей. </w:t>
      </w:r>
      <w:r w:rsidRPr="00B27CAE">
        <w:rPr>
          <w:rFonts w:ascii="Times New Roman" w:hAnsi="Times New Roman" w:cs="Times New Roman"/>
          <w:sz w:val="24"/>
          <w:szCs w:val="24"/>
        </w:rPr>
        <w:t>Утрачивается интерес семей к литературе, лишая ребенка источника знаний, развития и познания мира, не используя возможности для развития речи, памяти, мышления</w:t>
      </w:r>
      <w:r w:rsidR="00670AE2" w:rsidRPr="00B27CAE">
        <w:rPr>
          <w:rFonts w:ascii="Times New Roman" w:hAnsi="Times New Roman" w:cs="Times New Roman"/>
          <w:sz w:val="24"/>
          <w:szCs w:val="24"/>
        </w:rPr>
        <w:t>. Ведь слушая чтение взрослого, рассматривая вместе с ним книжные иллюстрации, ребенок активно мыслит, сопереживая героям, устанавливая связи между событиями, обогащает свой опыт.</w:t>
      </w:r>
    </w:p>
    <w:p w:rsidR="00670AE2" w:rsidRPr="00B27CAE" w:rsidRDefault="00670AE2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Совместное чтение сближает родителей и детей, наполняет духовным содержанием минуты их общения, воспитывает ребенка на лучших образцах художественного слова и помогает взрослым быть внимательнее к внутреннему миру ребенка. Именно через семейное чтение у дошкольников прививается интерес к книге.</w:t>
      </w:r>
    </w:p>
    <w:p w:rsidR="00670AE2" w:rsidRPr="00B27CAE" w:rsidRDefault="00670AE2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Таким образом, перед нами стояли следующие задачи:</w:t>
      </w:r>
    </w:p>
    <w:p w:rsidR="00670AE2" w:rsidRPr="00B27CAE" w:rsidRDefault="00670AE2" w:rsidP="00670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Активизировать чтение детской литературы взрослыми детям;</w:t>
      </w:r>
    </w:p>
    <w:p w:rsidR="00670AE2" w:rsidRPr="00B27CAE" w:rsidRDefault="00670AE2" w:rsidP="00670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Формировать интерес воспитанников к чтению;</w:t>
      </w:r>
    </w:p>
    <w:p w:rsidR="00670AE2" w:rsidRPr="00B27CAE" w:rsidRDefault="00670AE2" w:rsidP="00670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Формировать основы читательской грамотности;</w:t>
      </w:r>
    </w:p>
    <w:p w:rsidR="00670AE2" w:rsidRPr="00B27CAE" w:rsidRDefault="00670AE2" w:rsidP="00670A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Привлечь родителей к совместному с детьми семейному чтению</w:t>
      </w:r>
      <w:r w:rsidR="00DD1561" w:rsidRPr="00B27CAE">
        <w:rPr>
          <w:rFonts w:ascii="Times New Roman" w:hAnsi="Times New Roman" w:cs="Times New Roman"/>
          <w:sz w:val="24"/>
          <w:szCs w:val="24"/>
        </w:rPr>
        <w:t>, обогатить содержание и</w:t>
      </w:r>
      <w:r w:rsidR="00584231" w:rsidRPr="00B27CAE">
        <w:rPr>
          <w:rFonts w:ascii="Times New Roman" w:hAnsi="Times New Roman" w:cs="Times New Roman"/>
          <w:sz w:val="24"/>
          <w:szCs w:val="24"/>
        </w:rPr>
        <w:t>х</w:t>
      </w:r>
      <w:r w:rsidR="00DD1561" w:rsidRPr="00B27CAE">
        <w:rPr>
          <w:rFonts w:ascii="Times New Roman" w:hAnsi="Times New Roman" w:cs="Times New Roman"/>
          <w:sz w:val="24"/>
          <w:szCs w:val="24"/>
        </w:rPr>
        <w:t xml:space="preserve"> каждодневного общения;</w:t>
      </w:r>
    </w:p>
    <w:p w:rsidR="00DD1561" w:rsidRPr="00B27CAE" w:rsidRDefault="00DD1561" w:rsidP="007979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Повысить познавательную и речевую активность воспитанников.</w:t>
      </w:r>
    </w:p>
    <w:p w:rsidR="00DD1561" w:rsidRPr="00B27CAE" w:rsidRDefault="00DD1561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Для реализации поставленных задач нами был создан долгосрочный проект «Читаем всей семьёй».</w:t>
      </w:r>
    </w:p>
    <w:p w:rsidR="00DD1561" w:rsidRPr="00B27CAE" w:rsidRDefault="00DD1561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На предварительном этапе был проведен опрос детей «Любимая книга нашей семьи», который выявил низкий уровень читательской активности в семьях воспитанников. Одновременно родителям была предложена анкета «Для чего нужно чтение», вопросы которой позволили родителям задуматься, достаточно ли внимания в семье будущего школьника уделяется чтению книг (есть ли место для чтения, книжные полки, имеются ли детские книги</w:t>
      </w:r>
      <w:r w:rsidR="00C0214F" w:rsidRPr="00B27CAE">
        <w:rPr>
          <w:rFonts w:ascii="Times New Roman" w:hAnsi="Times New Roman" w:cs="Times New Roman"/>
          <w:sz w:val="24"/>
          <w:szCs w:val="24"/>
        </w:rPr>
        <w:t xml:space="preserve"> и т.д.),</w:t>
      </w:r>
      <w:r w:rsidR="009B336C" w:rsidRPr="00B27CAE">
        <w:rPr>
          <w:rFonts w:ascii="Times New Roman" w:hAnsi="Times New Roman" w:cs="Times New Roman"/>
          <w:sz w:val="24"/>
          <w:szCs w:val="24"/>
        </w:rPr>
        <w:t xml:space="preserve"> проведена консультация «Знакомство дошкольников с библиотекой».</w:t>
      </w:r>
    </w:p>
    <w:p w:rsidR="009B336C" w:rsidRPr="00B27CAE" w:rsidRDefault="009B336C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Затем педагогами группы было изготовлено пособие «Дом читателей», которое по своей сути является библиотекой в миниатюре. Книги для библиотечки принесены детьми из дома. Пособие включает в себя индивидуальные кармашки, в которые дети помещают жетоны</w:t>
      </w:r>
      <w:r w:rsidR="001A3BF0" w:rsidRPr="00B27CAE">
        <w:rPr>
          <w:rFonts w:ascii="Times New Roman" w:hAnsi="Times New Roman" w:cs="Times New Roman"/>
          <w:sz w:val="24"/>
          <w:szCs w:val="24"/>
        </w:rPr>
        <w:t xml:space="preserve"> с информацией о прочитанных дома книгах (название книги, автор, небольшой рисунок ребенка)</w:t>
      </w:r>
      <w:r w:rsidRPr="00B27CAE">
        <w:rPr>
          <w:rFonts w:ascii="Times New Roman" w:hAnsi="Times New Roman" w:cs="Times New Roman"/>
          <w:sz w:val="24"/>
          <w:szCs w:val="24"/>
        </w:rPr>
        <w:t>, оформленные совместно с родителями. Для каждого воспитанника группы заведен формуляр читателя</w:t>
      </w:r>
      <w:r w:rsidR="005C2CD8" w:rsidRPr="00B27CAE">
        <w:rPr>
          <w:rFonts w:ascii="Times New Roman" w:hAnsi="Times New Roman" w:cs="Times New Roman"/>
          <w:sz w:val="24"/>
          <w:szCs w:val="24"/>
        </w:rPr>
        <w:t>, который он ведет самостоятельно, отмечая номер, присвоенный каждой книге. После прочтения</w:t>
      </w:r>
      <w:r w:rsidR="00073146" w:rsidRPr="00B27CAE">
        <w:rPr>
          <w:rFonts w:ascii="Times New Roman" w:hAnsi="Times New Roman" w:cs="Times New Roman"/>
          <w:sz w:val="24"/>
          <w:szCs w:val="24"/>
        </w:rPr>
        <w:t xml:space="preserve"> произведения ребенок приклеивает смайлик (наклейку) на свой индивидуальный кармашек. Таким образом, чем больше прочитано </w:t>
      </w:r>
      <w:r w:rsidR="00073146" w:rsidRPr="00B27CAE">
        <w:rPr>
          <w:rFonts w:ascii="Times New Roman" w:hAnsi="Times New Roman" w:cs="Times New Roman"/>
          <w:sz w:val="24"/>
          <w:szCs w:val="24"/>
        </w:rPr>
        <w:lastRenderedPageBreak/>
        <w:t>книг, тем больше смайликов появляется на именном кармашке воспитанника, что дополнительно мотивирует детей продолжать брать книги для чтения домой.</w:t>
      </w:r>
    </w:p>
    <w:p w:rsidR="00721550" w:rsidRPr="00B27CAE" w:rsidRDefault="00721550" w:rsidP="0072155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D5E1E" wp14:editId="77C0827B">
            <wp:extent cx="2781299" cy="2085975"/>
            <wp:effectExtent l="0" t="0" r="635" b="0"/>
            <wp:docPr id="1" name="Рисунок 1" descr="C:\Users\artem\Desktop\фото проект читаем вместе\IMG_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фото проект читаем вместе\IMG_3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5547" cy="208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46" w:rsidRPr="00B27CAE" w:rsidRDefault="00073146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>Кроме того, пособие «Дом читателей» дает возможность детям самостоятельно организовывать сюжетно-ролевые игры «Библиотека», «</w:t>
      </w:r>
      <w:proofErr w:type="spellStart"/>
      <w:r w:rsidRPr="00B27CAE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B27CAE">
        <w:rPr>
          <w:rFonts w:ascii="Times New Roman" w:hAnsi="Times New Roman" w:cs="Times New Roman"/>
          <w:sz w:val="24"/>
          <w:szCs w:val="24"/>
        </w:rPr>
        <w:t xml:space="preserve"> больница», что также способствует формированию читательской грамотности.</w:t>
      </w:r>
    </w:p>
    <w:p w:rsidR="00721550" w:rsidRPr="00B27CAE" w:rsidRDefault="00721550" w:rsidP="0072155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AA3DE" wp14:editId="434D46CD">
            <wp:extent cx="2320528" cy="1740396"/>
            <wp:effectExtent l="4445" t="0" r="8255" b="8255"/>
            <wp:docPr id="2" name="Рисунок 2" descr="C:\Users\artem\Desktop\фото проект читаем вместе\IMG_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фото проект читаем вместе\IMG_3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1806" cy="17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B3A" w:rsidRPr="00B27C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3B3A" w:rsidRPr="00B27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A2076F" wp14:editId="1103E274">
            <wp:extent cx="1743074" cy="2324100"/>
            <wp:effectExtent l="0" t="0" r="0" b="0"/>
            <wp:docPr id="3" name="Рисунок 3" descr="C:\Users\artem\Desktop\Новая папка\больница для книжек\IMG-ccc998974632f5e4b16d3e0e908487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Desktop\Новая папка\больница для книжек\IMG-ccc998974632f5e4b16d3e0e9084870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43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46" w:rsidRPr="00B27CAE" w:rsidRDefault="00073146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 xml:space="preserve">На заключительном этапе проекта были организованы семейный </w:t>
      </w:r>
      <w:proofErr w:type="spellStart"/>
      <w:r w:rsidRPr="00B27CAE">
        <w:rPr>
          <w:rFonts w:ascii="Times New Roman" w:hAnsi="Times New Roman" w:cs="Times New Roman"/>
          <w:sz w:val="24"/>
          <w:szCs w:val="24"/>
        </w:rPr>
        <w:t>фоточеллендж</w:t>
      </w:r>
      <w:proofErr w:type="spellEnd"/>
      <w:r w:rsidRPr="00B27CAE">
        <w:rPr>
          <w:rFonts w:ascii="Times New Roman" w:hAnsi="Times New Roman" w:cs="Times New Roman"/>
          <w:sz w:val="24"/>
          <w:szCs w:val="24"/>
        </w:rPr>
        <w:t xml:space="preserve"> «Наш уютный уголок чтения», деловая игра для детей и родителей «Знатоки книг», театрализация рассказа Н. Носова «Живая шляпа», презентация книжек-малышек</w:t>
      </w:r>
      <w:r w:rsidR="00584231" w:rsidRPr="00B27CAE">
        <w:rPr>
          <w:rFonts w:ascii="Times New Roman" w:hAnsi="Times New Roman" w:cs="Times New Roman"/>
          <w:sz w:val="24"/>
          <w:szCs w:val="24"/>
        </w:rPr>
        <w:t>, изготовленных детьми и родителями,</w:t>
      </w:r>
      <w:r w:rsidRPr="00B27CAE">
        <w:rPr>
          <w:rFonts w:ascii="Times New Roman" w:hAnsi="Times New Roman" w:cs="Times New Roman"/>
          <w:sz w:val="24"/>
          <w:szCs w:val="24"/>
        </w:rPr>
        <w:t xml:space="preserve"> для пополнения мини-библиотеки.</w:t>
      </w:r>
    </w:p>
    <w:p w:rsidR="00EF3B3A" w:rsidRPr="00B27CAE" w:rsidRDefault="00EF3B3A" w:rsidP="00EF3B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13274C" wp14:editId="42D7806D">
            <wp:extent cx="2571750" cy="1928813"/>
            <wp:effectExtent l="0" t="0" r="0" b="0"/>
            <wp:docPr id="4" name="Рисунок 4" descr="C:\Users\artem\Desktop\фото проект читаем вместе\IMG_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em\Desktop\фото проект читаем вместе\IMG_3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6" cy="19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88" w:rsidRDefault="00073146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A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928E1" w:rsidRPr="00B27CAE">
        <w:rPr>
          <w:rFonts w:ascii="Times New Roman" w:hAnsi="Times New Roman" w:cs="Times New Roman"/>
          <w:sz w:val="24"/>
          <w:szCs w:val="24"/>
        </w:rPr>
        <w:t>совместная деятельность родителей, детей и педагогов по проекту «Читаем всей семьёй» позволила сделать семейное чтение регулярным, разнообразным, привлекательным для детей</w:t>
      </w:r>
      <w:r w:rsidR="00584231" w:rsidRPr="00B27CAE">
        <w:rPr>
          <w:rFonts w:ascii="Times New Roman" w:hAnsi="Times New Roman" w:cs="Times New Roman"/>
          <w:sz w:val="24"/>
          <w:szCs w:val="24"/>
        </w:rPr>
        <w:t xml:space="preserve"> и способствовала сближению детей и родителей, </w:t>
      </w:r>
      <w:r w:rsidR="003928E1" w:rsidRPr="00B27CAE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C0214F" w:rsidRPr="00B27CAE">
        <w:rPr>
          <w:rFonts w:ascii="Times New Roman" w:hAnsi="Times New Roman" w:cs="Times New Roman"/>
          <w:sz w:val="24"/>
          <w:szCs w:val="24"/>
        </w:rPr>
        <w:t xml:space="preserve">помогло </w:t>
      </w:r>
      <w:r w:rsidR="003928E1" w:rsidRPr="00B27CAE">
        <w:rPr>
          <w:rFonts w:ascii="Times New Roman" w:hAnsi="Times New Roman" w:cs="Times New Roman"/>
          <w:sz w:val="24"/>
          <w:szCs w:val="24"/>
        </w:rPr>
        <w:t>повысить читательскую грамотность воспитанников</w:t>
      </w:r>
      <w:r w:rsidR="00584231" w:rsidRPr="00B27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967" w:rsidRDefault="00797967" w:rsidP="0079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E215AC" w:rsidRPr="00336C53" w:rsidRDefault="00336C53" w:rsidP="00E21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proofErr w:type="spellStart"/>
        <w:r w:rsidR="00E215AC" w:rsidRPr="00E215A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Гулидова</w:t>
        </w:r>
        <w:proofErr w:type="spellEnd"/>
      </w:hyperlink>
      <w:r w:rsidR="00E215AC">
        <w:rPr>
          <w:rFonts w:ascii="Times New Roman" w:hAnsi="Times New Roman" w:cs="Times New Roman"/>
          <w:sz w:val="24"/>
          <w:szCs w:val="24"/>
        </w:rPr>
        <w:t xml:space="preserve"> Т.В. </w:t>
      </w:r>
      <w:r w:rsidR="00E215AC" w:rsidRPr="00E215AC">
        <w:rPr>
          <w:rFonts w:ascii="Times New Roman" w:hAnsi="Times New Roman" w:cs="Times New Roman"/>
          <w:bCs/>
          <w:sz w:val="24"/>
          <w:szCs w:val="24"/>
        </w:rPr>
        <w:t xml:space="preserve">"Проектная деятельность в детском саду. Организация проектирования, конспекты проектов. ФГОС </w:t>
      </w:r>
      <w:proofErr w:type="gramStart"/>
      <w:r w:rsidR="00E215AC" w:rsidRPr="00E215AC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E215AC" w:rsidRPr="00E215AC">
        <w:rPr>
          <w:rFonts w:ascii="Times New Roman" w:hAnsi="Times New Roman" w:cs="Times New Roman"/>
          <w:bCs/>
          <w:sz w:val="24"/>
          <w:szCs w:val="24"/>
        </w:rPr>
        <w:t>"</w:t>
      </w:r>
      <w:r w:rsidR="00E215AC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proofErr w:type="gramStart"/>
        <w:r w:rsidR="00E215AC" w:rsidRPr="00E215AC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Учитель</w:t>
        </w:r>
        <w:proofErr w:type="gramEnd"/>
      </w:hyperlink>
      <w:r w:rsidR="00E215A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215AC" w:rsidRPr="00E215AC">
        <w:rPr>
          <w:rFonts w:ascii="Times New Roman" w:hAnsi="Times New Roman" w:cs="Times New Roman"/>
          <w:bCs/>
          <w:sz w:val="24"/>
          <w:szCs w:val="24"/>
        </w:rPr>
        <w:t>2020 г.</w:t>
      </w:r>
    </w:p>
    <w:p w:rsidR="00336C53" w:rsidRPr="00336C53" w:rsidRDefault="00336C53" w:rsidP="00336C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36C5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hyperlink r:id="rId12" w:history="1">
        <w:r w:rsidRPr="00336C5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умянцева </w:t>
        </w:r>
      </w:hyperlink>
      <w:r w:rsidRPr="00336C53">
        <w:rPr>
          <w:rFonts w:ascii="Times New Roman" w:hAnsi="Times New Roman" w:cs="Times New Roman"/>
          <w:bCs/>
          <w:sz w:val="24"/>
          <w:szCs w:val="24"/>
        </w:rPr>
        <w:t>Е.А. "Проекты в ДОУ. Практика обучения детей 3-7 лет"</w:t>
      </w:r>
      <w:r>
        <w:rPr>
          <w:rFonts w:ascii="Times New Roman" w:hAnsi="Times New Roman" w:cs="Times New Roman"/>
          <w:bCs/>
          <w:sz w:val="24"/>
          <w:szCs w:val="24"/>
        </w:rPr>
        <w:t>, Учитель -</w:t>
      </w:r>
      <w:r w:rsidRPr="00336C53">
        <w:rPr>
          <w:rFonts w:ascii="Times New Roman" w:hAnsi="Times New Roman" w:cs="Times New Roman"/>
          <w:bCs/>
          <w:sz w:val="24"/>
          <w:szCs w:val="24"/>
        </w:rPr>
        <w:t>2020 г.</w:t>
      </w:r>
      <w:bookmarkStart w:id="0" w:name="_GoBack"/>
      <w:bookmarkEnd w:id="0"/>
    </w:p>
    <w:p w:rsidR="00336C53" w:rsidRPr="00336C53" w:rsidRDefault="00336C53" w:rsidP="00336C53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967" w:rsidRPr="00E215AC" w:rsidRDefault="00797967" w:rsidP="00E21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7967" w:rsidRPr="00E2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94B"/>
    <w:multiLevelType w:val="hybridMultilevel"/>
    <w:tmpl w:val="9D1E35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A96628"/>
    <w:multiLevelType w:val="hybridMultilevel"/>
    <w:tmpl w:val="83C00700"/>
    <w:lvl w:ilvl="0" w:tplc="273CA1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AF"/>
    <w:rsid w:val="00073146"/>
    <w:rsid w:val="001860FC"/>
    <w:rsid w:val="001A3BF0"/>
    <w:rsid w:val="00336C53"/>
    <w:rsid w:val="003928E1"/>
    <w:rsid w:val="00584231"/>
    <w:rsid w:val="005C2CD8"/>
    <w:rsid w:val="00655DE3"/>
    <w:rsid w:val="00670AE2"/>
    <w:rsid w:val="00675481"/>
    <w:rsid w:val="006D0F31"/>
    <w:rsid w:val="00721550"/>
    <w:rsid w:val="00797967"/>
    <w:rsid w:val="009A7BAF"/>
    <w:rsid w:val="009B336C"/>
    <w:rsid w:val="00B27CAE"/>
    <w:rsid w:val="00C0214F"/>
    <w:rsid w:val="00CB3F48"/>
    <w:rsid w:val="00CB6888"/>
    <w:rsid w:val="00CE0714"/>
    <w:rsid w:val="00D73AB2"/>
    <w:rsid w:val="00D956A1"/>
    <w:rsid w:val="00DD1561"/>
    <w:rsid w:val="00E06AA9"/>
    <w:rsid w:val="00E215AC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5A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1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5A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1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labirint.ru/authors/1457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abirint.ru/pubhouse/3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authors/14467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Генералов Артём</cp:lastModifiedBy>
  <cp:revision>13</cp:revision>
  <dcterms:created xsi:type="dcterms:W3CDTF">2022-11-28T14:08:00Z</dcterms:created>
  <dcterms:modified xsi:type="dcterms:W3CDTF">2022-11-29T17:26:00Z</dcterms:modified>
</cp:coreProperties>
</file>