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F" w:rsidRPr="007277FF" w:rsidRDefault="007277FF" w:rsidP="007277F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день, уважаемые коллеги, я,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Боровинская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Александровна, учитель начальных классов, представляю муниципальное автономное общеобразовательное учреждение «Средняя общеобразовательная школа № 36»   (Слайд 1)</w:t>
      </w:r>
    </w:p>
    <w:p w:rsidR="007277FF" w:rsidRPr="007277FF" w:rsidRDefault="007277FF" w:rsidP="007277F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Обратите внимание на слайд, попробуйте  связать строки стихотворения Б.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Заходера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иллюстрациями. Запомните свою ассоциацию, о ней мы поговорим по окончанию  моего выступления…(Слайд 2) </w:t>
      </w:r>
    </w:p>
    <w:p w:rsidR="007277FF" w:rsidRPr="007277FF" w:rsidRDefault="007277FF" w:rsidP="007277F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поговорить о ...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слово пришло к нам из английского языка и обозначает творческие способности, возможности человека. Это творчество может проявляться в совершенно разных сферах, в разной деятельности, в общении, в мышлении, даже в чувствах. (Слайд 3)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И это слово …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create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одаренность, восприимчивость к новым идеям, умение решать задачи неординарным способом.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Креативный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обладает большими преимуществами, выгодно отличается от коллег по службе, он более интересный собеседник, умеет найти выход из самой сложной ситуации.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Креативный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более терпим к окружающим, уравновешен, видит мир по-своему. Нужно сказать, многие считают, что «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«творчество» – это синонимы. Такое мнение глубоко ошибочно. (Слайд 4)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Творчество – это вдохновение автора, его способности. Как правило, композиторы, художники, писатели и другие творческие люди создают свои шедевры, руководствуясь только собственным настроением и эмоциями. А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креативный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имеет прагматический элемент, прагматические цели.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Креативный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создавая свой продукт, уже изначально знает, зачем он его создает, кому он пригодится, как его нужно сделать и что именно необходимо для этого. Например,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креативный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художник, создавая картину, определяясь с темой, уже знает, каким зрителям она будет интересна, в какую раму ее стоит оформить и в каком музее или заведении ее повесить, чтобы она вызывала восторг зрителей. Как видите: творчество и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вещи совершенно разные.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 сказанному, можно утверждать, что творчество первично и фундаментально, а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вторична</w:t>
      </w:r>
      <w:proofErr w:type="gram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основана на творчестве и без него </w:t>
      </w:r>
      <w:proofErr w:type="gram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существовать</w:t>
      </w:r>
      <w:proofErr w:type="gram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может, это лишь технология организации процесса творчества. Без творчества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бесплодна</w:t>
      </w:r>
      <w:proofErr w:type="gram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без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креативности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творчество не сможет добиться популярности. Вывод: творчество и </w:t>
      </w:r>
      <w:proofErr w:type="spell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 </w:t>
      </w:r>
      <w:proofErr w:type="gramStart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переплетены</w:t>
      </w:r>
      <w:proofErr w:type="gramEnd"/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собой.  (Слайд 5)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Полагаю, что каждый ученик – творец. А как творец будет распоряжаться своим богатством… это задача учителя и зависит это от нашей чуткости, тактичности, понимания, творческого потенциала.</w:t>
      </w:r>
    </w:p>
    <w:p w:rsidR="007277FF" w:rsidRPr="007277FF" w:rsidRDefault="007277FF" w:rsidP="007277F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реализовать высокие запросы необходимо реализовать, на мой взгляд, следующие  две задачи:</w:t>
      </w:r>
    </w:p>
    <w:p w:rsidR="007277FF" w:rsidRPr="007277FF" w:rsidRDefault="007277FF" w:rsidP="007277FF">
      <w:pPr>
        <w:pStyle w:val="a9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77FF">
        <w:rPr>
          <w:rFonts w:ascii="Times New Roman" w:hAnsi="Times New Roman" w:cs="Times New Roman"/>
          <w:sz w:val="24"/>
          <w:szCs w:val="24"/>
        </w:rPr>
        <w:t>Видеть любые творческие проявления учеников;</w:t>
      </w:r>
    </w:p>
    <w:p w:rsidR="007277FF" w:rsidRPr="007277FF" w:rsidRDefault="007277FF" w:rsidP="007277FF">
      <w:pPr>
        <w:pStyle w:val="a9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77FF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творческих способностей на уроках, во внеклассной работе.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6)</w:t>
      </w:r>
    </w:p>
    <w:p w:rsidR="007277FF" w:rsidRPr="007277FF" w:rsidRDefault="007277FF" w:rsidP="00FA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конкретно на уроках литературного чтения, т.к.,  </w:t>
      </w:r>
      <w:r w:rsidRPr="007277FF">
        <w:rPr>
          <w:rFonts w:ascii="Times New Roman" w:hAnsi="Times New Roman" w:cs="Times New Roman"/>
          <w:sz w:val="24"/>
          <w:szCs w:val="24"/>
        </w:rPr>
        <w:t xml:space="preserve">литературное чтение как никакой другой урок, подходит для реализации схематики    развития творчески - </w:t>
      </w:r>
      <w:proofErr w:type="spellStart"/>
      <w:r w:rsidRPr="007277F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7277FF">
        <w:rPr>
          <w:rFonts w:ascii="Times New Roman" w:hAnsi="Times New Roman" w:cs="Times New Roman"/>
          <w:sz w:val="24"/>
          <w:szCs w:val="24"/>
        </w:rPr>
        <w:t xml:space="preserve"> мышления. Истинное чтение – это чтение, которое, по словам М. Цветаевой, «есть соучастие в творчестве».</w:t>
      </w:r>
    </w:p>
    <w:p w:rsidR="007277FF" w:rsidRPr="007277FF" w:rsidRDefault="007277FF" w:rsidP="00FA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pacing w:val="-4"/>
          <w:sz w:val="24"/>
          <w:szCs w:val="24"/>
        </w:rPr>
        <w:t xml:space="preserve">Чтобы найти правильные пути развития </w:t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t xml:space="preserve">младших школьников, их </w:t>
      </w:r>
      <w:proofErr w:type="spellStart"/>
      <w:r w:rsidRPr="007277FF">
        <w:rPr>
          <w:rFonts w:ascii="Times New Roman" w:hAnsi="Times New Roman" w:cs="Times New Roman"/>
          <w:spacing w:val="-4"/>
          <w:sz w:val="24"/>
          <w:szCs w:val="24"/>
        </w:rPr>
        <w:t>креативного</w:t>
      </w:r>
      <w:proofErr w:type="spellEnd"/>
      <w:r w:rsidRPr="007277FF">
        <w:rPr>
          <w:rFonts w:ascii="Times New Roman" w:hAnsi="Times New Roman" w:cs="Times New Roman"/>
          <w:spacing w:val="-4"/>
          <w:sz w:val="24"/>
          <w:szCs w:val="24"/>
        </w:rPr>
        <w:t xml:space="preserve"> мышления, </w:t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t>я придерживаюсь азбучных истин: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7)</w:t>
      </w:r>
    </w:p>
    <w:p w:rsidR="007277FF" w:rsidRPr="007277FF" w:rsidRDefault="007277FF" w:rsidP="007277FF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верить в силы ребенка и помогать обрести эту веру ему </w:t>
      </w:r>
    </w:p>
    <w:p w:rsidR="007277FF" w:rsidRPr="007277FF" w:rsidRDefault="007277FF" w:rsidP="007277FF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277FF">
        <w:rPr>
          <w:rFonts w:ascii="Times New Roman" w:hAnsi="Times New Roman" w:cs="Times New Roman"/>
          <w:spacing w:val="-5"/>
          <w:sz w:val="24"/>
          <w:szCs w:val="24"/>
        </w:rPr>
        <w:t>быть умелым помощником, оставляя в душе ребенка чувство само</w:t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277FF">
        <w:rPr>
          <w:rFonts w:ascii="Times New Roman" w:hAnsi="Times New Roman" w:cs="Times New Roman"/>
          <w:sz w:val="24"/>
          <w:szCs w:val="24"/>
        </w:rPr>
        <w:t>стоятельности сотворенного;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="00FA39A0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277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77FF">
        <w:rPr>
          <w:rFonts w:ascii="Times New Roman" w:hAnsi="Times New Roman" w:cs="Times New Roman"/>
          <w:spacing w:val="-6"/>
          <w:sz w:val="24"/>
          <w:szCs w:val="24"/>
        </w:rPr>
        <w:t>Соня  в течение  года твердила, что никогда не сможет читать выразительно, я пригласила ее на конкурс чтецов – классный – теперь она – победитель городского конкурса. Я верила в нее, она поверила в себя и считает, что</w:t>
      </w:r>
      <w:proofErr w:type="gramStart"/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С</w:t>
      </w:r>
      <w:proofErr w:type="gramEnd"/>
      <w:r w:rsidRPr="007277FF">
        <w:rPr>
          <w:rFonts w:ascii="Times New Roman" w:hAnsi="Times New Roman" w:cs="Times New Roman"/>
          <w:spacing w:val="-6"/>
          <w:sz w:val="24"/>
          <w:szCs w:val="24"/>
        </w:rPr>
        <w:t>ама  многого достигла.</w:t>
      </w:r>
    </w:p>
    <w:p w:rsidR="007277FF" w:rsidRPr="007277FF" w:rsidRDefault="007277FF" w:rsidP="007277FF">
      <w:pPr>
        <w:pStyle w:val="a9"/>
        <w:numPr>
          <w:ilvl w:val="0"/>
          <w:numId w:val="9"/>
        </w:numPr>
        <w:shd w:val="clear" w:color="auto" w:fill="FFFFFF"/>
        <w:tabs>
          <w:tab w:val="left" w:pos="634"/>
        </w:tabs>
        <w:spacing w:after="0" w:line="20" w:lineRule="atLeast"/>
        <w:ind w:right="-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7FF">
        <w:rPr>
          <w:rFonts w:ascii="Times New Roman" w:hAnsi="Times New Roman" w:cs="Times New Roman"/>
          <w:spacing w:val="-6"/>
          <w:sz w:val="24"/>
          <w:szCs w:val="24"/>
        </w:rPr>
        <w:lastRenderedPageBreak/>
        <w:t>н</w:t>
      </w:r>
      <w:proofErr w:type="gramEnd"/>
      <w:r w:rsidRPr="007277FF">
        <w:rPr>
          <w:rFonts w:ascii="Times New Roman" w:hAnsi="Times New Roman" w:cs="Times New Roman"/>
          <w:spacing w:val="-6"/>
          <w:sz w:val="24"/>
          <w:szCs w:val="24"/>
        </w:rPr>
        <w:t>е давать ребенку останавливаться и топтаться на месте, пробуждать ин</w:t>
      </w:r>
      <w:r w:rsidRPr="007277FF">
        <w:rPr>
          <w:rFonts w:ascii="Times New Roman" w:hAnsi="Times New Roman" w:cs="Times New Roman"/>
          <w:sz w:val="24"/>
          <w:szCs w:val="24"/>
        </w:rPr>
        <w:t>терес к все более трудным задачам;</w:t>
      </w:r>
    </w:p>
    <w:p w:rsidR="007277FF" w:rsidRPr="007277FF" w:rsidRDefault="007277FF" w:rsidP="007277FF">
      <w:pPr>
        <w:pStyle w:val="a9"/>
        <w:shd w:val="clear" w:color="auto" w:fill="FFFFFF"/>
        <w:tabs>
          <w:tab w:val="left" w:pos="634"/>
        </w:tabs>
        <w:spacing w:after="0" w:line="20" w:lineRule="atLeast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7277FF">
        <w:rPr>
          <w:rFonts w:ascii="Times New Roman" w:hAnsi="Times New Roman" w:cs="Times New Roman"/>
          <w:sz w:val="24"/>
          <w:szCs w:val="24"/>
        </w:rPr>
        <w:t xml:space="preserve">     </w:t>
      </w:r>
      <w:r w:rsidR="00FA39A0">
        <w:rPr>
          <w:rFonts w:ascii="Times New Roman" w:hAnsi="Times New Roman" w:cs="Times New Roman"/>
          <w:sz w:val="24"/>
          <w:szCs w:val="24"/>
        </w:rPr>
        <w:tab/>
      </w:r>
      <w:r w:rsidRPr="007277FF">
        <w:rPr>
          <w:rFonts w:ascii="Times New Roman" w:hAnsi="Times New Roman" w:cs="Times New Roman"/>
          <w:sz w:val="24"/>
          <w:szCs w:val="24"/>
        </w:rPr>
        <w:t xml:space="preserve"> Катя творческая девочка. Много читает, интересуется живописью; страшно затормозить ее развитие (согласитесь, поурочная система способствует этому). К  этому ребенку -  свой подход – сопоставить литературных героев, написать о прочитанном в школьную газету, в детский журнал «</w:t>
      </w:r>
      <w:proofErr w:type="spellStart"/>
      <w:r w:rsidRPr="007277FF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7277FF">
        <w:rPr>
          <w:rFonts w:ascii="Times New Roman" w:hAnsi="Times New Roman" w:cs="Times New Roman"/>
          <w:sz w:val="24"/>
          <w:szCs w:val="24"/>
        </w:rPr>
        <w:t>».</w:t>
      </w:r>
    </w:p>
    <w:p w:rsidR="007277FF" w:rsidRPr="007277FF" w:rsidRDefault="007277FF" w:rsidP="007277FF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277FF">
        <w:rPr>
          <w:rFonts w:ascii="Times New Roman" w:hAnsi="Times New Roman" w:cs="Times New Roman"/>
          <w:spacing w:val="-6"/>
          <w:sz w:val="24"/>
          <w:szCs w:val="24"/>
        </w:rPr>
        <w:t>о</w:t>
      </w:r>
      <w:proofErr w:type="gramEnd"/>
      <w:r w:rsidRPr="007277FF">
        <w:rPr>
          <w:rFonts w:ascii="Times New Roman" w:hAnsi="Times New Roman" w:cs="Times New Roman"/>
          <w:spacing w:val="-6"/>
          <w:sz w:val="24"/>
          <w:szCs w:val="24"/>
        </w:rPr>
        <w:t>бучать в активном действии и в живом непринужденном общении</w:t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t>, ребенок при этом овладевает рычагами развития «три САМО-»: самоконт</w:t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277FF">
        <w:rPr>
          <w:rFonts w:ascii="Times New Roman" w:hAnsi="Times New Roman" w:cs="Times New Roman"/>
          <w:sz w:val="24"/>
          <w:szCs w:val="24"/>
        </w:rPr>
        <w:t>роль, самооценка и способы самосовершенствования;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FA39A0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7277FF">
        <w:rPr>
          <w:rFonts w:ascii="Times New Roman" w:hAnsi="Times New Roman" w:cs="Times New Roman"/>
          <w:spacing w:val="-5"/>
          <w:sz w:val="24"/>
          <w:szCs w:val="24"/>
        </w:rPr>
        <w:t xml:space="preserve"> Помню, какой разгорелся спор при анализе поведения героев произведения В. Осеевой «Бабка». Многие придерживались мнения: старших нужно уважать, потому что они старшие – другие убеждали: бабушку любят, потому что  она бабушка…</w:t>
      </w:r>
    </w:p>
    <w:p w:rsidR="007277FF" w:rsidRPr="007277FF" w:rsidRDefault="007277FF" w:rsidP="007277FF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277FF">
        <w:rPr>
          <w:rFonts w:ascii="Times New Roman" w:hAnsi="Times New Roman" w:cs="Times New Roman"/>
          <w:spacing w:val="-8"/>
          <w:sz w:val="24"/>
          <w:szCs w:val="24"/>
        </w:rPr>
        <w:t>быть искренним,  не носить масок,</w:t>
      </w:r>
      <w:r w:rsidRPr="007277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сопереживать, радоваться и огорчаться вместе с ними, делить удачу и </w:t>
      </w:r>
      <w:r w:rsidRPr="007277FF">
        <w:rPr>
          <w:rFonts w:ascii="Times New Roman" w:hAnsi="Times New Roman" w:cs="Times New Roman"/>
          <w:sz w:val="24"/>
          <w:szCs w:val="24"/>
        </w:rPr>
        <w:t>неудачу пополам.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8)</w:t>
      </w:r>
    </w:p>
    <w:p w:rsidR="00FA39A0" w:rsidRDefault="00FA39A0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b/>
        </w:rPr>
      </w:pP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b/>
        </w:rPr>
      </w:pPr>
      <w:r w:rsidRPr="007277FF">
        <w:rPr>
          <w:b/>
        </w:rPr>
        <w:t xml:space="preserve">Предлагаю несколько способов для развития </w:t>
      </w:r>
      <w:proofErr w:type="spellStart"/>
      <w:r w:rsidRPr="007277FF">
        <w:rPr>
          <w:b/>
        </w:rPr>
        <w:t>креативного</w:t>
      </w:r>
      <w:proofErr w:type="spellEnd"/>
      <w:r w:rsidRPr="007277FF">
        <w:rPr>
          <w:b/>
        </w:rPr>
        <w:t xml:space="preserve"> мышления, которые учитель начальных классов может легко внедрить в свою практику.</w:t>
      </w:r>
    </w:p>
    <w:p w:rsidR="007277FF" w:rsidRPr="007277FF" w:rsidRDefault="007277FF" w:rsidP="00FA39A0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Иллюстрирование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proofErr w:type="spellStart"/>
      <w:r w:rsidRPr="007277FF">
        <w:t>Креативное</w:t>
      </w:r>
      <w:proofErr w:type="spellEnd"/>
      <w:r w:rsidRPr="007277FF">
        <w:t xml:space="preserve"> мышление подразумевает переход от слов к образам, а затем к действиям, и наоборот. Для того</w:t>
      </w:r>
      <w:proofErr w:type="gramStart"/>
      <w:r w:rsidRPr="007277FF">
        <w:t>,</w:t>
      </w:r>
      <w:proofErr w:type="gramEnd"/>
      <w:r w:rsidRPr="007277FF">
        <w:t xml:space="preserve"> чтобы визуализировать понятие, полезно прибегнуть к иллюстрациям. Предложите детям создать картинки к литературному тексту. Можно даже пословицы «изображать» с помощью </w:t>
      </w:r>
      <w:proofErr w:type="spellStart"/>
      <w:r w:rsidRPr="007277FF">
        <w:t>эмоджи</w:t>
      </w:r>
      <w:proofErr w:type="spellEnd"/>
      <w:r w:rsidRPr="007277FF">
        <w:t>, не забывая про их переносный смысл. Все это способствует развитию воображения. 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 xml:space="preserve">Предлагаю расшифровать пословицы, которые зашифрованы языком </w:t>
      </w:r>
      <w:proofErr w:type="spellStart"/>
      <w:r w:rsidRPr="007277FF">
        <w:t>эмоджи</w:t>
      </w:r>
      <w:proofErr w:type="spellEnd"/>
      <w:r w:rsidRPr="007277FF">
        <w:t>.</w:t>
      </w:r>
      <w:r w:rsidRPr="007277FF">
        <w:rPr>
          <w:shd w:val="clear" w:color="auto" w:fill="FFFFFF"/>
        </w:rPr>
        <w:t xml:space="preserve"> (Слайд 9,10,11,12)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>Следующий способ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Игра 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 xml:space="preserve">Игра – самый эффективный способ развития </w:t>
      </w:r>
      <w:proofErr w:type="spellStart"/>
      <w:r w:rsidRPr="007277FF">
        <w:t>креативного</w:t>
      </w:r>
      <w:proofErr w:type="spellEnd"/>
      <w:r w:rsidRPr="007277FF">
        <w:t xml:space="preserve"> мышления у детей.  Можно использовать и ролевые, и настольные игры. 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 xml:space="preserve">Можно использовать так называемые «кубики историй»: они похожи на игральные, только вместо точек на гранях — изображения предметов (велосипед, часы, сова, театральные маски). Ребята по очереди придумывают и рассказывают истории на основе картинки, которая им выпадает. Можно придумывать одну историю на всех, </w:t>
      </w:r>
      <w:proofErr w:type="gramStart"/>
      <w:r w:rsidRPr="007277FF">
        <w:t>продолжая мысль друг друга</w:t>
      </w:r>
      <w:proofErr w:type="gramEnd"/>
      <w:r w:rsidRPr="007277FF">
        <w:t>.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rStyle w:val="a6"/>
          <w:b w:val="0"/>
          <w:bCs w:val="0"/>
        </w:rPr>
      </w:pPr>
      <w:r w:rsidRPr="007277FF">
        <w:t>Рассказы по картинкам можно превратить в полезную традицию. Например, каждый четверг устраивать мозговой штурм, выбирая для учеников три картинки и предлагая составить по ним историю, придумать, что было до событий на картинке и после них. Опять же, будет полезнее, если дети станут создавать истории в парах. Это не только стимулирует творческую активность детей, но и делает более благоприятной атмосферу в коллективе. </w:t>
      </w:r>
      <w:r w:rsidRPr="007277FF">
        <w:rPr>
          <w:shd w:val="clear" w:color="auto" w:fill="FFFFFF"/>
        </w:rPr>
        <w:t>(Слайд 13)</w:t>
      </w:r>
      <w:r w:rsidRPr="007277FF">
        <w:rPr>
          <w:rStyle w:val="a6"/>
          <w:bdr w:val="none" w:sz="0" w:space="0" w:color="auto" w:frame="1"/>
        </w:rPr>
        <w:t xml:space="preserve"> 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Решение головоломок и ребусов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 xml:space="preserve">Развитию </w:t>
      </w:r>
      <w:proofErr w:type="spellStart"/>
      <w:r w:rsidRPr="007277FF">
        <w:t>креативного</w:t>
      </w:r>
      <w:proofErr w:type="spellEnd"/>
      <w:r w:rsidRPr="007277FF">
        <w:t xml:space="preserve"> мышления способствует и решение головоломок, ребусов, занимательных задач. Однако тут важно быть готовым прийти на помощь ребёнку, подвести его к решению, чтобы не создавать для него ситуацию неуспеха. 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ind w:left="720"/>
        <w:jc w:val="both"/>
        <w:textAlignment w:val="baseline"/>
        <w:rPr>
          <w:rStyle w:val="a6"/>
          <w:b w:val="0"/>
          <w:bCs w:val="0"/>
        </w:rPr>
      </w:pPr>
      <w:r w:rsidRPr="007277FF">
        <w:t xml:space="preserve">Выбор таких заданий широко представлен на </w:t>
      </w:r>
      <w:r w:rsidRPr="007277FF">
        <w:rPr>
          <w:bdr w:val="none" w:sz="0" w:space="0" w:color="auto" w:frame="1"/>
        </w:rPr>
        <w:t> </w:t>
      </w:r>
      <w:proofErr w:type="spellStart"/>
      <w:r w:rsidRPr="007277FF">
        <w:fldChar w:fldCharType="begin"/>
      </w:r>
      <w:r w:rsidRPr="007277FF">
        <w:instrText xml:space="preserve"> HYPERLINK "https://education.yandex.ru/lab/classes/314578/library/mathematics/theme/35775/" </w:instrText>
      </w:r>
      <w:r w:rsidRPr="007277FF">
        <w:fldChar w:fldCharType="separate"/>
      </w:r>
      <w:r w:rsidRPr="007277FF">
        <w:rPr>
          <w:rStyle w:val="a7"/>
          <w:color w:val="auto"/>
          <w:bdr w:val="none" w:sz="0" w:space="0" w:color="auto" w:frame="1"/>
        </w:rPr>
        <w:t>Яндекс</w:t>
      </w:r>
      <w:proofErr w:type="gramStart"/>
      <w:r w:rsidRPr="007277FF">
        <w:rPr>
          <w:rStyle w:val="a7"/>
          <w:color w:val="auto"/>
          <w:bdr w:val="none" w:sz="0" w:space="0" w:color="auto" w:frame="1"/>
        </w:rPr>
        <w:t>.У</w:t>
      </w:r>
      <w:proofErr w:type="gramEnd"/>
      <w:r w:rsidRPr="007277FF">
        <w:rPr>
          <w:rStyle w:val="a7"/>
          <w:color w:val="auto"/>
          <w:bdr w:val="none" w:sz="0" w:space="0" w:color="auto" w:frame="1"/>
        </w:rPr>
        <w:t>чебнике</w:t>
      </w:r>
      <w:proofErr w:type="spellEnd"/>
      <w:r w:rsidRPr="007277FF">
        <w:fldChar w:fldCharType="end"/>
      </w:r>
      <w:r w:rsidRPr="007277FF">
        <w:t>.</w:t>
      </w:r>
      <w:r w:rsidRPr="007277FF">
        <w:rPr>
          <w:shd w:val="clear" w:color="auto" w:fill="FFFFFF"/>
        </w:rPr>
        <w:t xml:space="preserve"> (Слайд 14)</w:t>
      </w:r>
      <w:r w:rsidRPr="007277FF">
        <w:rPr>
          <w:rStyle w:val="a6"/>
          <w:bdr w:val="none" w:sz="0" w:space="0" w:color="auto" w:frame="1"/>
        </w:rPr>
        <w:t xml:space="preserve"> 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Использование задач ТРИЗ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t>ТРИЗ расшифровывается как «теория решения изобретательских задач». Это комплекс приемов мышления, которые помогают человеку находить самое эффективное и нестандартное решение для проблемы, с которой он не имел дела раньше.  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rStyle w:val="a6"/>
          <w:bdr w:val="none" w:sz="0" w:space="0" w:color="auto" w:frame="1"/>
        </w:rPr>
      </w:pPr>
      <w:r w:rsidRPr="007277FF">
        <w:t xml:space="preserve">Однако </w:t>
      </w:r>
      <w:proofErr w:type="spellStart"/>
      <w:r w:rsidRPr="007277FF">
        <w:t>младшеклассники</w:t>
      </w:r>
      <w:proofErr w:type="spellEnd"/>
      <w:r w:rsidRPr="007277FF">
        <w:t xml:space="preserve"> лучше всего справляются с задачами по ТРИЗ на интуитивном уровне, не обращаясь к конкретным приемам. Предложите ребятам поразмышлять над </w:t>
      </w:r>
      <w:r w:rsidRPr="007277FF">
        <w:lastRenderedPageBreak/>
        <w:t>стихотворением «Наша Таня громко плачет», задавая наводящие вопросы. Как Тане достать мяч? А если нет палочки, сачка, некого попросить?</w:t>
      </w:r>
      <w:r w:rsidRPr="007277FF">
        <w:rPr>
          <w:rStyle w:val="a6"/>
          <w:bdr w:val="none" w:sz="0" w:space="0" w:color="auto" w:frame="1"/>
        </w:rPr>
        <w:t xml:space="preserve"> 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rStyle w:val="a6"/>
          <w:bdr w:val="none" w:sz="0" w:space="0" w:color="auto" w:frame="1"/>
        </w:rPr>
      </w:pPr>
      <w:r w:rsidRPr="007277FF">
        <w:rPr>
          <w:rStyle w:val="a6"/>
          <w:bdr w:val="none" w:sz="0" w:space="0" w:color="auto" w:frame="1"/>
        </w:rPr>
        <w:t>Чтение, разговор и придумывание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  <w:rPr>
          <w:spacing w:val="-6"/>
        </w:rPr>
      </w:pPr>
      <w:r w:rsidRPr="007277FF">
        <w:rPr>
          <w:spacing w:val="-6"/>
        </w:rPr>
        <w:t xml:space="preserve">Басня «Лебедь, Щука и Рак». Это произведение изучается во всех УМК.  </w:t>
      </w:r>
      <w:proofErr w:type="gramStart"/>
      <w:r w:rsidRPr="007277FF">
        <w:rPr>
          <w:spacing w:val="-6"/>
        </w:rPr>
        <w:t>Вы понимаете, что жанр –  басня – для учеников 2,3 классов – необыкновенно сложен: иносказание, завуалированность, глубина смысла.</w:t>
      </w:r>
      <w:proofErr w:type="gramEnd"/>
      <w:r w:rsidRPr="007277FF">
        <w:rPr>
          <w:spacing w:val="-6"/>
        </w:rPr>
        <w:t xml:space="preserve"> И интересен необычайно, поэтому каждый ребенок поймет суть басни, если станет ее героем.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>Итак, после первичного прочтения учителем басни (читаю сама), каждый ряд  представляет группу действующих персонажей басни Лебеди, Щуки и Раки.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    Каждая группа должна вспомнить действия героев басни. Договориться о том, как это действие  можно показать вместе.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   Представьте, вам всем вместе нужно посадить аллею деревьев, получиться? ….. почему? 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>Кто-то вспоминает работу в группах, когда придумывали название и девиз для звена. Ребята звена «Умники» договорились очень быстро… а «Планета знаний»  очень долго спорили и придумали девиз только через неделю…. Далее</w:t>
      </w:r>
    </w:p>
    <w:p w:rsidR="007277FF" w:rsidRPr="007277FF" w:rsidRDefault="007277FF" w:rsidP="007277F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0" w:lineRule="atLeast"/>
        <w:ind w:right="-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>анализ басни, утверждение морали…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spacing w:val="-6"/>
        </w:rPr>
        <w:t>Дима говорит: «Ведь можно было поступить так, доставить поклажу  по воде, ведь лебедь умеет плавать, щука и так живет в воде, рак тоже живет в водной стихии, можно было заключить договор…</w:t>
      </w:r>
      <w:r w:rsidRPr="007277FF">
        <w:rPr>
          <w:shd w:val="clear" w:color="auto" w:fill="FFFFFF"/>
        </w:rPr>
        <w:t>(Слайд 15)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Инсценировка</w:t>
      </w:r>
    </w:p>
    <w:p w:rsidR="007277FF" w:rsidRPr="007277FF" w:rsidRDefault="007277FF" w:rsidP="007277FF">
      <w:pPr>
        <w:pStyle w:val="a5"/>
        <w:spacing w:before="0" w:beforeAutospacing="0" w:after="0" w:afterAutospacing="0" w:line="20" w:lineRule="atLeast"/>
        <w:jc w:val="both"/>
        <w:textAlignment w:val="baseline"/>
      </w:pPr>
      <w:r w:rsidRPr="007277FF">
        <w:rPr>
          <w:rStyle w:val="a6"/>
          <w:bdr w:val="none" w:sz="0" w:space="0" w:color="auto" w:frame="1"/>
        </w:rPr>
        <w:t>Подбор ассоциаций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</w:rPr>
        <w:t xml:space="preserve">Ассоциативность — или способность видеть связь между совершенно разными предметами и явлениями — придает мышлению ребенка гибкость, оригинальность и продуктивность, позволяет быстро найти нужную информацию в самых неожиданных воспоминаниях 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16)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Итак, коллеги, вспомните 1 слайд.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Ракета символизирует устремленность, желание творить и проявлять </w:t>
      </w:r>
      <w:proofErr w:type="spellStart"/>
      <w:r w:rsidRPr="007277FF">
        <w:rPr>
          <w:rFonts w:ascii="Times New Roman" w:hAnsi="Times New Roman" w:cs="Times New Roman"/>
          <w:spacing w:val="-6"/>
          <w:sz w:val="24"/>
          <w:szCs w:val="24"/>
        </w:rPr>
        <w:t>креатив</w:t>
      </w:r>
      <w:proofErr w:type="spellEnd"/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. Посмотрите, что получилось после того, когда мы разобрали стихотворение Р. Рождественского «Поехали». 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17,18)</w:t>
      </w: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Торт изящное, вкусное произведение из особых материалов: ученик, творческий ученик, </w:t>
      </w:r>
      <w:proofErr w:type="spellStart"/>
      <w:r w:rsidRPr="007277FF">
        <w:rPr>
          <w:rFonts w:ascii="Times New Roman" w:hAnsi="Times New Roman" w:cs="Times New Roman"/>
          <w:spacing w:val="-6"/>
          <w:sz w:val="24"/>
          <w:szCs w:val="24"/>
        </w:rPr>
        <w:t>креативный</w:t>
      </w:r>
      <w:proofErr w:type="spellEnd"/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ученик.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 А «</w:t>
      </w:r>
      <w:proofErr w:type="spellStart"/>
      <w:r w:rsidRPr="007277FF">
        <w:rPr>
          <w:rFonts w:ascii="Times New Roman" w:hAnsi="Times New Roman" w:cs="Times New Roman"/>
          <w:spacing w:val="-6"/>
          <w:sz w:val="24"/>
          <w:szCs w:val="24"/>
        </w:rPr>
        <w:t>тортики</w:t>
      </w:r>
      <w:proofErr w:type="spellEnd"/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» печем мы, учителя, 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19)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7FF">
        <w:rPr>
          <w:rFonts w:ascii="Times New Roman" w:hAnsi="Times New Roman" w:cs="Times New Roman"/>
          <w:spacing w:val="-6"/>
          <w:sz w:val="24"/>
          <w:szCs w:val="24"/>
        </w:rPr>
        <w:t xml:space="preserve">При нашей необходимой помощи </w:t>
      </w: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обязательно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кудесником…</w:t>
      </w:r>
    </w:p>
    <w:p w:rsidR="007277FF" w:rsidRPr="007277FF" w:rsidRDefault="00FA39A0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</w:t>
      </w:r>
      <w:r w:rsidR="007277FF" w:rsidRPr="0072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чудесного совместного полета в мир знаний. (Слайд 20)</w:t>
      </w:r>
    </w:p>
    <w:p w:rsidR="007277FF" w:rsidRPr="007277FF" w:rsidRDefault="007277FF" w:rsidP="007277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0FFF0"/>
        </w:rPr>
      </w:pPr>
    </w:p>
    <w:p w:rsidR="00C35D69" w:rsidRPr="007277FF" w:rsidRDefault="00C35D69" w:rsidP="007277FF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</w:pPr>
    </w:p>
    <w:sectPr w:rsidR="00C35D69" w:rsidRPr="007277FF" w:rsidSect="001C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2"/>
    <w:multiLevelType w:val="multilevel"/>
    <w:tmpl w:val="22D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6934"/>
    <w:multiLevelType w:val="multilevel"/>
    <w:tmpl w:val="5C2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EDF"/>
    <w:multiLevelType w:val="multilevel"/>
    <w:tmpl w:val="785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C1B1B"/>
    <w:multiLevelType w:val="multilevel"/>
    <w:tmpl w:val="401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E71AD"/>
    <w:multiLevelType w:val="hybridMultilevel"/>
    <w:tmpl w:val="B9601406"/>
    <w:lvl w:ilvl="0" w:tplc="17FC76A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D2ED2"/>
    <w:multiLevelType w:val="hybridMultilevel"/>
    <w:tmpl w:val="B5CA8AFA"/>
    <w:lvl w:ilvl="0" w:tplc="C06EEB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088C"/>
    <w:multiLevelType w:val="hybridMultilevel"/>
    <w:tmpl w:val="E522FE84"/>
    <w:lvl w:ilvl="0" w:tplc="C06EEB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47C8"/>
    <w:multiLevelType w:val="singleLevel"/>
    <w:tmpl w:val="33FE1CFC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  <w:b/>
        <w:color w:val="333333"/>
      </w:rPr>
    </w:lvl>
  </w:abstractNum>
  <w:abstractNum w:abstractNumId="8">
    <w:nsid w:val="3A8F50E9"/>
    <w:multiLevelType w:val="multilevel"/>
    <w:tmpl w:val="8C5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E3E27"/>
    <w:multiLevelType w:val="singleLevel"/>
    <w:tmpl w:val="0B540F1E"/>
    <w:lvl w:ilvl="0">
      <w:start w:val="4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  <w:b/>
        <w:color w:val="333333"/>
      </w:rPr>
    </w:lvl>
  </w:abstractNum>
  <w:abstractNum w:abstractNumId="10">
    <w:nsid w:val="55AA1D53"/>
    <w:multiLevelType w:val="multilevel"/>
    <w:tmpl w:val="40D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96E6F"/>
    <w:multiLevelType w:val="hybridMultilevel"/>
    <w:tmpl w:val="0138FB08"/>
    <w:lvl w:ilvl="0" w:tplc="A4B07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C427C"/>
    <w:multiLevelType w:val="hybridMultilevel"/>
    <w:tmpl w:val="E522FE84"/>
    <w:lvl w:ilvl="0" w:tplc="C06EEB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72223"/>
    <w:multiLevelType w:val="hybridMultilevel"/>
    <w:tmpl w:val="0138FB08"/>
    <w:lvl w:ilvl="0" w:tplc="A4B07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814"/>
    <w:multiLevelType w:val="hybridMultilevel"/>
    <w:tmpl w:val="75D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67AB"/>
    <w:multiLevelType w:val="hybridMultilevel"/>
    <w:tmpl w:val="E522FE84"/>
    <w:lvl w:ilvl="0" w:tplc="C06EEB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230E1"/>
    <w:rsid w:val="000134C2"/>
    <w:rsid w:val="000212F6"/>
    <w:rsid w:val="00052211"/>
    <w:rsid w:val="00115EBA"/>
    <w:rsid w:val="001230E1"/>
    <w:rsid w:val="001269E7"/>
    <w:rsid w:val="001937DA"/>
    <w:rsid w:val="0019643B"/>
    <w:rsid w:val="001A243E"/>
    <w:rsid w:val="001C419E"/>
    <w:rsid w:val="001D67BF"/>
    <w:rsid w:val="00224C0B"/>
    <w:rsid w:val="002864E6"/>
    <w:rsid w:val="00286547"/>
    <w:rsid w:val="00320577"/>
    <w:rsid w:val="003270F9"/>
    <w:rsid w:val="003A1ADC"/>
    <w:rsid w:val="003A2AB5"/>
    <w:rsid w:val="003B6F7E"/>
    <w:rsid w:val="003D3305"/>
    <w:rsid w:val="003E28A1"/>
    <w:rsid w:val="0041669E"/>
    <w:rsid w:val="00434A8A"/>
    <w:rsid w:val="00461D13"/>
    <w:rsid w:val="00483379"/>
    <w:rsid w:val="00510F9C"/>
    <w:rsid w:val="00533A13"/>
    <w:rsid w:val="005537D4"/>
    <w:rsid w:val="00573B1D"/>
    <w:rsid w:val="005A0752"/>
    <w:rsid w:val="005D522E"/>
    <w:rsid w:val="006259C3"/>
    <w:rsid w:val="00665A70"/>
    <w:rsid w:val="00682984"/>
    <w:rsid w:val="0068544B"/>
    <w:rsid w:val="006948C1"/>
    <w:rsid w:val="006E1253"/>
    <w:rsid w:val="007164A8"/>
    <w:rsid w:val="007277FF"/>
    <w:rsid w:val="007C7ED7"/>
    <w:rsid w:val="007E69C5"/>
    <w:rsid w:val="007F79FF"/>
    <w:rsid w:val="008112F4"/>
    <w:rsid w:val="00815B03"/>
    <w:rsid w:val="00821148"/>
    <w:rsid w:val="00821564"/>
    <w:rsid w:val="00884117"/>
    <w:rsid w:val="008D5C6B"/>
    <w:rsid w:val="008E5A6D"/>
    <w:rsid w:val="008F7DE3"/>
    <w:rsid w:val="009074EC"/>
    <w:rsid w:val="00911825"/>
    <w:rsid w:val="009213E1"/>
    <w:rsid w:val="00933FA8"/>
    <w:rsid w:val="00952A17"/>
    <w:rsid w:val="00961E78"/>
    <w:rsid w:val="009623D6"/>
    <w:rsid w:val="009669C9"/>
    <w:rsid w:val="009850C4"/>
    <w:rsid w:val="009A3FD4"/>
    <w:rsid w:val="009F327B"/>
    <w:rsid w:val="009F4476"/>
    <w:rsid w:val="00A42C85"/>
    <w:rsid w:val="00A74B12"/>
    <w:rsid w:val="00A77584"/>
    <w:rsid w:val="00A9218E"/>
    <w:rsid w:val="00AC4952"/>
    <w:rsid w:val="00AC7847"/>
    <w:rsid w:val="00AF2854"/>
    <w:rsid w:val="00B129C7"/>
    <w:rsid w:val="00B26DE5"/>
    <w:rsid w:val="00B63681"/>
    <w:rsid w:val="00B94256"/>
    <w:rsid w:val="00B9482F"/>
    <w:rsid w:val="00BB19E8"/>
    <w:rsid w:val="00BC49FD"/>
    <w:rsid w:val="00C03863"/>
    <w:rsid w:val="00C26932"/>
    <w:rsid w:val="00C30E45"/>
    <w:rsid w:val="00C35D69"/>
    <w:rsid w:val="00C527B2"/>
    <w:rsid w:val="00C53501"/>
    <w:rsid w:val="00C94901"/>
    <w:rsid w:val="00CA3597"/>
    <w:rsid w:val="00CC1FEB"/>
    <w:rsid w:val="00CE6013"/>
    <w:rsid w:val="00D15899"/>
    <w:rsid w:val="00D1675A"/>
    <w:rsid w:val="00D24AC8"/>
    <w:rsid w:val="00D31519"/>
    <w:rsid w:val="00D361FB"/>
    <w:rsid w:val="00DA0006"/>
    <w:rsid w:val="00DB316C"/>
    <w:rsid w:val="00DE0818"/>
    <w:rsid w:val="00E01106"/>
    <w:rsid w:val="00E33742"/>
    <w:rsid w:val="00E60871"/>
    <w:rsid w:val="00E728EE"/>
    <w:rsid w:val="00E758D3"/>
    <w:rsid w:val="00E96217"/>
    <w:rsid w:val="00EB746D"/>
    <w:rsid w:val="00EF7853"/>
    <w:rsid w:val="00F00E46"/>
    <w:rsid w:val="00F07E0E"/>
    <w:rsid w:val="00F173B7"/>
    <w:rsid w:val="00F803EE"/>
    <w:rsid w:val="00FA0E46"/>
    <w:rsid w:val="00FA39A0"/>
    <w:rsid w:val="00FB0292"/>
    <w:rsid w:val="00FC3E17"/>
    <w:rsid w:val="00FC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011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30E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011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semiHidden/>
    <w:unhideWhenUsed/>
    <w:rsid w:val="00E011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C7847"/>
    <w:rPr>
      <w:i/>
      <w:iCs/>
    </w:rPr>
  </w:style>
  <w:style w:type="paragraph" w:styleId="a9">
    <w:name w:val="List Paragraph"/>
    <w:basedOn w:val="a"/>
    <w:uiPriority w:val="34"/>
    <w:qFormat/>
    <w:rsid w:val="00A74B12"/>
    <w:pPr>
      <w:ind w:left="720"/>
      <w:contextualSpacing/>
    </w:pPr>
  </w:style>
  <w:style w:type="table" w:styleId="aa">
    <w:name w:val="Table Grid"/>
    <w:basedOn w:val="a1"/>
    <w:uiPriority w:val="59"/>
    <w:rsid w:val="0043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763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601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1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1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2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9943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8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5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9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60201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56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1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3213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5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144400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5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30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9EC"/>
                                                <w:left w:val="single" w:sz="6" w:space="11" w:color="E6E9EC"/>
                                                <w:bottom w:val="single" w:sz="6" w:space="0" w:color="E6E9EC"/>
                                                <w:right w:val="single" w:sz="6" w:space="11" w:color="E6E9EC"/>
                                              </w:divBdr>
                                              <w:divsChild>
                                                <w:div w:id="5815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9EC"/>
                                                        <w:left w:val="single" w:sz="6" w:space="0" w:color="E6E9EC"/>
                                                        <w:bottom w:val="none" w:sz="0" w:space="0" w:color="auto"/>
                                                        <w:right w:val="single" w:sz="6" w:space="0" w:color="E6E9E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7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17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9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409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0265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9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5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4978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63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125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61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0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923">
                              <w:marLeft w:val="12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78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1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2083F-CAFF-4085-8483-20AC1B1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</dc:creator>
  <cp:lastModifiedBy>Мария</cp:lastModifiedBy>
  <cp:revision>5</cp:revision>
  <cp:lastPrinted>2022-08-21T15:58:00Z</cp:lastPrinted>
  <dcterms:created xsi:type="dcterms:W3CDTF">2022-10-31T13:54:00Z</dcterms:created>
  <dcterms:modified xsi:type="dcterms:W3CDTF">2023-06-28T13:31:00Z</dcterms:modified>
</cp:coreProperties>
</file>