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89" w:rsidRPr="009A0789" w:rsidRDefault="009A0789" w:rsidP="009A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9A0789">
        <w:rPr>
          <w:rFonts w:ascii="Times New Roman" w:eastAsia="Calibri" w:hAnsi="Times New Roman" w:cs="Times New Roman"/>
          <w:b/>
          <w:sz w:val="24"/>
          <w:szCs w:val="24"/>
        </w:rPr>
        <w:t>Формирование читательс</w:t>
      </w:r>
      <w:r w:rsidR="008956DE">
        <w:rPr>
          <w:rFonts w:ascii="Times New Roman" w:eastAsia="Calibri" w:hAnsi="Times New Roman" w:cs="Times New Roman"/>
          <w:b/>
          <w:sz w:val="24"/>
          <w:szCs w:val="24"/>
        </w:rPr>
        <w:t xml:space="preserve">кой грамотности </w:t>
      </w:r>
      <w:bookmarkEnd w:id="0"/>
      <w:r w:rsidR="008956DE">
        <w:rPr>
          <w:rFonts w:ascii="Times New Roman" w:eastAsia="Calibri" w:hAnsi="Times New Roman" w:cs="Times New Roman"/>
          <w:b/>
          <w:sz w:val="24"/>
          <w:szCs w:val="24"/>
        </w:rPr>
        <w:t>– путь к успеху</w:t>
      </w:r>
    </w:p>
    <w:p w:rsidR="009A0789" w:rsidRPr="009A0789" w:rsidRDefault="009A0789" w:rsidP="009A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789" w:rsidRPr="009A0789" w:rsidRDefault="009A0789" w:rsidP="009A0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Люди перестают мыслить,</w:t>
      </w:r>
    </w:p>
    <w:p w:rsidR="009A0789" w:rsidRPr="009A0789" w:rsidRDefault="009A0789" w:rsidP="009A0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когда перестают читать.</w:t>
      </w:r>
    </w:p>
    <w:p w:rsidR="009A0789" w:rsidRPr="009A0789" w:rsidRDefault="009A0789" w:rsidP="009A0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Д. Дидро</w:t>
      </w:r>
    </w:p>
    <w:p w:rsidR="009A0789" w:rsidRPr="009A0789" w:rsidRDefault="009A0789" w:rsidP="009A07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A0789" w:rsidRPr="009A0789" w:rsidRDefault="009A0789" w:rsidP="009A0789">
      <w:pPr>
        <w:spacing w:after="0" w:line="240" w:lineRule="auto"/>
        <w:ind w:firstLine="69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A07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Первостепенной целью</w:t>
      </w:r>
      <w:r w:rsidRPr="009A07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в современной школе является развитие личности, готовой к взаимодействию с окружающим миром, к самообразованию и саморазвитию. Особое место среди </w:t>
      </w:r>
      <w:proofErr w:type="spellStart"/>
      <w:r w:rsidRPr="009A07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9A07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универсальных учебных действий занимает чтение и работа с информацией.</w:t>
      </w:r>
      <w:r w:rsidRPr="009A07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Успешное обучение в начальной и основной школе невозможно без </w:t>
      </w:r>
      <w:proofErr w:type="spellStart"/>
      <w:r w:rsidRPr="009A07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9A07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 обучающихся </w:t>
      </w:r>
      <w:r w:rsidRPr="009A07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читательской грамотности.</w:t>
      </w:r>
      <w:r w:rsidRPr="009A07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A0789" w:rsidRPr="009A0789" w:rsidRDefault="009A0789" w:rsidP="009A0789">
      <w:pPr>
        <w:spacing w:after="40" w:line="240" w:lineRule="auto"/>
        <w:ind w:right="64" w:firstLine="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 </w:t>
      </w:r>
      <w:r w:rsidRPr="009A0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«читательская грамотность» </w:t>
      </w:r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в контексте международного тестирования в 1991 г. В исследовании PISA</w:t>
      </w:r>
      <w:r w:rsidRPr="009A0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«Читательская грамотность -</w:t>
      </w:r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  </w:t>
      </w:r>
    </w:p>
    <w:p w:rsidR="009A0789" w:rsidRPr="009A0789" w:rsidRDefault="009A0789" w:rsidP="009A0789">
      <w:pPr>
        <w:spacing w:after="40" w:line="240" w:lineRule="auto"/>
        <w:ind w:left="-15" w:right="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чего используется термин «читательская грамотность» вместо термина «чтение»? </w:t>
      </w: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понятия «</w:t>
      </w:r>
      <w:r w:rsidRPr="009A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читательская грамотность»</w:t>
      </w: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включает: понимание прочитанного, рефлексию (раздумья о содержании или структуре текста, перенос их на себя, в сферу личного сознания) и использование информации прочитанного (использование человеком содержания текста в разных ситуациях деятельности и общения, для участия в жизни общества, экономической, политической, социальной и культурной).  </w:t>
      </w:r>
    </w:p>
    <w:p w:rsidR="009A0789" w:rsidRPr="009A0789" w:rsidRDefault="009A0789" w:rsidP="009A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07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Ученые выделяют ряд аспектов, мешающих развитию читательской грамотности учащихся: вынужденный характер чтения, обилие источников информации, </w:t>
      </w:r>
      <w:proofErr w:type="spellStart"/>
      <w:r w:rsidRPr="009A07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малочитающие</w:t>
      </w:r>
      <w:proofErr w:type="spellEnd"/>
      <w:r w:rsidRPr="009A07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родители, </w:t>
      </w:r>
      <w:proofErr w:type="spellStart"/>
      <w:r w:rsidRPr="009A07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невостребованность</w:t>
      </w:r>
      <w:proofErr w:type="spellEnd"/>
      <w:r w:rsidRPr="009A07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социумом начитанности, в основном развлекательная функция современной литературы.  </w:t>
      </w:r>
    </w:p>
    <w:p w:rsidR="009A0789" w:rsidRPr="009A0789" w:rsidRDefault="009A0789" w:rsidP="009A0789">
      <w:pPr>
        <w:spacing w:after="43" w:line="240" w:lineRule="auto"/>
        <w:ind w:left="-15" w:right="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– это многогранная способность человека, и результаты овладения им должны быть представлены несколькими характеристиками, основанными на:</w:t>
      </w:r>
    </w:p>
    <w:p w:rsidR="009A0789" w:rsidRPr="009A0789" w:rsidRDefault="009A0789" w:rsidP="009A0789">
      <w:pPr>
        <w:numPr>
          <w:ilvl w:val="0"/>
          <w:numId w:val="1"/>
        </w:numPr>
        <w:spacing w:after="43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содержании (типах текстов)</w:t>
      </w: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A0789" w:rsidRPr="009A0789" w:rsidRDefault="009A0789" w:rsidP="009A0789">
      <w:pPr>
        <w:numPr>
          <w:ilvl w:val="0"/>
          <w:numId w:val="1"/>
        </w:numPr>
        <w:spacing w:after="43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проверяемых видах деятельности</w:t>
      </w: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0789" w:rsidRPr="009A0789" w:rsidRDefault="009A0789" w:rsidP="009A0789">
      <w:pPr>
        <w:numPr>
          <w:ilvl w:val="0"/>
          <w:numId w:val="1"/>
        </w:numPr>
        <w:spacing w:after="43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ситуациях, в которых читаются письменные тексты за пределами школы.  </w:t>
      </w:r>
    </w:p>
    <w:p w:rsidR="009A0789" w:rsidRPr="009A0789" w:rsidRDefault="009A0789" w:rsidP="009A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мы наблюдаем падение интереса к чтению, а отсюда и дефицит знаний, информации. Падение интереса к чтению – это ступень к кризису читательской грамотности и культуры.  Данная проблема масштабна – это не проблема одного человека, а проблема целого общества. </w:t>
      </w:r>
    </w:p>
    <w:p w:rsidR="009A0789" w:rsidRPr="009A0789" w:rsidRDefault="009A0789" w:rsidP="009A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Как такую глобальную проблему может решить обычный учитель? Он может в каждом своём ученике раскрыть умения, и направить их на приобретение знаний, необходимых ему для развития и самосовершенствования, а также помочь ему научиться учиться.</w:t>
      </w:r>
    </w:p>
    <w:p w:rsidR="009A0789" w:rsidRPr="009A0789" w:rsidRDefault="009A0789" w:rsidP="009A0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9A0789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9A0789">
        <w:rPr>
          <w:rFonts w:ascii="Times New Roman" w:eastAsia="Calibri" w:hAnsi="Times New Roman" w:cs="Times New Roman"/>
          <w:sz w:val="24"/>
          <w:szCs w:val="24"/>
        </w:rPr>
        <w:t>Функциональное чтение формируется не только на уроках русского языка и литературного чтения, но и в повседневной жизни. Необходимо порекомендовать тексты следующих стилей для формирования навыков читательской грамотности:</w:t>
      </w:r>
    </w:p>
    <w:p w:rsidR="009A0789" w:rsidRPr="009A0789" w:rsidRDefault="009A0789" w:rsidP="009A0789">
      <w:pPr>
        <w:numPr>
          <w:ilvl w:val="0"/>
          <w:numId w:val="2"/>
        </w:numPr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публицистический стиль (газеты, журналы, новостные ленты)</w:t>
      </w:r>
      <w:r w:rsidRPr="009A07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9A0789" w:rsidRPr="009A0789" w:rsidRDefault="009A0789" w:rsidP="009A0789">
      <w:pPr>
        <w:numPr>
          <w:ilvl w:val="0"/>
          <w:numId w:val="2"/>
        </w:numPr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научно – популярный стиль (учебные тексты, научно – популярные журналы, энциклопедии).</w:t>
      </w:r>
      <w:r w:rsidRPr="009A078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A0789" w:rsidRPr="009A0789" w:rsidRDefault="009A0789" w:rsidP="009A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Чтение художественных произведений является наиболее значимым фактором культурного развития.</w:t>
      </w:r>
    </w:p>
    <w:p w:rsidR="009A0789" w:rsidRPr="009A0789" w:rsidRDefault="009A0789" w:rsidP="009A0789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789">
        <w:rPr>
          <w:rFonts w:ascii="Times New Roman" w:eastAsia="Calibri" w:hAnsi="Times New Roman" w:cs="Times New Roman"/>
          <w:bCs/>
          <w:sz w:val="24"/>
          <w:szCs w:val="24"/>
        </w:rPr>
        <w:t>Группы текстов для изучения на уроке литературы:</w:t>
      </w:r>
    </w:p>
    <w:p w:rsidR="009A0789" w:rsidRPr="009A0789" w:rsidRDefault="009A0789" w:rsidP="009A0789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686"/>
        <w:gridCol w:w="3544"/>
        <w:gridCol w:w="3254"/>
      </w:tblGrid>
      <w:tr w:rsidR="009A0789" w:rsidRPr="009A0789" w:rsidTr="009A07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9" w:rsidRPr="009A0789" w:rsidRDefault="009A0789" w:rsidP="009A07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78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Информационные тексты (НЕ образно –оценочные)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9" w:rsidRPr="009A0789" w:rsidRDefault="009A0789" w:rsidP="009A07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78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Публицистические тексты (оценочно – информационное восприятие)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9" w:rsidRPr="009A0789" w:rsidRDefault="009A0789" w:rsidP="009A07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78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Художественные тексты (образно – оценочное восприятие)</w:t>
            </w:r>
          </w:p>
        </w:tc>
      </w:tr>
      <w:tr w:rsidR="009A0789" w:rsidRPr="009A0789" w:rsidTr="009A07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9" w:rsidRPr="009A0789" w:rsidRDefault="009A0789" w:rsidP="009A0789">
            <w:pPr>
              <w:numPr>
                <w:ilvl w:val="0"/>
                <w:numId w:val="3"/>
              </w:numPr>
              <w:ind w:right="6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78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биографии писателей</w:t>
            </w:r>
          </w:p>
          <w:p w:rsidR="009A0789" w:rsidRPr="009A0789" w:rsidRDefault="009A0789" w:rsidP="009A0789">
            <w:pPr>
              <w:numPr>
                <w:ilvl w:val="0"/>
                <w:numId w:val="3"/>
              </w:numPr>
              <w:ind w:right="6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78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статьи по теории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9" w:rsidRPr="009A0789" w:rsidRDefault="009A0789" w:rsidP="009A0789">
            <w:pPr>
              <w:numPr>
                <w:ilvl w:val="0"/>
                <w:numId w:val="3"/>
              </w:numPr>
              <w:ind w:right="6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78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литературоведческие статьи</w:t>
            </w:r>
          </w:p>
          <w:p w:rsidR="009A0789" w:rsidRPr="009A0789" w:rsidRDefault="009A0789" w:rsidP="009A0789">
            <w:pPr>
              <w:numPr>
                <w:ilvl w:val="0"/>
                <w:numId w:val="3"/>
              </w:numPr>
              <w:ind w:right="6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78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критические статьи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9" w:rsidRPr="009A0789" w:rsidRDefault="009A0789" w:rsidP="009A0789">
            <w:pPr>
              <w:numPr>
                <w:ilvl w:val="0"/>
                <w:numId w:val="3"/>
              </w:numPr>
              <w:ind w:right="6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78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тексты произведений художественной литературы</w:t>
            </w:r>
          </w:p>
          <w:p w:rsidR="009A0789" w:rsidRPr="009A0789" w:rsidRDefault="009A0789" w:rsidP="009A0789">
            <w:pPr>
              <w:numPr>
                <w:ilvl w:val="0"/>
                <w:numId w:val="3"/>
              </w:numPr>
              <w:ind w:right="6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78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тексты мемуарных произведений</w:t>
            </w:r>
          </w:p>
        </w:tc>
      </w:tr>
    </w:tbl>
    <w:p w:rsidR="009A0789" w:rsidRPr="009A0789" w:rsidRDefault="009A0789" w:rsidP="009A0789">
      <w:pPr>
        <w:spacing w:after="40" w:line="240" w:lineRule="auto"/>
        <w:ind w:right="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читательской грамотности школьников на уроках русского языка и литературного чтения предполагает использование разнообразных приемов.</w:t>
      </w:r>
    </w:p>
    <w:p w:rsidR="009A0789" w:rsidRPr="009A0789" w:rsidRDefault="009A0789" w:rsidP="009A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 xml:space="preserve">Выбор приемов должен быть таким, чтобы в результате обучения в ребенке произошли изменения, которые определяются не только приобретенным жизненным опытом, но и повышением результатов обучения. </w:t>
      </w:r>
    </w:p>
    <w:p w:rsidR="009A0789" w:rsidRPr="009A0789" w:rsidRDefault="009A0789" w:rsidP="009A0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В своей работе я применяю технологию критического мышления.  В рамках данной технологии предлагается использование следующих приемов:</w:t>
      </w:r>
      <w:r w:rsidRPr="009A078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9A0789" w:rsidRPr="009A0789" w:rsidRDefault="009A0789" w:rsidP="009A0789">
      <w:pPr>
        <w:numPr>
          <w:ilvl w:val="0"/>
          <w:numId w:val="4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«верные - неверные утверждения». Цель использования приема на этапе «Стадия вызова»: повышает мотивацию к изучению нового материала, при работе в парах обучающиеся активизируются. Ребенок ставит перед собой вопрос по данной теме, формируется представление о том, чего он не знает: «Что хочу знать?»</w:t>
      </w:r>
      <w:r w:rsidRPr="009A07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0789" w:rsidRPr="009A0789" w:rsidRDefault="009A0789" w:rsidP="009A0789">
      <w:pPr>
        <w:numPr>
          <w:ilvl w:val="0"/>
          <w:numId w:val="4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«кластер». Цель использования: стимулирование и активизация мыслительной деятельности. Прием приводит в действие все полученные ранее знания ребят, способствует развитию устной речи (требуется произносить полные ответы)</w:t>
      </w:r>
      <w:r w:rsidRPr="009A07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0789" w:rsidRPr="009A0789" w:rsidRDefault="009A0789" w:rsidP="009A0789">
      <w:pPr>
        <w:numPr>
          <w:ilvl w:val="0"/>
          <w:numId w:val="4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 xml:space="preserve">прием «работа с вопросником», используемый при введении нового материала на этапе самостоятельной работы с учебником. Педагог предлагает детям ряд вопросов к тексту, на которые им необходимо ответить. Причем вопросы и ответы представлены как в прямой, так и в косвенной форме, требующей анализа и рассуждения, опоры на собственный опыт; </w:t>
      </w:r>
    </w:p>
    <w:p w:rsidR="009A0789" w:rsidRPr="009A0789" w:rsidRDefault="009A0789" w:rsidP="009A0789">
      <w:pPr>
        <w:numPr>
          <w:ilvl w:val="0"/>
          <w:numId w:val="4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 xml:space="preserve">прием «уголки», использование которого предполагается при составлении характеристики героев какого-либо произведения. Суть данного приема состоит в том, что класс делится на две группы. Одна группа готовит доказательства положительных качеств героя, руководствуясь текстом и своим жизненным опытом, другая – отрицательных, обосновывая свое мнение цитатами из текста; </w:t>
      </w:r>
    </w:p>
    <w:p w:rsidR="009A0789" w:rsidRPr="009A0789" w:rsidRDefault="009A0789" w:rsidP="009A0789">
      <w:pPr>
        <w:numPr>
          <w:ilvl w:val="0"/>
          <w:numId w:val="4"/>
        </w:numPr>
        <w:shd w:val="clear" w:color="auto" w:fill="FFFFFF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</w:t>
      </w:r>
      <w:proofErr w:type="spellStart"/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0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прием является достаточно известным и распространенным способом рефлексивной деятельности, позволяющим научить школьников излагать личное отношение к историческому событию или деятелю, подводить итоги размышления.</w:t>
      </w:r>
      <w:r w:rsidRPr="009A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0789" w:rsidRPr="009A0789" w:rsidRDefault="009A0789" w:rsidP="009A0789">
      <w:pPr>
        <w:spacing w:after="4" w:line="240" w:lineRule="auto"/>
        <w:ind w:left="-15" w:right="6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Актуальной является и проектная технология, рассматриваемая в качестве совместной учебно-познавательной, творческой или игровой деятельности, имеющей общую цель, согласованные методы и способы деятельности, обеспечивающие достижение результата – создание проекта. </w:t>
      </w:r>
    </w:p>
    <w:p w:rsidR="009A0789" w:rsidRPr="009A0789" w:rsidRDefault="009A0789" w:rsidP="009A0789">
      <w:pPr>
        <w:spacing w:after="40" w:line="240" w:lineRule="auto"/>
        <w:ind w:left="-15" w:right="6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Приемами формирования читательской грамотности в рамках проектной технологии являются: </w:t>
      </w:r>
    </w:p>
    <w:p w:rsidR="009A0789" w:rsidRPr="009A0789" w:rsidRDefault="009A0789" w:rsidP="009A0789">
      <w:pPr>
        <w:numPr>
          <w:ilvl w:val="0"/>
          <w:numId w:val="5"/>
        </w:numPr>
        <w:spacing w:after="40" w:line="240" w:lineRule="auto"/>
        <w:ind w:right="6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сочинения-рассуждения на заданную тему; </w:t>
      </w:r>
    </w:p>
    <w:p w:rsidR="009A0789" w:rsidRPr="009A0789" w:rsidRDefault="009A0789" w:rsidP="009A0789">
      <w:pPr>
        <w:numPr>
          <w:ilvl w:val="0"/>
          <w:numId w:val="5"/>
        </w:numPr>
        <w:spacing w:after="40" w:line="240" w:lineRule="auto"/>
        <w:ind w:right="6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творческой работы – иллюстрации к произведениям, викторина или кроссворд по прочитанным произведениям; </w:t>
      </w:r>
    </w:p>
    <w:p w:rsidR="009A0789" w:rsidRPr="009A0789" w:rsidRDefault="009A0789" w:rsidP="009A0789">
      <w:pPr>
        <w:numPr>
          <w:ilvl w:val="0"/>
          <w:numId w:val="5"/>
        </w:numPr>
        <w:spacing w:after="40" w:line="240" w:lineRule="auto"/>
        <w:ind w:right="6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своего стихотворения, басни, сказки. </w:t>
      </w:r>
    </w:p>
    <w:p w:rsidR="009A0789" w:rsidRPr="009A0789" w:rsidRDefault="009A0789" w:rsidP="009A0789">
      <w:pPr>
        <w:spacing w:after="40" w:line="240" w:lineRule="auto"/>
        <w:ind w:right="6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Информационно-коммуникационная технология, которая в рамках формирования читательской грамотности является особенно актуальной. Она предусматривает работу с разными источниками информации. При проведении словарной работы для объяснения незнакомых слов и понятий актуальны толковый и энциклопедический словари. </w:t>
      </w:r>
    </w:p>
    <w:p w:rsidR="009A0789" w:rsidRPr="009A0789" w:rsidRDefault="009A0789" w:rsidP="009A0789">
      <w:pPr>
        <w:spacing w:after="40" w:line="240" w:lineRule="auto"/>
        <w:ind w:right="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Игровая технология, обеспечивающая достижение единства эмоционального и рационального в обучении. Данная технология предполагает получение и обмен информации, формирование навыков общения и взаимодействия. Также в своей работе по развитию читательской грамотности школьников является организация литературных игр. </w:t>
      </w:r>
      <w:r w:rsidRPr="009A0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Литературные игры</w:t>
      </w:r>
      <w:r w:rsidRPr="009A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игры, построенные на словесном материале: игры и упражнения по развитию речи, литературные головоломки, игры со словами (кроссворды, чайнворды и т. д.), литературные викторины. Литературные игры интересны и полезны школьникам. В основе их лежит узнавание художественных произведений по отдельным отрывкам, воссоздание строк и строф по заданным словам, постановка и разгадывание каверзных вопросов по прочитанным произведениям (викторины, кроссворды), отгадывание имен литературных героев, фамилий авторов, названий книг и произведений по серии вопросов (шарады), воспроизведение героев и книг по описанию.</w:t>
      </w:r>
    </w:p>
    <w:p w:rsidR="009A0789" w:rsidRPr="009A0789" w:rsidRDefault="009A0789" w:rsidP="009A0789">
      <w:pPr>
        <w:spacing w:after="0" w:line="240" w:lineRule="auto"/>
        <w:ind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89">
        <w:rPr>
          <w:rFonts w:ascii="Times New Roman" w:eastAsia="Calibri" w:hAnsi="Times New Roman" w:cs="Times New Roman"/>
          <w:sz w:val="24"/>
          <w:szCs w:val="24"/>
        </w:rPr>
        <w:t>Таким образом, сочетание указанных технологий способствует эффективной организации работы на уроке литературы по формированию читательской грамотности, обеспечивает развитие у школьников навыков мышления и рефлексии, способствует повышению результатов обучения.</w:t>
      </w:r>
    </w:p>
    <w:p w:rsidR="009A0789" w:rsidRPr="009A0789" w:rsidRDefault="009A0789" w:rsidP="009A0789">
      <w:pPr>
        <w:spacing w:after="0" w:line="240" w:lineRule="auto"/>
        <w:ind w:left="-15" w:right="6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« Чтение – это окошко, через которое дети видят и познают мир и самих себя. Оно открывается перед ребенком лишь тогда, когда наряду с чтением, одновременно с ним и даже раньше, чем впервые раскрыта книга, начинается кропотливая работа над словом»</w:t>
      </w:r>
    </w:p>
    <w:p w:rsidR="009A0789" w:rsidRPr="009A0789" w:rsidRDefault="009A0789" w:rsidP="009A0789">
      <w:pPr>
        <w:spacing w:after="0" w:line="240" w:lineRule="auto"/>
        <w:ind w:left="-15" w:right="6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9A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789" w:rsidRPr="009A0789" w:rsidRDefault="009A0789" w:rsidP="009A0789">
      <w:pPr>
        <w:spacing w:after="40" w:line="240" w:lineRule="auto"/>
        <w:ind w:right="6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0789" w:rsidRPr="009A0789" w:rsidRDefault="009A0789" w:rsidP="009A0789">
      <w:pPr>
        <w:spacing w:after="40" w:line="240" w:lineRule="auto"/>
        <w:ind w:right="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789" w:rsidRPr="009A0789" w:rsidRDefault="009A0789" w:rsidP="009A0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89" w:rsidRPr="009A0789" w:rsidRDefault="009A0789" w:rsidP="009A0789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789" w:rsidRPr="009A0789" w:rsidRDefault="009A0789" w:rsidP="009A07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456" w:rsidRPr="009A0789" w:rsidRDefault="00660456" w:rsidP="009A0789"/>
    <w:sectPr w:rsidR="00660456" w:rsidRPr="009A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020"/>
    <w:multiLevelType w:val="hybridMultilevel"/>
    <w:tmpl w:val="4EE0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B9C"/>
    <w:multiLevelType w:val="hybridMultilevel"/>
    <w:tmpl w:val="15DC0D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405427F"/>
    <w:multiLevelType w:val="hybridMultilevel"/>
    <w:tmpl w:val="6AA0FCF4"/>
    <w:lvl w:ilvl="0" w:tplc="A4087ABC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04393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A8C7C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8F0D9B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83E6BD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5E1BB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3E673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1E9A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78919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E57B1C"/>
    <w:multiLevelType w:val="hybridMultilevel"/>
    <w:tmpl w:val="7768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94F1B"/>
    <w:multiLevelType w:val="hybridMultilevel"/>
    <w:tmpl w:val="71F2B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C3"/>
    <w:rsid w:val="00660456"/>
    <w:rsid w:val="008956DE"/>
    <w:rsid w:val="009A0789"/>
    <w:rsid w:val="009D7BC3"/>
    <w:rsid w:val="00C25DD4"/>
    <w:rsid w:val="00F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9BEB"/>
  <w15:docId w15:val="{16D1297A-CFD8-499F-B7E8-90CF128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2</cp:revision>
  <dcterms:created xsi:type="dcterms:W3CDTF">2024-05-17T08:24:00Z</dcterms:created>
  <dcterms:modified xsi:type="dcterms:W3CDTF">2024-05-17T08:24:00Z</dcterms:modified>
</cp:coreProperties>
</file>