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2" w:rsidRDefault="00644E62" w:rsidP="00FA1D5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b/>
          <w:i/>
          <w:color w:val="111111"/>
          <w:sz w:val="36"/>
          <w:szCs w:val="36"/>
        </w:rPr>
      </w:pPr>
      <w:r>
        <w:rPr>
          <w:rFonts w:asciiTheme="majorHAnsi" w:hAnsiTheme="majorHAnsi" w:cs="Arial"/>
          <w:b/>
          <w:i/>
          <w:color w:val="111111"/>
          <w:sz w:val="36"/>
          <w:szCs w:val="36"/>
        </w:rPr>
        <w:t>Педагог: Кобзева Марина Владимировна.</w:t>
      </w:r>
    </w:p>
    <w:p w:rsidR="00644E62" w:rsidRDefault="00644E62" w:rsidP="00FA1D5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b/>
          <w:i/>
          <w:color w:val="111111"/>
          <w:sz w:val="36"/>
          <w:szCs w:val="36"/>
        </w:rPr>
      </w:pPr>
      <w:r>
        <w:rPr>
          <w:rFonts w:asciiTheme="majorHAnsi" w:hAnsiTheme="majorHAnsi" w:cs="Arial"/>
          <w:b/>
          <w:i/>
          <w:color w:val="111111"/>
          <w:sz w:val="36"/>
          <w:szCs w:val="36"/>
        </w:rPr>
        <w:t>Г.Бодайбо МК ДОУ Д/С №13.</w:t>
      </w:r>
    </w:p>
    <w:p w:rsidR="00644E62" w:rsidRDefault="00644E62" w:rsidP="00FA1D5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b/>
          <w:i/>
          <w:color w:val="111111"/>
          <w:sz w:val="36"/>
          <w:szCs w:val="36"/>
        </w:rPr>
      </w:pPr>
      <w:r>
        <w:rPr>
          <w:rFonts w:asciiTheme="majorHAnsi" w:hAnsiTheme="majorHAnsi" w:cs="Arial"/>
          <w:b/>
          <w:i/>
          <w:color w:val="111111"/>
          <w:sz w:val="36"/>
          <w:szCs w:val="36"/>
        </w:rPr>
        <w:t xml:space="preserve">Номинация </w:t>
      </w:r>
      <w:proofErr w:type="gramStart"/>
      <w:r>
        <w:rPr>
          <w:rFonts w:asciiTheme="majorHAnsi" w:hAnsiTheme="majorHAnsi" w:cs="Arial"/>
          <w:b/>
          <w:i/>
          <w:color w:val="111111"/>
          <w:sz w:val="36"/>
          <w:szCs w:val="36"/>
        </w:rPr>
        <w:t>:Л</w:t>
      </w:r>
      <w:proofErr w:type="gramEnd"/>
      <w:r>
        <w:rPr>
          <w:rFonts w:asciiTheme="majorHAnsi" w:hAnsiTheme="majorHAnsi" w:cs="Arial"/>
          <w:b/>
          <w:i/>
          <w:color w:val="111111"/>
          <w:sz w:val="36"/>
          <w:szCs w:val="36"/>
        </w:rPr>
        <w:t>учшее мероприятие по формированию привычки к ЗОЖ.</w:t>
      </w:r>
    </w:p>
    <w:p w:rsidR="004077A5" w:rsidRPr="00FA1D57" w:rsidRDefault="004077A5" w:rsidP="00FA1D57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Theme="majorHAnsi" w:hAnsiTheme="majorHAnsi" w:cs="Arial"/>
          <w:i/>
          <w:color w:val="111111"/>
          <w:sz w:val="36"/>
          <w:szCs w:val="36"/>
        </w:rPr>
      </w:pPr>
      <w:r w:rsidRPr="00FA1D57">
        <w:rPr>
          <w:rFonts w:asciiTheme="majorHAnsi" w:hAnsiTheme="majorHAnsi" w:cs="Arial"/>
          <w:b/>
          <w:i/>
          <w:color w:val="111111"/>
          <w:sz w:val="36"/>
          <w:szCs w:val="36"/>
        </w:rPr>
        <w:t>К</w:t>
      </w:r>
      <w:r w:rsidR="00607712" w:rsidRPr="00FA1D57">
        <w:rPr>
          <w:rFonts w:asciiTheme="majorHAnsi" w:hAnsiTheme="majorHAnsi" w:cs="Arial"/>
          <w:b/>
          <w:i/>
          <w:color w:val="111111"/>
          <w:sz w:val="36"/>
          <w:szCs w:val="36"/>
        </w:rPr>
        <w:t>раткосрочная образовательная практика</w:t>
      </w:r>
      <w:r w:rsidR="00D54965" w:rsidRPr="00FA1D57">
        <w:rPr>
          <w:rFonts w:asciiTheme="majorHAnsi" w:hAnsiTheme="majorHAnsi" w:cs="Arial"/>
          <w:b/>
          <w:i/>
          <w:color w:val="111111"/>
          <w:sz w:val="36"/>
          <w:szCs w:val="36"/>
        </w:rPr>
        <w:t xml:space="preserve"> </w:t>
      </w:r>
      <w:proofErr w:type="spellStart"/>
      <w:r w:rsidR="00144D7B" w:rsidRPr="00FA1D57">
        <w:rPr>
          <w:rFonts w:asciiTheme="majorHAnsi" w:hAnsiTheme="majorHAnsi" w:cs="Arial"/>
          <w:b/>
          <w:i/>
          <w:color w:val="111111"/>
          <w:sz w:val="36"/>
          <w:szCs w:val="36"/>
        </w:rPr>
        <w:t>здоровьесберегающей</w:t>
      </w:r>
      <w:proofErr w:type="spellEnd"/>
      <w:r w:rsidR="00144D7B" w:rsidRPr="00FA1D57">
        <w:rPr>
          <w:rFonts w:asciiTheme="majorHAnsi" w:hAnsiTheme="majorHAnsi" w:cs="Arial"/>
          <w:b/>
          <w:i/>
          <w:color w:val="111111"/>
          <w:sz w:val="36"/>
          <w:szCs w:val="36"/>
        </w:rPr>
        <w:t xml:space="preserve"> направленности «Правильная осанка-залог здоровья»</w:t>
      </w:r>
      <w:r w:rsidR="00644E62">
        <w:rPr>
          <w:rFonts w:asciiTheme="majorHAnsi" w:hAnsiTheme="majorHAnsi" w:cs="Arial"/>
          <w:b/>
          <w:i/>
          <w:color w:val="111111"/>
          <w:sz w:val="36"/>
          <w:szCs w:val="36"/>
        </w:rPr>
        <w:t>.</w:t>
      </w:r>
    </w:p>
    <w:p w:rsidR="004077A5" w:rsidRPr="00FA1D57" w:rsidRDefault="004077A5" w:rsidP="0060771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b w:val="0"/>
          <w:i/>
          <w:color w:val="0070C0"/>
          <w:sz w:val="28"/>
          <w:szCs w:val="28"/>
          <w:bdr w:val="none" w:sz="0" w:space="0" w:color="auto" w:frame="1"/>
        </w:rPr>
      </w:pPr>
      <w:r w:rsidRPr="00FA1D57">
        <w:rPr>
          <w:rFonts w:asciiTheme="majorHAnsi" w:hAnsiTheme="majorHAnsi" w:cs="Arial"/>
          <w:i/>
          <w:color w:val="0070C0"/>
          <w:sz w:val="28"/>
          <w:szCs w:val="28"/>
        </w:rPr>
        <w:t>Возрастная категория</w:t>
      </w:r>
      <w:proofErr w:type="gramStart"/>
      <w:r w:rsidRPr="00FA1D57">
        <w:rPr>
          <w:rFonts w:asciiTheme="majorHAnsi" w:hAnsiTheme="majorHAnsi" w:cs="Arial"/>
          <w:i/>
          <w:color w:val="0070C0"/>
          <w:sz w:val="28"/>
          <w:szCs w:val="28"/>
        </w:rPr>
        <w:t xml:space="preserve"> :</w:t>
      </w:r>
      <w:proofErr w:type="gramEnd"/>
      <w:r w:rsidR="00144D7B" w:rsidRPr="00FA1D57">
        <w:rPr>
          <w:rStyle w:val="a4"/>
          <w:rFonts w:asciiTheme="majorHAnsi" w:hAnsiTheme="majorHAnsi" w:cs="Arial"/>
          <w:b w:val="0"/>
          <w:i/>
          <w:color w:val="0070C0"/>
          <w:sz w:val="28"/>
          <w:szCs w:val="28"/>
          <w:bdr w:val="none" w:sz="0" w:space="0" w:color="auto" w:frame="1"/>
        </w:rPr>
        <w:t xml:space="preserve"> 3-4 года</w:t>
      </w:r>
    </w:p>
    <w:p w:rsidR="000D3B64" w:rsidRPr="00FA1D57" w:rsidRDefault="00607712" w:rsidP="00144D7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i/>
          <w:color w:val="0070C0"/>
          <w:sz w:val="28"/>
          <w:szCs w:val="28"/>
        </w:rPr>
      </w:pPr>
      <w:r w:rsidRPr="00FA1D57">
        <w:rPr>
          <w:rFonts w:asciiTheme="majorHAnsi" w:hAnsiTheme="majorHAnsi" w:cs="Arial"/>
          <w:i/>
          <w:color w:val="0070C0"/>
          <w:sz w:val="28"/>
          <w:szCs w:val="28"/>
        </w:rPr>
        <w:t>Количество участников до 10</w:t>
      </w:r>
      <w:r w:rsidR="000D3B64" w:rsidRPr="00FA1D57">
        <w:rPr>
          <w:rFonts w:asciiTheme="majorHAnsi" w:hAnsiTheme="majorHAnsi" w:cs="Arial"/>
          <w:i/>
          <w:color w:val="0070C0"/>
          <w:sz w:val="28"/>
          <w:szCs w:val="28"/>
        </w:rPr>
        <w:t>.</w:t>
      </w:r>
    </w:p>
    <w:p w:rsidR="00607712" w:rsidRPr="00FA1D57" w:rsidRDefault="00607712" w:rsidP="00144D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Helvetica"/>
          <w:i/>
          <w:color w:val="0070C0"/>
          <w:sz w:val="28"/>
          <w:szCs w:val="28"/>
        </w:rPr>
      </w:pPr>
      <w:r w:rsidRPr="00FA1D57">
        <w:rPr>
          <w:rFonts w:asciiTheme="majorHAnsi" w:hAnsiTheme="majorHAnsi" w:cs="Arial"/>
          <w:b/>
          <w:i/>
          <w:color w:val="0070C0"/>
          <w:sz w:val="28"/>
          <w:szCs w:val="28"/>
        </w:rPr>
        <w:t>Цель</w:t>
      </w:r>
      <w:proofErr w:type="gramStart"/>
      <w:r w:rsidRPr="00FA1D57">
        <w:rPr>
          <w:rFonts w:asciiTheme="majorHAnsi" w:hAnsiTheme="majorHAnsi" w:cs="Arial"/>
          <w:b/>
          <w:i/>
          <w:color w:val="0070C0"/>
          <w:sz w:val="28"/>
          <w:szCs w:val="28"/>
        </w:rPr>
        <w:t>:</w:t>
      </w:r>
      <w:r w:rsidR="009B1CB8" w:rsidRPr="00FA1D57">
        <w:rPr>
          <w:rFonts w:asciiTheme="majorHAnsi" w:hAnsiTheme="majorHAnsi" w:cs="Arial"/>
          <w:i/>
          <w:color w:val="0070C0"/>
          <w:sz w:val="28"/>
          <w:szCs w:val="28"/>
        </w:rPr>
        <w:t xml:space="preserve">  </w:t>
      </w:r>
      <w:r w:rsidR="00144D7B" w:rsidRPr="00FA1D57">
        <w:rPr>
          <w:rFonts w:asciiTheme="majorHAnsi" w:hAnsiTheme="majorHAnsi" w:cs="Helvetica"/>
          <w:b/>
          <w:bCs/>
          <w:i/>
          <w:color w:val="0070C0"/>
          <w:sz w:val="28"/>
          <w:szCs w:val="28"/>
        </w:rPr>
        <w:t>: </w:t>
      </w:r>
      <w:proofErr w:type="gramEnd"/>
      <w:r w:rsidR="00144D7B" w:rsidRPr="003868B3">
        <w:rPr>
          <w:rFonts w:asciiTheme="majorHAnsi" w:hAnsiTheme="majorHAnsi" w:cs="Helvetica"/>
          <w:i/>
          <w:color w:val="0070C0"/>
          <w:sz w:val="28"/>
          <w:szCs w:val="28"/>
        </w:rPr>
        <w:t>Формирование стереотипа правильной осанки, предупреждение ее нарушения; развитие связной устной речи.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правильная осанка способствует нормальной деятельности двигательного аппарата и организма </w:t>
      </w:r>
      <w:proofErr w:type="gram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в</w:t>
      </w:r>
      <w:proofErr w:type="gram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делом;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все деформации костно-мышечного аппарата (сколиоз, лордоз, плоская спина, сутуловатость, плоскостопие) чаще возникают у детей с ослабленным здоровьем;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все нарушения осанки возникают, как правило, у физически слабых и не занимающихся физическими упражнениями детей;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 физиологической точки зрения осанка рассматривается как динамический стереотип, который приобретается в течение индивидуального развития и воспитания;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нарушение осанки является одним из наиболее часто встречающихся заболеваний опорно-двигательного аппарата дошкольников и младших школьников;</w:t>
      </w:r>
    </w:p>
    <w:p w:rsidR="00FA1D57" w:rsidRPr="003868B3" w:rsidRDefault="00FA1D57" w:rsidP="00FA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систематические и разумные занятия </w:t>
      </w:r>
      <w:proofErr w:type="gram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физический</w:t>
      </w:r>
      <w:proofErr w:type="gram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культурой и спортом считаются лучшим способом предупреждения нарушения осанки. Формирование правильной осанки не может быть достигнуто благодаря только гармоническому развитию мускулатуры позвоночника, брюшного пресса и конечностей. Не меньшее значение имеет освоение навыка нормальной осанки. Умение дифференцировать ощущения от положения отдельных частей тела, степень напряжения и расслабления мышц в покое и движении необходимо каждому ребе</w:t>
      </w:r>
      <w:r w:rsidRPr="00FA1D57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нку.</w:t>
      </w:r>
    </w:p>
    <w:p w:rsidR="00FA1D57" w:rsidRPr="00FA1D57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lastRenderedPageBreak/>
        <w:t>При незначительных нарушениях осанки и начальных формах сколиоза используют симметричные упражнения, которые занимают главное место на занятиях.</w:t>
      </w:r>
    </w:p>
    <w:p w:rsidR="00144D7B" w:rsidRPr="003868B3" w:rsidRDefault="00144D7B" w:rsidP="00144D7B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FA1D57">
        <w:rPr>
          <w:rFonts w:asciiTheme="majorHAnsi" w:eastAsia="Times New Roman" w:hAnsiTheme="majorHAnsi" w:cs="Helvetica"/>
          <w:b/>
          <w:bCs/>
          <w:i/>
          <w:color w:val="0070C0"/>
          <w:sz w:val="28"/>
          <w:szCs w:val="28"/>
          <w:lang w:eastAsia="ru-RU"/>
        </w:rPr>
        <w:t>Практические рекомендации</w:t>
      </w:r>
      <w:proofErr w:type="gram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П</w:t>
      </w:r>
      <w:proofErr w:type="gram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ри организации и проведении игр различного характера с детьми с нарушениями осанки необходимо: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проверить наличие специального оборудования и инвентаря, их соответствие гигиеническим требованиям, обеспечивающим безопасность здоровья детей;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проверить состояние спортивной одежды, обуви;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освободить от игр детей с выраженным утомлением или перенапряжением;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тщательно изучить медицинские карты детей;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определить состояние физического развития;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выявить функциональное состояние 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сердечно-сосудистой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и </w:t>
      </w:r>
      <w:proofErr w:type="gram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дыхательной</w:t>
      </w:r>
      <w:proofErr w:type="gram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систем;</w:t>
      </w:r>
    </w:p>
    <w:p w:rsidR="00144D7B" w:rsidRPr="003868B3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выявить уровень развития двигательных функций;</w:t>
      </w:r>
    </w:p>
    <w:p w:rsidR="00330E22" w:rsidRPr="00FA1D57" w:rsidRDefault="00144D7B" w:rsidP="00144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Style w:val="a4"/>
          <w:rFonts w:asciiTheme="majorHAnsi" w:eastAsia="Times New Roman" w:hAnsiTheme="majorHAnsi" w:cs="Helvetica"/>
          <w:b w:val="0"/>
          <w:bCs w:val="0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предъявить повышенные требования к мерам предосторожности с учетом специфики детей.</w:t>
      </w:r>
    </w:p>
    <w:p w:rsidR="00330E22" w:rsidRPr="00FA1D57" w:rsidRDefault="00330E22" w:rsidP="00A7226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b w:val="0"/>
          <w:i/>
          <w:color w:val="0070C0"/>
          <w:sz w:val="28"/>
          <w:szCs w:val="28"/>
          <w:bdr w:val="none" w:sz="0" w:space="0" w:color="auto" w:frame="1"/>
        </w:rPr>
      </w:pPr>
    </w:p>
    <w:p w:rsidR="00330E22" w:rsidRPr="00FA1D57" w:rsidRDefault="00330E22" w:rsidP="00A7226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i/>
          <w:color w:val="0070C0"/>
          <w:sz w:val="28"/>
          <w:szCs w:val="28"/>
        </w:rPr>
      </w:pPr>
    </w:p>
    <w:tbl>
      <w:tblPr>
        <w:tblStyle w:val="a5"/>
        <w:tblW w:w="0" w:type="auto"/>
        <w:tblInd w:w="-998" w:type="dxa"/>
        <w:tblLayout w:type="fixed"/>
        <w:tblLook w:val="04A0"/>
      </w:tblPr>
      <w:tblGrid>
        <w:gridCol w:w="451"/>
        <w:gridCol w:w="2002"/>
        <w:gridCol w:w="1914"/>
        <w:gridCol w:w="2126"/>
        <w:gridCol w:w="4076"/>
      </w:tblGrid>
      <w:tr w:rsidR="00330E22" w:rsidRPr="00FA1D57" w:rsidTr="00144D7B">
        <w:tc>
          <w:tcPr>
            <w:tcW w:w="451" w:type="dxa"/>
          </w:tcPr>
          <w:p w:rsidR="00D54965" w:rsidRPr="00FA1D57" w:rsidRDefault="00D54965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002" w:type="dxa"/>
          </w:tcPr>
          <w:p w:rsidR="00D54965" w:rsidRPr="00FA1D57" w:rsidRDefault="00A72262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Задачи</w:t>
            </w:r>
          </w:p>
        </w:tc>
        <w:tc>
          <w:tcPr>
            <w:tcW w:w="1914" w:type="dxa"/>
          </w:tcPr>
          <w:p w:rsidR="00D54965" w:rsidRPr="00FA1D57" w:rsidRDefault="00A72262" w:rsidP="00D5496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Краткое содержание</w:t>
            </w:r>
          </w:p>
        </w:tc>
        <w:tc>
          <w:tcPr>
            <w:tcW w:w="2126" w:type="dxa"/>
          </w:tcPr>
          <w:p w:rsidR="00D54965" w:rsidRPr="00FA1D57" w:rsidRDefault="00A72262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Оборудование</w:t>
            </w:r>
          </w:p>
        </w:tc>
        <w:tc>
          <w:tcPr>
            <w:tcW w:w="4076" w:type="dxa"/>
          </w:tcPr>
          <w:p w:rsidR="00D54965" w:rsidRPr="00FA1D57" w:rsidRDefault="00D54965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Предполагаемый результат</w:t>
            </w:r>
          </w:p>
        </w:tc>
      </w:tr>
      <w:tr w:rsidR="00330E22" w:rsidRPr="00FA1D57" w:rsidTr="00144D7B">
        <w:tc>
          <w:tcPr>
            <w:tcW w:w="451" w:type="dxa"/>
          </w:tcPr>
          <w:p w:rsidR="00D54965" w:rsidRPr="00FA1D57" w:rsidRDefault="00D54965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54965" w:rsidRPr="00FA1D57" w:rsidRDefault="00144D7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-Расширить знания об играх способствующих формированию правильной осанки</w:t>
            </w:r>
          </w:p>
          <w:p w:rsidR="0092260B" w:rsidRPr="00FA1D57" w:rsidRDefault="0092260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-Обогатить словарь</w:t>
            </w:r>
            <w:proofErr w:type="gramStart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92260B" w:rsidRPr="00FA1D57" w:rsidRDefault="00144D7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-беседа о ровной спине,</w:t>
            </w:r>
          </w:p>
          <w:p w:rsidR="00144D7B" w:rsidRPr="00FA1D57" w:rsidRDefault="00663B71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</w:t>
            </w:r>
            <w:r w:rsidR="00144D7B"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Разучивание подвижной игры  «Мыши и </w:t>
            </w:r>
            <w:proofErr w:type="spellStart"/>
            <w:r w:rsidR="00144D7B"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совушка</w:t>
            </w:r>
            <w:proofErr w:type="spellEnd"/>
            <w:r w:rsidR="00144D7B"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54965" w:rsidRPr="00FA1D57" w:rsidRDefault="00144D7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-маска совы</w:t>
            </w:r>
          </w:p>
          <w:p w:rsidR="00144D7B" w:rsidRPr="00FA1D57" w:rsidRDefault="00144D7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</w:t>
            </w:r>
            <w:proofErr w:type="spellStart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кулончики</w:t>
            </w:r>
            <w:proofErr w:type="spellEnd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 с изображением мышки</w:t>
            </w:r>
          </w:p>
          <w:p w:rsidR="00FA1D57" w:rsidRDefault="00FA1D57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-веревка</w:t>
            </w:r>
          </w:p>
          <w:p w:rsidR="00663B71" w:rsidRPr="00FA1D57" w:rsidRDefault="00663B71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-костюм Бабы-яги</w:t>
            </w:r>
          </w:p>
        </w:tc>
        <w:tc>
          <w:tcPr>
            <w:tcW w:w="4076" w:type="dxa"/>
          </w:tcPr>
          <w:p w:rsidR="00D54965" w:rsidRPr="00FA1D57" w:rsidRDefault="00144D7B" w:rsidP="004077A5">
            <w:pPr>
              <w:pStyle w:val="a3"/>
              <w:spacing w:before="225" w:beforeAutospacing="0" w:after="225" w:afterAutospacing="0"/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</w:pP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Дети </w:t>
            </w:r>
            <w:r w:rsidR="00663B71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обогатят </w:t>
            </w:r>
            <w:proofErr w:type="spellStart"/>
            <w:r w:rsidR="00663B71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словарь</w:t>
            </w:r>
            <w:proofErr w:type="gramStart"/>
            <w:r w:rsidR="00663B71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,</w:t>
            </w:r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н</w:t>
            </w:r>
            <w:proofErr w:type="gramEnd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аучатся</w:t>
            </w:r>
            <w:proofErr w:type="spellEnd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 действовать по </w:t>
            </w:r>
            <w:proofErr w:type="spellStart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>сигналу,соблюдать</w:t>
            </w:r>
            <w:proofErr w:type="spellEnd"/>
            <w:r w:rsidRPr="00FA1D57">
              <w:rPr>
                <w:rFonts w:asciiTheme="majorHAnsi" w:hAnsiTheme="majorHAnsi" w:cs="Arial"/>
                <w:i/>
                <w:color w:val="0070C0"/>
                <w:sz w:val="28"/>
                <w:szCs w:val="28"/>
              </w:rPr>
              <w:t xml:space="preserve"> правила игры.</w:t>
            </w:r>
          </w:p>
        </w:tc>
      </w:tr>
    </w:tbl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bCs/>
          <w:i/>
          <w:iCs/>
          <w:color w:val="000000"/>
          <w:sz w:val="28"/>
          <w:szCs w:val="28"/>
        </w:rPr>
      </w:pPr>
    </w:p>
    <w:p w:rsidR="00644E62" w:rsidRDefault="00644E62" w:rsidP="00663B71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b/>
          <w:bCs/>
          <w:i/>
          <w:iCs/>
          <w:color w:val="0070C0"/>
          <w:sz w:val="28"/>
          <w:szCs w:val="28"/>
        </w:rPr>
      </w:pPr>
    </w:p>
    <w:p w:rsidR="00644E62" w:rsidRDefault="00644E62" w:rsidP="00663B71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b/>
          <w:bCs/>
          <w:i/>
          <w:iCs/>
          <w:color w:val="0070C0"/>
          <w:sz w:val="28"/>
          <w:szCs w:val="28"/>
        </w:rPr>
      </w:pPr>
    </w:p>
    <w:p w:rsidR="00663B71" w:rsidRPr="00644E62" w:rsidRDefault="00663B71" w:rsidP="00663B71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b/>
          <w:bCs/>
          <w:i/>
          <w:iCs/>
          <w:color w:val="0070C0"/>
          <w:sz w:val="28"/>
          <w:szCs w:val="28"/>
        </w:rPr>
      </w:pPr>
      <w:r w:rsidRPr="00644E62">
        <w:rPr>
          <w:rStyle w:val="c0"/>
          <w:rFonts w:asciiTheme="majorHAnsi" w:hAnsiTheme="majorHAnsi"/>
          <w:b/>
          <w:bCs/>
          <w:i/>
          <w:iCs/>
          <w:color w:val="0070C0"/>
          <w:sz w:val="28"/>
          <w:szCs w:val="28"/>
        </w:rPr>
        <w:lastRenderedPageBreak/>
        <w:t>Беседа</w:t>
      </w:r>
    </w:p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</w:pPr>
    </w:p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70C0"/>
          <w:sz w:val="22"/>
          <w:szCs w:val="22"/>
        </w:rPr>
      </w:pPr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 xml:space="preserve">Звучит музыка «В гостях у сказки». В гости пришла </w:t>
      </w:r>
      <w:proofErr w:type="gramStart"/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>Баба-яга</w:t>
      </w:r>
      <w:proofErr w:type="gramEnd"/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 xml:space="preserve"> а </w:t>
      </w:r>
      <w:proofErr w:type="spellStart"/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>унее</w:t>
      </w:r>
      <w:proofErr w:type="spellEnd"/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 xml:space="preserve"> очень болит спина из-за горба на спине. Почему у нее кривая спина</w:t>
      </w:r>
      <w:proofErr w:type="gramStart"/>
      <w:r w:rsidRPr="00663B71">
        <w:rPr>
          <w:rStyle w:val="c0"/>
          <w:rFonts w:asciiTheme="majorHAnsi" w:hAnsiTheme="majorHAnsi"/>
          <w:bCs/>
          <w:i/>
          <w:iCs/>
          <w:color w:val="0070C0"/>
          <w:sz w:val="28"/>
          <w:szCs w:val="28"/>
        </w:rPr>
        <w:t xml:space="preserve"> .</w:t>
      </w:r>
      <w:proofErr w:type="gramEnd"/>
    </w:p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70C0"/>
          <w:sz w:val="22"/>
          <w:szCs w:val="22"/>
        </w:rPr>
      </w:pPr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> - Что же делать? Как помочь Бабе Яге?  (ответы детей).</w:t>
      </w:r>
    </w:p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70C0"/>
          <w:sz w:val="22"/>
          <w:szCs w:val="22"/>
        </w:rPr>
      </w:pPr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 xml:space="preserve"> - Я знаю волшебную игру, которая </w:t>
      </w:r>
      <w:proofErr w:type="gramStart"/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>с</w:t>
      </w:r>
      <w:proofErr w:type="gramEnd"/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 xml:space="preserve"> </w:t>
      </w:r>
      <w:proofErr w:type="gramStart"/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>делает</w:t>
      </w:r>
      <w:proofErr w:type="gramEnd"/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 xml:space="preserve"> спину здоровой, ровной, прямой и красивой.  </w:t>
      </w:r>
    </w:p>
    <w:p w:rsidR="00663B71" w:rsidRPr="00663B71" w:rsidRDefault="00663B71" w:rsidP="00663B71">
      <w:pPr>
        <w:pStyle w:val="c16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0070C0"/>
          <w:sz w:val="22"/>
          <w:szCs w:val="22"/>
        </w:rPr>
      </w:pPr>
      <w:r w:rsidRPr="00663B71">
        <w:rPr>
          <w:rStyle w:val="c5"/>
          <w:rFonts w:asciiTheme="majorHAnsi" w:hAnsiTheme="majorHAnsi"/>
          <w:i/>
          <w:color w:val="0070C0"/>
          <w:sz w:val="28"/>
          <w:szCs w:val="28"/>
        </w:rPr>
        <w:t>- Давайте я вас научу, а вы научите Бабу Ягу.</w:t>
      </w:r>
    </w:p>
    <w:p w:rsidR="00663B71" w:rsidRPr="00663B71" w:rsidRDefault="00663B71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b/>
          <w:bCs/>
          <w:i/>
          <w:color w:val="0070C0"/>
          <w:sz w:val="28"/>
          <w:szCs w:val="28"/>
          <w:lang w:eastAsia="ru-RU"/>
        </w:rPr>
      </w:pPr>
    </w:p>
    <w:p w:rsidR="00FA1D57" w:rsidRPr="00FA1D57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b/>
          <w:bCs/>
          <w:i/>
          <w:color w:val="0070C0"/>
          <w:sz w:val="28"/>
          <w:szCs w:val="28"/>
          <w:lang w:eastAsia="ru-RU"/>
        </w:rPr>
      </w:pPr>
      <w:r w:rsidRPr="00FA1D57">
        <w:rPr>
          <w:rFonts w:asciiTheme="majorHAnsi" w:eastAsia="Times New Roman" w:hAnsiTheme="majorHAnsi" w:cs="Helvetica"/>
          <w:b/>
          <w:bCs/>
          <w:i/>
          <w:color w:val="0070C0"/>
          <w:sz w:val="28"/>
          <w:szCs w:val="28"/>
          <w:lang w:eastAsia="ru-RU"/>
        </w:rPr>
        <w:t>Ход игры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FA1D57">
        <w:rPr>
          <w:rFonts w:asciiTheme="majorHAnsi" w:eastAsia="Times New Roman" w:hAnsiTheme="majorHAnsi" w:cs="Helvetica"/>
          <w:b/>
          <w:bCs/>
          <w:i/>
          <w:color w:val="0070C0"/>
          <w:sz w:val="28"/>
          <w:szCs w:val="28"/>
          <w:lang w:eastAsia="ru-RU"/>
        </w:rPr>
        <w:t> 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Выбирается водящий – «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совушка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». Остальные будут мышками. На площадке обозначается круг диаметром 1,5 м – это ее гнездо. В круге 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совушка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принимает и.п.: руки на пояс, локти назад, спина прямая. Игроки берутся за руки, образуя вокруг 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совушки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большой круг. По сигналу идут боком приставным шагом и говорят: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proofErr w:type="gram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Ах</w:t>
      </w:r>
      <w:proofErr w:type="gram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 ты, 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совушка-сова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,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Ты большая голова,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Ты на дереве сидишь,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Ночь летаешь, днем ты спишь.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Подается команда: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День наступает,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Всё оживает!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 xml:space="preserve">Мышки встают на носки и бегают в различных направлениях, приближаясь к гнезду </w:t>
      </w:r>
      <w:proofErr w:type="spellStart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совушки</w:t>
      </w:r>
      <w:proofErr w:type="spellEnd"/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. Затем ведущий говорит:</w:t>
      </w:r>
    </w:p>
    <w:p w:rsidR="00FA1D57" w:rsidRPr="003868B3" w:rsidRDefault="00FA1D57" w:rsidP="00FA1D57">
      <w:pPr>
        <w:shd w:val="clear" w:color="auto" w:fill="FFFFFF"/>
        <w:spacing w:before="100" w:beforeAutospacing="1" w:after="360" w:line="240" w:lineRule="auto"/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</w:pP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t>Ночь наступает,</w:t>
      </w:r>
      <w:r w:rsidRPr="003868B3">
        <w:rPr>
          <w:rFonts w:asciiTheme="majorHAnsi" w:eastAsia="Times New Roman" w:hAnsiTheme="majorHAnsi" w:cs="Helvetica"/>
          <w:i/>
          <w:color w:val="0070C0"/>
          <w:sz w:val="28"/>
          <w:szCs w:val="28"/>
          <w:lang w:eastAsia="ru-RU"/>
        </w:rPr>
        <w:br/>
        <w:t>Всё засыпает!</w:t>
      </w:r>
    </w:p>
    <w:p w:rsidR="00330E22" w:rsidRDefault="00FA1D57" w:rsidP="00FA1D57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Helvetica"/>
          <w:i/>
          <w:color w:val="0070C0"/>
          <w:sz w:val="28"/>
          <w:szCs w:val="28"/>
        </w:rPr>
      </w:pPr>
      <w:r w:rsidRPr="003868B3">
        <w:rPr>
          <w:rFonts w:asciiTheme="majorHAnsi" w:hAnsiTheme="majorHAnsi" w:cs="Helvetica"/>
          <w:i/>
          <w:color w:val="0070C0"/>
          <w:sz w:val="28"/>
          <w:szCs w:val="28"/>
        </w:rPr>
        <w:t xml:space="preserve">Мышки замирают на месте, приняв заранее обусловленное положение правильной осанки. </w:t>
      </w:r>
      <w:proofErr w:type="spellStart"/>
      <w:r w:rsidRPr="003868B3">
        <w:rPr>
          <w:rFonts w:asciiTheme="majorHAnsi" w:hAnsiTheme="majorHAnsi" w:cs="Helvetica"/>
          <w:i/>
          <w:color w:val="0070C0"/>
          <w:sz w:val="28"/>
          <w:szCs w:val="28"/>
        </w:rPr>
        <w:t>Совушка</w:t>
      </w:r>
      <w:proofErr w:type="spellEnd"/>
      <w:r w:rsidRPr="003868B3">
        <w:rPr>
          <w:rFonts w:asciiTheme="majorHAnsi" w:hAnsiTheme="majorHAnsi" w:cs="Helvetica"/>
          <w:i/>
          <w:color w:val="0070C0"/>
          <w:sz w:val="28"/>
          <w:szCs w:val="28"/>
        </w:rPr>
        <w:t xml:space="preserve"> вылетает на охоту, зорко осматривает игроков и отправляет на скамейку тех, у кого осанка неправильная. Через 3-6 секунд дается команда «День!» – и игра продолжается. Как только </w:t>
      </w:r>
      <w:proofErr w:type="spellStart"/>
      <w:r w:rsidRPr="003868B3">
        <w:rPr>
          <w:rFonts w:asciiTheme="majorHAnsi" w:hAnsiTheme="majorHAnsi" w:cs="Helvetica"/>
          <w:i/>
          <w:color w:val="0070C0"/>
          <w:sz w:val="28"/>
          <w:szCs w:val="28"/>
        </w:rPr>
        <w:t>совушка</w:t>
      </w:r>
      <w:proofErr w:type="spellEnd"/>
      <w:r w:rsidRPr="003868B3">
        <w:rPr>
          <w:rFonts w:asciiTheme="majorHAnsi" w:hAnsiTheme="majorHAnsi" w:cs="Helvetica"/>
          <w:i/>
          <w:color w:val="0070C0"/>
          <w:sz w:val="28"/>
          <w:szCs w:val="28"/>
        </w:rPr>
        <w:t xml:space="preserve"> поймает трех мышек</w:t>
      </w:r>
      <w:r w:rsidRPr="00FA1D57">
        <w:rPr>
          <w:rFonts w:asciiTheme="majorHAnsi" w:hAnsiTheme="majorHAnsi" w:cs="Helvetica"/>
          <w:i/>
          <w:color w:val="0070C0"/>
          <w:sz w:val="28"/>
          <w:szCs w:val="28"/>
        </w:rPr>
        <w:t>.</w:t>
      </w:r>
    </w:p>
    <w:p w:rsidR="00644E62" w:rsidRPr="004B5FC8" w:rsidRDefault="00644E62" w:rsidP="00644E6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0070C0"/>
          <w:sz w:val="22"/>
          <w:szCs w:val="22"/>
        </w:rPr>
      </w:pPr>
      <w:r w:rsidRPr="004B5FC8">
        <w:rPr>
          <w:rStyle w:val="c5"/>
          <w:rFonts w:asciiTheme="majorHAnsi" w:hAnsiTheme="majorHAnsi"/>
          <w:i/>
          <w:color w:val="0070C0"/>
          <w:sz w:val="28"/>
          <w:szCs w:val="28"/>
        </w:rPr>
        <w:lastRenderedPageBreak/>
        <w:t>- Дети вам понравилась эта игра?  Как думаете, Бабе Яге понравится играть с нами?</w:t>
      </w:r>
    </w:p>
    <w:p w:rsidR="00644E62" w:rsidRPr="004B5FC8" w:rsidRDefault="00644E62" w:rsidP="00644E6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0070C0"/>
          <w:sz w:val="22"/>
          <w:szCs w:val="22"/>
        </w:rPr>
      </w:pPr>
      <w:r w:rsidRPr="004B5FC8">
        <w:rPr>
          <w:rStyle w:val="c5"/>
          <w:rFonts w:asciiTheme="majorHAnsi" w:hAnsiTheme="majorHAnsi"/>
          <w:i/>
          <w:color w:val="0070C0"/>
          <w:sz w:val="28"/>
          <w:szCs w:val="28"/>
        </w:rPr>
        <w:t>- В такие игры</w:t>
      </w:r>
      <w:r w:rsidR="004B5FC8" w:rsidRPr="004B5FC8">
        <w:rPr>
          <w:rStyle w:val="c5"/>
          <w:rFonts w:asciiTheme="majorHAnsi" w:hAnsiTheme="majorHAnsi"/>
          <w:i/>
          <w:color w:val="0070C0"/>
          <w:sz w:val="28"/>
          <w:szCs w:val="28"/>
        </w:rPr>
        <w:t xml:space="preserve"> нужно играть каждый день, тогда </w:t>
      </w:r>
      <w:r w:rsidRPr="004B5FC8">
        <w:rPr>
          <w:rStyle w:val="c5"/>
          <w:rFonts w:asciiTheme="majorHAnsi" w:hAnsiTheme="majorHAnsi"/>
          <w:i/>
          <w:color w:val="0070C0"/>
          <w:sz w:val="28"/>
          <w:szCs w:val="28"/>
        </w:rPr>
        <w:t xml:space="preserve"> спина будет здоровая и красивая.</w:t>
      </w:r>
    </w:p>
    <w:p w:rsidR="00644E62" w:rsidRPr="004B5FC8" w:rsidRDefault="004B5FC8" w:rsidP="00644E6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0070C0"/>
          <w:sz w:val="22"/>
          <w:szCs w:val="22"/>
        </w:rPr>
      </w:pPr>
      <w:r w:rsidRPr="004B5FC8">
        <w:rPr>
          <w:rStyle w:val="c5"/>
          <w:rFonts w:asciiTheme="majorHAnsi" w:hAnsiTheme="majorHAnsi"/>
          <w:bCs/>
          <w:i/>
          <w:color w:val="0070C0"/>
          <w:sz w:val="28"/>
          <w:szCs w:val="28"/>
        </w:rPr>
        <w:t xml:space="preserve">Есть много других игр и мы с вами будем их </w:t>
      </w:r>
      <w:proofErr w:type="spellStart"/>
      <w:r w:rsidRPr="004B5FC8">
        <w:rPr>
          <w:rStyle w:val="c5"/>
          <w:rFonts w:asciiTheme="majorHAnsi" w:hAnsiTheme="majorHAnsi"/>
          <w:bCs/>
          <w:i/>
          <w:color w:val="0070C0"/>
          <w:sz w:val="28"/>
          <w:szCs w:val="28"/>
        </w:rPr>
        <w:t>разучивать</w:t>
      </w:r>
      <w:proofErr w:type="gramStart"/>
      <w:r w:rsidRPr="004B5FC8">
        <w:rPr>
          <w:rStyle w:val="c5"/>
          <w:rFonts w:asciiTheme="majorHAnsi" w:hAnsiTheme="majorHAnsi"/>
          <w:bCs/>
          <w:i/>
          <w:color w:val="0070C0"/>
          <w:sz w:val="28"/>
          <w:szCs w:val="28"/>
        </w:rPr>
        <w:t>,и</w:t>
      </w:r>
      <w:proofErr w:type="gramEnd"/>
      <w:r w:rsidRPr="004B5FC8">
        <w:rPr>
          <w:rStyle w:val="c5"/>
          <w:rFonts w:asciiTheme="majorHAnsi" w:hAnsiTheme="majorHAnsi"/>
          <w:bCs/>
          <w:i/>
          <w:color w:val="0070C0"/>
          <w:sz w:val="28"/>
          <w:szCs w:val="28"/>
        </w:rPr>
        <w:t>грать</w:t>
      </w:r>
      <w:proofErr w:type="spellEnd"/>
      <w:r w:rsidRPr="004B5FC8">
        <w:rPr>
          <w:rStyle w:val="c5"/>
          <w:rFonts w:asciiTheme="majorHAnsi" w:hAnsiTheme="majorHAnsi"/>
          <w:bCs/>
          <w:i/>
          <w:color w:val="0070C0"/>
          <w:sz w:val="28"/>
          <w:szCs w:val="28"/>
        </w:rPr>
        <w:t xml:space="preserve"> и учить других.</w:t>
      </w:r>
    </w:p>
    <w:p w:rsidR="00644E62" w:rsidRPr="00FA1D57" w:rsidRDefault="00644E62" w:rsidP="00FA1D57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FA1D57" w:rsidRPr="00FA1D57" w:rsidRDefault="00FA1D57" w:rsidP="00144D7B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FA1D57" w:rsidRPr="00FA1D57" w:rsidRDefault="00FA1D57" w:rsidP="00144D7B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FA1D57" w:rsidRPr="00FA1D57" w:rsidRDefault="00FA1D57" w:rsidP="00144D7B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5A3CF7" w:rsidRPr="00FA1D57" w:rsidRDefault="005A3CF7">
      <w:pPr>
        <w:rPr>
          <w:rFonts w:asciiTheme="majorHAnsi" w:hAnsiTheme="majorHAnsi"/>
          <w:i/>
          <w:color w:val="0070C0"/>
          <w:sz w:val="28"/>
          <w:szCs w:val="28"/>
        </w:rPr>
      </w:pPr>
    </w:p>
    <w:sectPr w:rsidR="005A3CF7" w:rsidRPr="00FA1D57" w:rsidSect="009D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B98"/>
    <w:multiLevelType w:val="multilevel"/>
    <w:tmpl w:val="105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8C1C50"/>
    <w:multiLevelType w:val="multilevel"/>
    <w:tmpl w:val="C16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5"/>
    <w:rsid w:val="000C105C"/>
    <w:rsid w:val="000D3B64"/>
    <w:rsid w:val="00144D7B"/>
    <w:rsid w:val="00330E22"/>
    <w:rsid w:val="004077A5"/>
    <w:rsid w:val="004B5F55"/>
    <w:rsid w:val="004B5FC8"/>
    <w:rsid w:val="005A3CF7"/>
    <w:rsid w:val="00607712"/>
    <w:rsid w:val="00644E62"/>
    <w:rsid w:val="00663B71"/>
    <w:rsid w:val="0092260B"/>
    <w:rsid w:val="009B1CB8"/>
    <w:rsid w:val="009D40FC"/>
    <w:rsid w:val="00A72262"/>
    <w:rsid w:val="00AB400B"/>
    <w:rsid w:val="00B36EF8"/>
    <w:rsid w:val="00BE71B2"/>
    <w:rsid w:val="00C904A8"/>
    <w:rsid w:val="00D07EA1"/>
    <w:rsid w:val="00D54965"/>
    <w:rsid w:val="00F96E63"/>
    <w:rsid w:val="00FA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C"/>
  </w:style>
  <w:style w:type="paragraph" w:styleId="1">
    <w:name w:val="heading 1"/>
    <w:basedOn w:val="a"/>
    <w:link w:val="10"/>
    <w:uiPriority w:val="9"/>
    <w:qFormat/>
    <w:rsid w:val="00FA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7A5"/>
    <w:rPr>
      <w:b/>
      <w:bCs/>
    </w:rPr>
  </w:style>
  <w:style w:type="table" w:styleId="a5">
    <w:name w:val="Table Grid"/>
    <w:basedOn w:val="a1"/>
    <w:uiPriority w:val="39"/>
    <w:rsid w:val="0060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F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6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B71"/>
  </w:style>
  <w:style w:type="character" w:customStyle="1" w:styleId="c5">
    <w:name w:val="c5"/>
    <w:basedOn w:val="a0"/>
    <w:rsid w:val="00663B71"/>
  </w:style>
  <w:style w:type="paragraph" w:customStyle="1" w:styleId="c3">
    <w:name w:val="c3"/>
    <w:basedOn w:val="a"/>
    <w:rsid w:val="006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cp:lastPrinted>2022-02-28T00:27:00Z</cp:lastPrinted>
  <dcterms:created xsi:type="dcterms:W3CDTF">2022-11-12T14:01:00Z</dcterms:created>
  <dcterms:modified xsi:type="dcterms:W3CDTF">2022-11-12T14:14:00Z</dcterms:modified>
</cp:coreProperties>
</file>