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5941" w14:textId="6F80C7AD" w:rsidR="002676DC" w:rsidRPr="002676DC" w:rsidRDefault="005A346D" w:rsidP="007A44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46D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</w:t>
      </w:r>
      <w:r w:rsidR="002676DC" w:rsidRPr="002676DC">
        <w:rPr>
          <w:rFonts w:ascii="Times New Roman" w:hAnsi="Times New Roman" w:cs="Times New Roman"/>
          <w:b/>
          <w:bCs/>
          <w:sz w:val="24"/>
          <w:szCs w:val="24"/>
        </w:rPr>
        <w:t>НАГЛЯДНО-ДИДАКТИЧЕСК</w:t>
      </w:r>
      <w:r w:rsidR="002676DC">
        <w:rPr>
          <w:rFonts w:ascii="Times New Roman" w:hAnsi="Times New Roman" w:cs="Times New Roman"/>
          <w:b/>
          <w:bCs/>
          <w:sz w:val="24"/>
          <w:szCs w:val="24"/>
        </w:rPr>
        <w:t>ОМУ ПОСОБИЮ -</w:t>
      </w:r>
      <w:r w:rsidR="002676DC" w:rsidRPr="002676DC">
        <w:rPr>
          <w:rFonts w:ascii="Times New Roman" w:hAnsi="Times New Roman" w:cs="Times New Roman"/>
          <w:b/>
          <w:bCs/>
          <w:sz w:val="24"/>
          <w:szCs w:val="24"/>
        </w:rPr>
        <w:t xml:space="preserve"> ИГР</w:t>
      </w:r>
      <w:r w:rsidR="002676DC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6DD9C5C9" w14:textId="3A7930EF" w:rsidR="002676DC" w:rsidRPr="002676DC" w:rsidRDefault="002676DC" w:rsidP="007A44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6DC">
        <w:rPr>
          <w:rFonts w:ascii="Times New Roman" w:hAnsi="Times New Roman" w:cs="Times New Roman"/>
          <w:b/>
          <w:bCs/>
          <w:sz w:val="24"/>
          <w:szCs w:val="24"/>
        </w:rPr>
        <w:t>для гендерного воспитания детей младшего дошкольного возраста</w:t>
      </w:r>
    </w:p>
    <w:p w14:paraId="5F6000CB" w14:textId="1E07B45D" w:rsidR="00480C34" w:rsidRDefault="002676DC" w:rsidP="007A44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6DC">
        <w:rPr>
          <w:rFonts w:ascii="Times New Roman" w:hAnsi="Times New Roman" w:cs="Times New Roman"/>
          <w:b/>
          <w:bCs/>
          <w:sz w:val="24"/>
          <w:szCs w:val="24"/>
        </w:rPr>
        <w:t>«Я-МАЛЬЧИК, Я- ДЕВОЧКА»</w:t>
      </w:r>
    </w:p>
    <w:p w14:paraId="1C92599A" w14:textId="2D112EF7" w:rsidR="005A346D" w:rsidRPr="005A346D" w:rsidRDefault="005A346D" w:rsidP="00351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46D">
        <w:rPr>
          <w:rFonts w:ascii="Times New Roman" w:hAnsi="Times New Roman" w:cs="Times New Roman"/>
          <w:sz w:val="24"/>
          <w:szCs w:val="24"/>
        </w:rPr>
        <w:t>Наблюдая за детьми своей группы</w:t>
      </w:r>
      <w:r w:rsidR="002676DC">
        <w:rPr>
          <w:rFonts w:ascii="Times New Roman" w:hAnsi="Times New Roman" w:cs="Times New Roman"/>
          <w:sz w:val="24"/>
          <w:szCs w:val="24"/>
        </w:rPr>
        <w:t xml:space="preserve"> (второй младшей)</w:t>
      </w:r>
      <w:r w:rsidRPr="005A346D">
        <w:rPr>
          <w:rFonts w:ascii="Times New Roman" w:hAnsi="Times New Roman" w:cs="Times New Roman"/>
          <w:sz w:val="24"/>
          <w:szCs w:val="24"/>
        </w:rPr>
        <w:t>, я заметила, что многие девочки лишены скромности, нежности, терпения, не умеют мирно разрешить конфликтные ситуации. Мальчики же, наоборот, не умеют постоять за себя, слабы физически, лишены выносливости, у них отсутствует культура поведения по отношению к девочкам.</w:t>
      </w:r>
    </w:p>
    <w:p w14:paraId="61C94465" w14:textId="77777777" w:rsidR="005A346D" w:rsidRPr="005A346D" w:rsidRDefault="005A346D" w:rsidP="00351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46D">
        <w:rPr>
          <w:rFonts w:ascii="Times New Roman" w:hAnsi="Times New Roman" w:cs="Times New Roman"/>
          <w:sz w:val="24"/>
          <w:szCs w:val="24"/>
        </w:rPr>
        <w:t>Ведущей деятельностью дошкольного возраста является игровая деятельность. Благодаря игре формируется система потребностей, интересов, ценностных ориентаций и определенных способов поведения характерных для того или иного пола, который протекает под влиянием окружающих взрослых и сверстников.</w:t>
      </w:r>
    </w:p>
    <w:p w14:paraId="0151BD92" w14:textId="77777777" w:rsidR="005A346D" w:rsidRPr="005A346D" w:rsidRDefault="005A346D" w:rsidP="00351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46D">
        <w:rPr>
          <w:rFonts w:ascii="Times New Roman" w:hAnsi="Times New Roman" w:cs="Times New Roman"/>
          <w:sz w:val="24"/>
          <w:szCs w:val="24"/>
        </w:rPr>
        <w:t>Мальчик и девочка – два разных мира. Если воспитатели и родители заинтересованы в воспитании детей с учетом их гендерных особенностей, то они могут с успехом решить эти задачи.</w:t>
      </w:r>
    </w:p>
    <w:p w14:paraId="6A79E814" w14:textId="76679330" w:rsidR="005A346D" w:rsidRPr="00CC31BF" w:rsidRDefault="005A346D" w:rsidP="00351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1BF">
        <w:rPr>
          <w:rFonts w:ascii="Times New Roman" w:hAnsi="Times New Roman" w:cs="Times New Roman"/>
          <w:sz w:val="24"/>
          <w:szCs w:val="24"/>
        </w:rPr>
        <w:t xml:space="preserve">Таким образом, с целью создания условий для благоприятного протекания процесса полоролевой социализации мальчиков и девочек младшего дошкольного возраста, я решила реализовать </w:t>
      </w:r>
      <w:r w:rsidR="002676DC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познавательно-исследовательский </w:t>
      </w:r>
      <w:r w:rsidRPr="00CC31BF">
        <w:rPr>
          <w:rFonts w:ascii="Times New Roman" w:hAnsi="Times New Roman" w:cs="Times New Roman"/>
          <w:sz w:val="24"/>
          <w:szCs w:val="24"/>
        </w:rPr>
        <w:t>проект по гендерному воспитанию детей</w:t>
      </w:r>
      <w:r w:rsidR="002676DC">
        <w:rPr>
          <w:rFonts w:ascii="Times New Roman" w:hAnsi="Times New Roman" w:cs="Times New Roman"/>
          <w:sz w:val="24"/>
          <w:szCs w:val="24"/>
        </w:rPr>
        <w:t xml:space="preserve"> в</w:t>
      </w:r>
      <w:r w:rsidR="002676DC" w:rsidRPr="005A346D">
        <w:rPr>
          <w:rFonts w:ascii="Times New Roman" w:hAnsi="Times New Roman" w:cs="Times New Roman"/>
          <w:sz w:val="24"/>
          <w:szCs w:val="24"/>
        </w:rPr>
        <w:t>о второй младшей группе «Я-девочка, я- мальчик».</w:t>
      </w:r>
    </w:p>
    <w:p w14:paraId="258433CF" w14:textId="70E61639" w:rsidR="00CC31BF" w:rsidRDefault="005A346D" w:rsidP="00351C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1BF">
        <w:rPr>
          <w:rFonts w:ascii="Times New Roman" w:hAnsi="Times New Roman" w:cs="Times New Roman"/>
          <w:sz w:val="24"/>
          <w:szCs w:val="24"/>
        </w:rPr>
        <w:t>В процессе реализации проекта была проведена комплексная  и интегративная работа с воспитанниками</w:t>
      </w:r>
      <w:r w:rsidR="00CC31BF" w:rsidRPr="00CC31BF">
        <w:rPr>
          <w:rFonts w:ascii="Times New Roman" w:hAnsi="Times New Roman" w:cs="Times New Roman"/>
          <w:sz w:val="24"/>
          <w:szCs w:val="24"/>
        </w:rPr>
        <w:t xml:space="preserve">: беседа с мальчиками «Мальчики </w:t>
      </w:r>
      <w:r w:rsidR="00993C2D">
        <w:rPr>
          <w:rFonts w:ascii="Times New Roman" w:hAnsi="Times New Roman" w:cs="Times New Roman"/>
          <w:sz w:val="24"/>
          <w:szCs w:val="24"/>
        </w:rPr>
        <w:t xml:space="preserve">- </w:t>
      </w:r>
      <w:r w:rsidR="00CC31BF" w:rsidRPr="00CC31BF">
        <w:rPr>
          <w:rFonts w:ascii="Times New Roman" w:hAnsi="Times New Roman" w:cs="Times New Roman"/>
          <w:sz w:val="24"/>
          <w:szCs w:val="24"/>
        </w:rPr>
        <w:t>защитники слабых»; беседа с девочками: «Девочки – мамины помощницы»;</w:t>
      </w:r>
      <w:r w:rsidR="00CC31BF">
        <w:rPr>
          <w:rFonts w:ascii="Times New Roman" w:hAnsi="Times New Roman" w:cs="Times New Roman"/>
          <w:sz w:val="24"/>
          <w:szCs w:val="24"/>
        </w:rPr>
        <w:t xml:space="preserve"> р</w:t>
      </w:r>
      <w:r w:rsidR="00CC31BF" w:rsidRPr="00CC31BF">
        <w:rPr>
          <w:rFonts w:ascii="Times New Roman" w:hAnsi="Times New Roman" w:cs="Times New Roman"/>
          <w:sz w:val="24"/>
          <w:szCs w:val="24"/>
        </w:rPr>
        <w:t>ассматривание иллюстраций с изображением семьи; Чтение русской народной сказки «Гуси - лебеди»; разучивание потешек «Пальчик - мальчик», «Едем, едем к бабе к деду»</w:t>
      </w:r>
      <w:r w:rsidR="00CC3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31BF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="00CC31BF">
        <w:rPr>
          <w:rFonts w:ascii="Times New Roman" w:hAnsi="Times New Roman" w:cs="Times New Roman"/>
          <w:sz w:val="24"/>
          <w:szCs w:val="24"/>
        </w:rPr>
        <w:t xml:space="preserve"> «Я и моя семья», НОД «Девочки мальчики» и другое.</w:t>
      </w:r>
    </w:p>
    <w:p w14:paraId="4A6F8929" w14:textId="7E8684DB" w:rsidR="005A346D" w:rsidRDefault="00CC31BF" w:rsidP="00351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1BF">
        <w:rPr>
          <w:rFonts w:ascii="Times New Roman" w:hAnsi="Times New Roman" w:cs="Times New Roman"/>
          <w:sz w:val="24"/>
          <w:szCs w:val="24"/>
        </w:rPr>
        <w:t>Для своих воспитанников в качестве наглядно-дидактического пособия была создана игра, в которую могут играть и девочки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31BF">
        <w:rPr>
          <w:rFonts w:ascii="Times New Roman" w:hAnsi="Times New Roman" w:cs="Times New Roman"/>
          <w:sz w:val="24"/>
          <w:szCs w:val="24"/>
        </w:rPr>
        <w:t xml:space="preserve"> и мальчики.</w:t>
      </w:r>
      <w:r w:rsidRPr="00CC31BF">
        <w:rPr>
          <w:rFonts w:ascii="Times New Roman" w:hAnsi="Times New Roman" w:cs="Times New Roman"/>
          <w:sz w:val="24"/>
          <w:szCs w:val="24"/>
        </w:rPr>
        <w:br/>
        <w:t>Игра была создана по подобию бумажной игры, в которую мы играли в детстве. Отличие данной игры в том, что имеются кукла «Мальчик» и кукла «Девочка».</w:t>
      </w:r>
      <w:r w:rsidRPr="00CC31BF">
        <w:rPr>
          <w:rFonts w:ascii="Times New Roman" w:hAnsi="Times New Roman" w:cs="Times New Roman"/>
          <w:sz w:val="24"/>
          <w:szCs w:val="24"/>
        </w:rPr>
        <w:br/>
      </w:r>
      <w:r w:rsidRPr="00CC31BF">
        <w:rPr>
          <w:rFonts w:ascii="Times New Roman" w:hAnsi="Times New Roman" w:cs="Times New Roman"/>
          <w:sz w:val="24"/>
          <w:szCs w:val="24"/>
        </w:rPr>
        <w:tab/>
        <w:t xml:space="preserve">Куклы созданы из фетра, имеют жесткую основу и их размер равен формату А4, что удобно для игры детям младшего дошкольного возраста. </w:t>
      </w:r>
      <w:r w:rsidRPr="00CC31BF">
        <w:rPr>
          <w:rFonts w:ascii="Times New Roman" w:hAnsi="Times New Roman" w:cs="Times New Roman"/>
          <w:sz w:val="24"/>
          <w:szCs w:val="24"/>
        </w:rPr>
        <w:br/>
        <w:t>Куклы имеют гендерные отличия фигуры и нижнего белья.</w:t>
      </w:r>
      <w:r w:rsidRPr="00CC31BF">
        <w:rPr>
          <w:rFonts w:ascii="Times New Roman" w:hAnsi="Times New Roman" w:cs="Times New Roman"/>
          <w:sz w:val="24"/>
          <w:szCs w:val="24"/>
        </w:rPr>
        <w:br/>
        <w:t xml:space="preserve">Для кукол имеются </w:t>
      </w:r>
      <w:r w:rsidR="002676DC">
        <w:rPr>
          <w:rFonts w:ascii="Times New Roman" w:hAnsi="Times New Roman" w:cs="Times New Roman"/>
          <w:sz w:val="24"/>
          <w:szCs w:val="24"/>
        </w:rPr>
        <w:t xml:space="preserve">5 комплектов одежды для мальчика и для девочки, а именно </w:t>
      </w:r>
      <w:r w:rsidRPr="00CC31BF">
        <w:rPr>
          <w:rFonts w:ascii="Times New Roman" w:hAnsi="Times New Roman" w:cs="Times New Roman"/>
          <w:sz w:val="24"/>
          <w:szCs w:val="24"/>
        </w:rPr>
        <w:t>для сезонных прогулок</w:t>
      </w:r>
      <w:r w:rsidR="002676DC">
        <w:rPr>
          <w:rFonts w:ascii="Times New Roman" w:hAnsi="Times New Roman" w:cs="Times New Roman"/>
          <w:sz w:val="24"/>
          <w:szCs w:val="24"/>
        </w:rPr>
        <w:t xml:space="preserve"> - </w:t>
      </w:r>
      <w:r w:rsidRPr="00CC31BF">
        <w:rPr>
          <w:rFonts w:ascii="Times New Roman" w:hAnsi="Times New Roman" w:cs="Times New Roman"/>
          <w:sz w:val="24"/>
          <w:szCs w:val="24"/>
        </w:rPr>
        <w:t>летней, осенней</w:t>
      </w:r>
      <w:r w:rsidR="002676DC">
        <w:rPr>
          <w:rFonts w:ascii="Times New Roman" w:hAnsi="Times New Roman" w:cs="Times New Roman"/>
          <w:sz w:val="24"/>
          <w:szCs w:val="24"/>
        </w:rPr>
        <w:t xml:space="preserve"> и </w:t>
      </w:r>
      <w:r w:rsidRPr="00CC31BF">
        <w:rPr>
          <w:rFonts w:ascii="Times New Roman" w:hAnsi="Times New Roman" w:cs="Times New Roman"/>
          <w:sz w:val="24"/>
          <w:szCs w:val="24"/>
        </w:rPr>
        <w:t>зимней, а также наряд для работы в офисе и вечернего ужина.</w:t>
      </w:r>
    </w:p>
    <w:p w14:paraId="09A3BF78" w14:textId="3EEFF287" w:rsidR="002676DC" w:rsidRDefault="002676DC" w:rsidP="00351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Игра представляет собой папк</w:t>
      </w:r>
      <w:r w:rsidR="008F54D2">
        <w:rPr>
          <w:rFonts w:ascii="Times New Roman" w:hAnsi="Times New Roman" w:cs="Times New Roman"/>
          <w:sz w:val="24"/>
          <w:szCs w:val="24"/>
        </w:rPr>
        <w:t xml:space="preserve">у-раскладушку, состоящая из 12 страниц. Каждая страница имеет тематическое оформление, например комплект одежды для зимней прогулки оформлен на фоне </w:t>
      </w:r>
      <w:r w:rsidR="00993C2D">
        <w:rPr>
          <w:rFonts w:ascii="Times New Roman" w:hAnsi="Times New Roman" w:cs="Times New Roman"/>
          <w:sz w:val="24"/>
          <w:szCs w:val="24"/>
        </w:rPr>
        <w:t xml:space="preserve">зимнего пейзажа. Игра эстетически </w:t>
      </w:r>
      <w:r w:rsidR="0089128A">
        <w:rPr>
          <w:rFonts w:ascii="Times New Roman" w:hAnsi="Times New Roman" w:cs="Times New Roman"/>
          <w:sz w:val="24"/>
          <w:szCs w:val="24"/>
        </w:rPr>
        <w:t xml:space="preserve">и </w:t>
      </w:r>
      <w:r w:rsidR="00993C2D">
        <w:rPr>
          <w:rFonts w:ascii="Times New Roman" w:hAnsi="Times New Roman" w:cs="Times New Roman"/>
          <w:sz w:val="24"/>
          <w:szCs w:val="24"/>
        </w:rPr>
        <w:t xml:space="preserve">качественно выполнена своими руками, все детали игры крепятся на липучки. Материалы, использованные для изготовления одежды – в основном фетр, толщиной 2мм., пряжа для вязания различных цветов, вата и тесьма в качестве элементов украшения. </w:t>
      </w:r>
      <w:r w:rsidR="00027C5B">
        <w:rPr>
          <w:rFonts w:ascii="Times New Roman" w:hAnsi="Times New Roman" w:cs="Times New Roman"/>
          <w:sz w:val="24"/>
          <w:szCs w:val="24"/>
        </w:rPr>
        <w:t xml:space="preserve">Большое внимание при изготовлении кукол уделено их лицу. </w:t>
      </w:r>
      <w:r w:rsidR="0007465B">
        <w:rPr>
          <w:rFonts w:ascii="Times New Roman" w:hAnsi="Times New Roman" w:cs="Times New Roman"/>
          <w:sz w:val="24"/>
          <w:szCs w:val="24"/>
        </w:rPr>
        <w:t>Лицо должно быть добрым и обаятельным, вызывать у ребенка желание поиграть.</w:t>
      </w:r>
      <w:r w:rsidR="00103CB8">
        <w:rPr>
          <w:rFonts w:ascii="Times New Roman" w:hAnsi="Times New Roman" w:cs="Times New Roman"/>
          <w:sz w:val="24"/>
          <w:szCs w:val="24"/>
        </w:rPr>
        <w:t xml:space="preserve"> В нашем случае это получилось благодаря большим открытым глазам и милой улыбке.</w:t>
      </w:r>
      <w:r w:rsidR="00675EE2">
        <w:rPr>
          <w:rFonts w:ascii="Times New Roman" w:hAnsi="Times New Roman" w:cs="Times New Roman"/>
          <w:sz w:val="24"/>
          <w:szCs w:val="24"/>
        </w:rPr>
        <w:t xml:space="preserve"> Таким образом и роли, проигранные с помощью </w:t>
      </w:r>
      <w:r w:rsidR="00606F6F">
        <w:rPr>
          <w:rFonts w:ascii="Times New Roman" w:hAnsi="Times New Roman" w:cs="Times New Roman"/>
          <w:sz w:val="24"/>
          <w:szCs w:val="24"/>
        </w:rPr>
        <w:t>этих</w:t>
      </w:r>
      <w:r w:rsidR="00A7295B">
        <w:rPr>
          <w:rFonts w:ascii="Times New Roman" w:hAnsi="Times New Roman" w:cs="Times New Roman"/>
          <w:sz w:val="24"/>
          <w:szCs w:val="24"/>
        </w:rPr>
        <w:t xml:space="preserve"> </w:t>
      </w:r>
      <w:r w:rsidR="00675EE2">
        <w:rPr>
          <w:rFonts w:ascii="Times New Roman" w:hAnsi="Times New Roman" w:cs="Times New Roman"/>
          <w:sz w:val="24"/>
          <w:szCs w:val="24"/>
        </w:rPr>
        <w:t>кукол</w:t>
      </w:r>
      <w:r w:rsidR="00351CCA">
        <w:rPr>
          <w:rFonts w:ascii="Times New Roman" w:hAnsi="Times New Roman" w:cs="Times New Roman"/>
          <w:sz w:val="24"/>
          <w:szCs w:val="24"/>
        </w:rPr>
        <w:t xml:space="preserve">, </w:t>
      </w:r>
      <w:r w:rsidR="00675EE2">
        <w:rPr>
          <w:rFonts w:ascii="Times New Roman" w:hAnsi="Times New Roman" w:cs="Times New Roman"/>
          <w:sz w:val="24"/>
          <w:szCs w:val="24"/>
        </w:rPr>
        <w:t xml:space="preserve">будут иметь </w:t>
      </w:r>
      <w:r w:rsidR="00606F6F">
        <w:rPr>
          <w:rFonts w:ascii="Times New Roman" w:hAnsi="Times New Roman" w:cs="Times New Roman"/>
          <w:sz w:val="24"/>
          <w:szCs w:val="24"/>
        </w:rPr>
        <w:t>добрый и спокойный характер.</w:t>
      </w:r>
    </w:p>
    <w:p w14:paraId="12587954" w14:textId="483C2B00" w:rsidR="00993C2D" w:rsidRDefault="00993C2D" w:rsidP="00351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005649" wp14:editId="2E191A0D">
            <wp:simplePos x="0" y="0"/>
            <wp:positionH relativeFrom="page">
              <wp:align>center</wp:align>
            </wp:positionH>
            <wp:positionV relativeFrom="paragraph">
              <wp:posOffset>13335</wp:posOffset>
            </wp:positionV>
            <wp:extent cx="4886325" cy="1952677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48" b="23461"/>
                    <a:stretch/>
                  </pic:blipFill>
                  <pic:spPr bwMode="auto">
                    <a:xfrm>
                      <a:off x="0" y="0"/>
                      <a:ext cx="4886325" cy="19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B501B" w14:textId="77777777" w:rsidR="002676DC" w:rsidRPr="005A346D" w:rsidRDefault="002676DC" w:rsidP="00351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DF8589" w14:textId="77777777" w:rsidR="005A346D" w:rsidRPr="005A346D" w:rsidRDefault="005A346D" w:rsidP="00351C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2EA68" w14:textId="6453B1FB" w:rsidR="005A346D" w:rsidRDefault="005A346D" w:rsidP="00351CCA">
      <w:pPr>
        <w:spacing w:after="0" w:line="360" w:lineRule="auto"/>
        <w:jc w:val="both"/>
      </w:pPr>
    </w:p>
    <w:p w14:paraId="79DFDED8" w14:textId="1C74FD8E" w:rsidR="0089128A" w:rsidRDefault="0089128A" w:rsidP="00351CCA">
      <w:pPr>
        <w:spacing w:after="0" w:line="360" w:lineRule="auto"/>
        <w:jc w:val="both"/>
      </w:pPr>
    </w:p>
    <w:p w14:paraId="29060477" w14:textId="77777777" w:rsidR="0089128A" w:rsidRDefault="0089128A" w:rsidP="00351CCA">
      <w:pPr>
        <w:spacing w:after="0" w:line="360" w:lineRule="auto"/>
        <w:jc w:val="both"/>
      </w:pPr>
    </w:p>
    <w:p w14:paraId="5D6DDE14" w14:textId="77777777" w:rsidR="0089128A" w:rsidRDefault="0089128A" w:rsidP="00351CCA">
      <w:pPr>
        <w:spacing w:after="0" w:line="360" w:lineRule="auto"/>
        <w:jc w:val="both"/>
      </w:pPr>
    </w:p>
    <w:p w14:paraId="64B63A88" w14:textId="7CF45877" w:rsidR="0089128A" w:rsidRDefault="0089128A" w:rsidP="00351CCA">
      <w:pPr>
        <w:spacing w:after="0" w:line="360" w:lineRule="auto"/>
        <w:jc w:val="both"/>
      </w:pPr>
    </w:p>
    <w:p w14:paraId="47153874" w14:textId="043A2BB8" w:rsidR="0089128A" w:rsidRDefault="00351CCA" w:rsidP="00351CCA">
      <w:pPr>
        <w:spacing w:after="0"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17A400" wp14:editId="46ABD9DB">
            <wp:simplePos x="0" y="0"/>
            <wp:positionH relativeFrom="page">
              <wp:align>center</wp:align>
            </wp:positionH>
            <wp:positionV relativeFrom="paragraph">
              <wp:posOffset>24765</wp:posOffset>
            </wp:positionV>
            <wp:extent cx="4905375" cy="238696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0" b="22820"/>
                    <a:stretch/>
                  </pic:blipFill>
                  <pic:spPr bwMode="auto">
                    <a:xfrm>
                      <a:off x="0" y="0"/>
                      <a:ext cx="490537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C7AB3" w14:textId="52B8524D" w:rsidR="0089128A" w:rsidRDefault="0089128A" w:rsidP="00351CCA">
      <w:pPr>
        <w:spacing w:after="0" w:line="360" w:lineRule="auto"/>
        <w:jc w:val="both"/>
      </w:pPr>
    </w:p>
    <w:p w14:paraId="76F60215" w14:textId="56C5A5A5" w:rsidR="0089128A" w:rsidRDefault="0089128A" w:rsidP="00351CCA">
      <w:pPr>
        <w:spacing w:after="0" w:line="360" w:lineRule="auto"/>
        <w:jc w:val="both"/>
      </w:pPr>
    </w:p>
    <w:p w14:paraId="56752ACD" w14:textId="2AC60F13" w:rsidR="0089128A" w:rsidRDefault="0089128A" w:rsidP="00351CCA">
      <w:pPr>
        <w:spacing w:after="0" w:line="360" w:lineRule="auto"/>
        <w:jc w:val="both"/>
      </w:pPr>
    </w:p>
    <w:p w14:paraId="2D2809BD" w14:textId="23F3F0E5" w:rsidR="0089128A" w:rsidRDefault="0089128A" w:rsidP="00351CCA">
      <w:pPr>
        <w:spacing w:after="0" w:line="360" w:lineRule="auto"/>
        <w:jc w:val="both"/>
      </w:pPr>
    </w:p>
    <w:p w14:paraId="4F523170" w14:textId="16055359" w:rsidR="0089128A" w:rsidRDefault="0089128A" w:rsidP="00351CCA">
      <w:pPr>
        <w:spacing w:after="0" w:line="360" w:lineRule="auto"/>
        <w:jc w:val="both"/>
      </w:pPr>
    </w:p>
    <w:p w14:paraId="62B9FC47" w14:textId="2324A0BA" w:rsidR="0089128A" w:rsidRDefault="0089128A" w:rsidP="00351CCA">
      <w:pPr>
        <w:spacing w:after="0" w:line="360" w:lineRule="auto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2DC989D" wp14:editId="3EFDF673">
            <wp:simplePos x="0" y="0"/>
            <wp:positionH relativeFrom="margin">
              <wp:posOffset>253365</wp:posOffset>
            </wp:positionH>
            <wp:positionV relativeFrom="paragraph">
              <wp:posOffset>1024890</wp:posOffset>
            </wp:positionV>
            <wp:extent cx="4924425" cy="235298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6" b="25813"/>
                    <a:stretch/>
                  </pic:blipFill>
                  <pic:spPr bwMode="auto">
                    <a:xfrm>
                      <a:off x="0" y="0"/>
                      <a:ext cx="4924425" cy="235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09CB4F01" w14:textId="45EB1554" w:rsidR="0089128A" w:rsidRDefault="0089128A" w:rsidP="00351CCA">
      <w:pPr>
        <w:spacing w:after="0" w:line="36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329F5B1" wp14:editId="12FCDAB8">
            <wp:simplePos x="0" y="0"/>
            <wp:positionH relativeFrom="margin">
              <wp:posOffset>-28575</wp:posOffset>
            </wp:positionH>
            <wp:positionV relativeFrom="paragraph">
              <wp:posOffset>-5080</wp:posOffset>
            </wp:positionV>
            <wp:extent cx="5557898" cy="2352675"/>
            <wp:effectExtent l="0" t="0" r="508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07" b="27950"/>
                    <a:stretch/>
                  </pic:blipFill>
                  <pic:spPr bwMode="auto">
                    <a:xfrm>
                      <a:off x="0" y="0"/>
                      <a:ext cx="5557898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6FDA2" w14:textId="50EB60C8" w:rsidR="0089128A" w:rsidRDefault="0089128A" w:rsidP="00351CCA">
      <w:pPr>
        <w:spacing w:after="0" w:line="360" w:lineRule="auto"/>
        <w:jc w:val="both"/>
      </w:pPr>
    </w:p>
    <w:p w14:paraId="035EB094" w14:textId="77777777" w:rsidR="0089128A" w:rsidRDefault="0089128A" w:rsidP="00351CCA">
      <w:pPr>
        <w:spacing w:after="0" w:line="360" w:lineRule="auto"/>
        <w:jc w:val="both"/>
      </w:pPr>
    </w:p>
    <w:p w14:paraId="0092B328" w14:textId="19624B48" w:rsidR="0089128A" w:rsidRDefault="0089128A" w:rsidP="00351CCA">
      <w:pPr>
        <w:spacing w:after="0" w:line="360" w:lineRule="auto"/>
        <w:jc w:val="both"/>
      </w:pPr>
    </w:p>
    <w:p w14:paraId="0717A234" w14:textId="77777777" w:rsidR="0089128A" w:rsidRDefault="0089128A" w:rsidP="00351CCA">
      <w:pPr>
        <w:spacing w:after="0" w:line="360" w:lineRule="auto"/>
        <w:jc w:val="both"/>
      </w:pPr>
    </w:p>
    <w:p w14:paraId="5E6A4FC1" w14:textId="77777777" w:rsidR="0089128A" w:rsidRDefault="0089128A" w:rsidP="00351CCA">
      <w:pPr>
        <w:spacing w:after="0" w:line="360" w:lineRule="auto"/>
        <w:jc w:val="both"/>
      </w:pPr>
    </w:p>
    <w:p w14:paraId="31FBCC68" w14:textId="77777777" w:rsidR="0089128A" w:rsidRDefault="0089128A" w:rsidP="00351CCA">
      <w:pPr>
        <w:spacing w:after="0" w:line="360" w:lineRule="auto"/>
        <w:jc w:val="both"/>
      </w:pPr>
    </w:p>
    <w:p w14:paraId="02A74271" w14:textId="77777777" w:rsidR="0089128A" w:rsidRDefault="0089128A" w:rsidP="00351CCA">
      <w:pPr>
        <w:spacing w:after="0" w:line="360" w:lineRule="auto"/>
        <w:jc w:val="both"/>
      </w:pPr>
    </w:p>
    <w:p w14:paraId="29797EAB" w14:textId="77777777" w:rsidR="0089128A" w:rsidRDefault="0089128A" w:rsidP="00351CCA">
      <w:pPr>
        <w:spacing w:after="0" w:line="360" w:lineRule="auto"/>
        <w:jc w:val="both"/>
      </w:pPr>
    </w:p>
    <w:p w14:paraId="6FD6D134" w14:textId="77777777" w:rsidR="0089128A" w:rsidRDefault="0089128A" w:rsidP="00351CCA">
      <w:pPr>
        <w:spacing w:after="0" w:line="360" w:lineRule="auto"/>
        <w:jc w:val="both"/>
      </w:pPr>
    </w:p>
    <w:p w14:paraId="2C0A746A" w14:textId="1D02FB72" w:rsidR="00027C5B" w:rsidRDefault="0089128A" w:rsidP="00351C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28A">
        <w:rPr>
          <w:rFonts w:ascii="Times New Roman" w:hAnsi="Times New Roman" w:cs="Times New Roman"/>
          <w:sz w:val="24"/>
          <w:szCs w:val="24"/>
        </w:rPr>
        <w:t>В эту игру одинаково с интересом играют и девочки, и мальчики</w:t>
      </w:r>
      <w:r>
        <w:rPr>
          <w:rFonts w:ascii="Times New Roman" w:hAnsi="Times New Roman" w:cs="Times New Roman"/>
          <w:sz w:val="24"/>
          <w:szCs w:val="24"/>
        </w:rPr>
        <w:t xml:space="preserve">. Игра позволяет не только нарядить куклу согласно ее половой принадлежности, событию или сюжету, но и закрепить знания предметов одежды и ее частей, закрепить алгоритм надевания комплекта, </w:t>
      </w:r>
      <w:r w:rsidR="00027C5B">
        <w:rPr>
          <w:rFonts w:ascii="Times New Roman" w:hAnsi="Times New Roman" w:cs="Times New Roman"/>
          <w:sz w:val="24"/>
          <w:szCs w:val="24"/>
        </w:rPr>
        <w:t>и учит правильному сезонному подбору одежды, развивает чувство стиля, позволяет проявить креативное творчество и попробовать скомпоновать 2-3 комплекта в один образ</w:t>
      </w:r>
      <w:r w:rsidR="0007465B">
        <w:rPr>
          <w:rFonts w:ascii="Times New Roman" w:hAnsi="Times New Roman" w:cs="Times New Roman"/>
          <w:sz w:val="24"/>
          <w:szCs w:val="24"/>
        </w:rPr>
        <w:t>, с</w:t>
      </w:r>
      <w:r w:rsidR="00027C5B">
        <w:rPr>
          <w:rFonts w:ascii="Times New Roman" w:hAnsi="Times New Roman" w:cs="Times New Roman"/>
          <w:sz w:val="24"/>
          <w:szCs w:val="24"/>
        </w:rPr>
        <w:t xml:space="preserve">пособствует </w:t>
      </w:r>
      <w:r w:rsidR="0007465B">
        <w:rPr>
          <w:rFonts w:ascii="Times New Roman" w:hAnsi="Times New Roman" w:cs="Times New Roman"/>
          <w:sz w:val="24"/>
          <w:szCs w:val="24"/>
        </w:rPr>
        <w:t>закреплению названий цветов.</w:t>
      </w:r>
      <w:r w:rsidR="00027C5B">
        <w:rPr>
          <w:rFonts w:ascii="Times New Roman" w:hAnsi="Times New Roman" w:cs="Times New Roman"/>
          <w:sz w:val="24"/>
          <w:szCs w:val="24"/>
        </w:rPr>
        <w:t xml:space="preserve"> Помимо этого, безусловно, идет развитие мелкой моторики рук, за счет липучек и мелких деталей одежды, а также развитие речи и расширение словарного запаса слов в ходе проигрывания какого-либо сюжета. Учить детей бережно обращаться с куклой, есть хорошая возможность для ребенка наделить куклу именем, играть в парах, тем самым проигрывая роль сестры и брата, мамы и папы, мамы и сына, папы и дочки.</w:t>
      </w:r>
      <w:r w:rsidR="0007465B">
        <w:rPr>
          <w:rFonts w:ascii="Times New Roman" w:hAnsi="Times New Roman" w:cs="Times New Roman"/>
          <w:sz w:val="24"/>
          <w:szCs w:val="24"/>
        </w:rPr>
        <w:t xml:space="preserve"> Дошкольник может заниматься как самостоятельно, так и с помощью воспитателя. Данная игра подходит как для детей младшего дошкольного возраста, так и старшего.</w:t>
      </w:r>
    </w:p>
    <w:p w14:paraId="46B92FDE" w14:textId="64C39DF3" w:rsidR="00606F6F" w:rsidRPr="00606F6F" w:rsidRDefault="00606F6F" w:rsidP="00351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F6F">
        <w:rPr>
          <w:rFonts w:ascii="Times New Roman" w:hAnsi="Times New Roman" w:cs="Times New Roman"/>
          <w:sz w:val="24"/>
          <w:szCs w:val="24"/>
        </w:rPr>
        <w:t>Таким образом, игра интересна и любима нашими воспитанниками. Проста и понятна в использовании. Способствует гендерной идентичности личности ребёнка, так как у детей закрепляются гендерные различия, в них формируются взгляды будущих женщин и мужчин на мир и на должное поведение друг друга.</w:t>
      </w:r>
    </w:p>
    <w:p w14:paraId="496E3888" w14:textId="77777777" w:rsidR="00606F6F" w:rsidRPr="00606F6F" w:rsidRDefault="00606F6F" w:rsidP="00351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F6F">
        <w:rPr>
          <w:rFonts w:ascii="Times New Roman" w:hAnsi="Times New Roman" w:cs="Times New Roman"/>
          <w:sz w:val="24"/>
          <w:szCs w:val="24"/>
        </w:rPr>
        <w:tab/>
        <w:t>Игровые интересы мальчиков и девочек обусловлены как половой принадлежностью, так и современной социокультурной средой. Девочки и мальчики стремятся к игровому взаимодействию друг с другом, но они владеют способами полоролевого поведения, умением совместно строить и развивать сюжетную линию игры.</w:t>
      </w:r>
    </w:p>
    <w:p w14:paraId="616B8E2D" w14:textId="2D403F33" w:rsidR="00027C5B" w:rsidRPr="0089128A" w:rsidRDefault="00606F6F" w:rsidP="00351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F6F">
        <w:rPr>
          <w:rFonts w:ascii="Times New Roman" w:hAnsi="Times New Roman" w:cs="Times New Roman"/>
          <w:sz w:val="24"/>
          <w:szCs w:val="24"/>
        </w:rPr>
        <w:tab/>
        <w:t>Как считает А. А. Чекалина, </w:t>
      </w:r>
      <w:r w:rsidRPr="00606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«у ребенка, не играющего в соответствующие полу игрушки, формирование адекватных полоролевых стереотипов поведения неизбежно столкнется с трудностями в общении со сверстниками, как своего, так и противоположного пола»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27C5B" w:rsidRPr="0089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44C26"/>
    <w:multiLevelType w:val="hybridMultilevel"/>
    <w:tmpl w:val="1B68DED8"/>
    <w:lvl w:ilvl="0" w:tplc="7F3EE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C3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2B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47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2A3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BEB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4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2A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AD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39"/>
    <w:rsid w:val="00027C5B"/>
    <w:rsid w:val="0007465B"/>
    <w:rsid w:val="000B2B39"/>
    <w:rsid w:val="00103CB8"/>
    <w:rsid w:val="002676DC"/>
    <w:rsid w:val="00351CCA"/>
    <w:rsid w:val="00480C34"/>
    <w:rsid w:val="005A346D"/>
    <w:rsid w:val="00606F6F"/>
    <w:rsid w:val="00675EE2"/>
    <w:rsid w:val="007A448D"/>
    <w:rsid w:val="0089128A"/>
    <w:rsid w:val="008F54D2"/>
    <w:rsid w:val="00993C2D"/>
    <w:rsid w:val="00A7295B"/>
    <w:rsid w:val="00C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B3EB"/>
  <w15:chartTrackingRefBased/>
  <w15:docId w15:val="{C897416F-09EE-4F8A-8DA2-E2CCCC26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2022-11-12T16:03:00Z</dcterms:created>
  <dcterms:modified xsi:type="dcterms:W3CDTF">2022-11-19T18:06:00Z</dcterms:modified>
</cp:coreProperties>
</file>