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1E" w:rsidRPr="001A7674" w:rsidRDefault="006A521E" w:rsidP="00D170A5">
      <w:pPr>
        <w:ind w:left="567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A7674">
        <w:rPr>
          <w:rFonts w:ascii="Times New Roman" w:hAnsi="Times New Roman"/>
          <w:b/>
          <w:i/>
          <w:color w:val="000000"/>
          <w:sz w:val="24"/>
          <w:szCs w:val="24"/>
        </w:rPr>
        <w:t xml:space="preserve">Развитие коммуникативных универсальных действий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обучающихся на уроках геометрии через взаимообучение.</w:t>
      </w:r>
    </w:p>
    <w:p w:rsidR="009F419C" w:rsidRPr="001A7674" w:rsidRDefault="006A521E" w:rsidP="00D170A5">
      <w:pPr>
        <w:spacing w:before="120" w:after="240"/>
        <w:ind w:left="567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674">
        <w:rPr>
          <w:rFonts w:ascii="Times New Roman" w:hAnsi="Times New Roman"/>
          <w:bCs/>
          <w:iCs/>
          <w:sz w:val="24"/>
          <w:szCs w:val="24"/>
        </w:rPr>
        <w:t>Эффективная коммуникация является необходимой для огромного множества профессий, связанных с взаимодействием между людьми</w:t>
      </w:r>
      <w:r>
        <w:rPr>
          <w:rFonts w:ascii="Times New Roman" w:hAnsi="Times New Roman"/>
          <w:bCs/>
          <w:iCs/>
          <w:sz w:val="24"/>
          <w:szCs w:val="24"/>
        </w:rPr>
        <w:t>, а значит затрагивает все сферы деятельности человека. Человек постоянно находится в чрезвычайно изменчивых условиях. Мы всё время находимся в поиске решения всё новых и новых задач. Чем более коммуникативен человек, тем более рациональным способом решает проблемы, которые встречает в своей жизни. В современном мире, с всё увеличивающимся количеством информации, различных устройств поиска и передачи информации уровень коммуникативности человека падает.</w:t>
      </w:r>
      <w:r w:rsidR="00B262CE" w:rsidRPr="001A7674">
        <w:rPr>
          <w:rFonts w:ascii="Times New Roman" w:hAnsi="Times New Roman"/>
          <w:sz w:val="24"/>
          <w:szCs w:val="24"/>
        </w:rPr>
        <w:t xml:space="preserve"> </w:t>
      </w:r>
      <w:r w:rsidR="00AA2561" w:rsidRPr="001A7674">
        <w:rPr>
          <w:rFonts w:ascii="Times New Roman" w:hAnsi="Times New Roman"/>
          <w:bCs/>
          <w:iCs/>
          <w:sz w:val="24"/>
          <w:szCs w:val="24"/>
        </w:rPr>
        <w:t xml:space="preserve">Люди стали осознавать последствия недостаточного развития способностей договариваться, приходить к согласию, оказывать влияние на собеседника словом. А современная общественная ситуация требует </w:t>
      </w:r>
      <w:r w:rsidR="000A33E0" w:rsidRPr="001A7674">
        <w:rPr>
          <w:rFonts w:ascii="Times New Roman" w:hAnsi="Times New Roman"/>
          <w:bCs/>
          <w:iCs/>
          <w:sz w:val="24"/>
          <w:szCs w:val="24"/>
        </w:rPr>
        <w:t xml:space="preserve"> развития именно таких </w:t>
      </w:r>
      <w:r w:rsidR="00AA2561" w:rsidRPr="001A7674">
        <w:rPr>
          <w:rFonts w:ascii="Times New Roman" w:hAnsi="Times New Roman"/>
          <w:bCs/>
          <w:iCs/>
          <w:sz w:val="24"/>
          <w:szCs w:val="24"/>
        </w:rPr>
        <w:t xml:space="preserve"> способностей, обеспечивающих продуктивное взаимодействие людей.</w:t>
      </w:r>
      <w:r w:rsidR="00AA2561" w:rsidRPr="001A7674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</w:p>
    <w:p w:rsidR="00630438" w:rsidRPr="001A7674" w:rsidRDefault="006A521E" w:rsidP="00D170A5">
      <w:pPr>
        <w:spacing w:before="120" w:after="240"/>
        <w:ind w:left="567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традиционном понимании</w:t>
      </w:r>
      <w:r w:rsidR="008F6AB6" w:rsidRPr="001A76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2561" w:rsidRPr="001A7674">
        <w:rPr>
          <w:rFonts w:ascii="Times New Roman" w:hAnsi="Times New Roman"/>
          <w:bCs/>
          <w:iCs/>
          <w:sz w:val="24"/>
          <w:szCs w:val="24"/>
        </w:rPr>
        <w:t>эти проблемы затрагиваются</w:t>
      </w:r>
      <w:r w:rsidR="008F6AB6" w:rsidRPr="001A7674">
        <w:rPr>
          <w:rFonts w:ascii="Times New Roman" w:hAnsi="Times New Roman"/>
          <w:bCs/>
          <w:iCs/>
          <w:sz w:val="24"/>
          <w:szCs w:val="24"/>
        </w:rPr>
        <w:t xml:space="preserve"> в школе </w:t>
      </w:r>
      <w:r w:rsidR="00AA2561" w:rsidRPr="001A7674">
        <w:rPr>
          <w:rFonts w:ascii="Times New Roman" w:hAnsi="Times New Roman"/>
          <w:bCs/>
          <w:iCs/>
          <w:sz w:val="24"/>
          <w:szCs w:val="24"/>
        </w:rPr>
        <w:t xml:space="preserve"> на гуманитарных предметах и во внеурочной деятельности.</w:t>
      </w:r>
      <w:r w:rsidR="000428B9" w:rsidRPr="001A7674">
        <w:rPr>
          <w:rFonts w:ascii="Times New Roman" w:hAnsi="Times New Roman"/>
          <w:bCs/>
          <w:iCs/>
          <w:sz w:val="24"/>
          <w:szCs w:val="24"/>
        </w:rPr>
        <w:t xml:space="preserve"> Однако, </w:t>
      </w:r>
      <w:r>
        <w:rPr>
          <w:rFonts w:ascii="Times New Roman" w:hAnsi="Times New Roman"/>
          <w:bCs/>
          <w:iCs/>
          <w:sz w:val="24"/>
          <w:szCs w:val="24"/>
        </w:rPr>
        <w:t>стандарты нового поколения (</w:t>
      </w:r>
      <w:r w:rsidR="000428B9" w:rsidRPr="001A7674">
        <w:rPr>
          <w:rFonts w:ascii="Times New Roman" w:hAnsi="Times New Roman"/>
          <w:bCs/>
          <w:iCs/>
          <w:sz w:val="24"/>
          <w:szCs w:val="24"/>
        </w:rPr>
        <w:t>ФГОС</w:t>
      </w:r>
      <w:r>
        <w:rPr>
          <w:rFonts w:ascii="Times New Roman" w:hAnsi="Times New Roman"/>
          <w:bCs/>
          <w:iCs/>
          <w:sz w:val="24"/>
          <w:szCs w:val="24"/>
        </w:rPr>
        <w:t>)</w:t>
      </w:r>
      <w:r w:rsidR="00844448" w:rsidRPr="001A767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A2561" w:rsidRPr="001A7674">
        <w:rPr>
          <w:rFonts w:ascii="Times New Roman" w:hAnsi="Times New Roman"/>
          <w:sz w:val="24"/>
          <w:szCs w:val="24"/>
        </w:rPr>
        <w:t xml:space="preserve"> определяют </w:t>
      </w:r>
      <w:r w:rsidR="00AA2561" w:rsidRPr="001A7674">
        <w:rPr>
          <w:rFonts w:ascii="Times New Roman" w:hAnsi="Times New Roman"/>
          <w:b/>
          <w:sz w:val="24"/>
          <w:szCs w:val="24"/>
        </w:rPr>
        <w:t>математику как базовый предмет, формирующий «способности к мышлению и коммуникации, пониманию смыслов и самостоятельным рассуждениям».</w:t>
      </w:r>
      <w:r>
        <w:rPr>
          <w:rFonts w:ascii="Times New Roman" w:hAnsi="Times New Roman"/>
          <w:b/>
          <w:sz w:val="24"/>
          <w:szCs w:val="24"/>
        </w:rPr>
        <w:t xml:space="preserve"> Умение рассуждать, слушать оппонентов, критически мыслить и находить вместе наиболее рациональное решение. Вот к чему нужно стремиться.</w:t>
      </w:r>
    </w:p>
    <w:p w:rsidR="000428B9" w:rsidRPr="00D170A5" w:rsidRDefault="006A521E" w:rsidP="00D170A5">
      <w:pPr>
        <w:pStyle w:val="a5"/>
        <w:spacing w:line="276" w:lineRule="auto"/>
        <w:ind w:left="567" w:firstLine="709"/>
        <w:jc w:val="both"/>
        <w:rPr>
          <w:b/>
          <w:bCs/>
          <w:iCs/>
        </w:rPr>
      </w:pPr>
      <w:r w:rsidRPr="006A521E">
        <w:rPr>
          <w:bCs/>
        </w:rPr>
        <w:t>Основной п</w:t>
      </w:r>
      <w:r w:rsidR="00630438" w:rsidRPr="006A521E">
        <w:rPr>
          <w:rStyle w:val="a4"/>
          <w:bCs/>
          <w:i w:val="0"/>
        </w:rPr>
        <w:t>едагогической</w:t>
      </w:r>
      <w:r w:rsidR="00630438" w:rsidRPr="001A7674">
        <w:rPr>
          <w:rStyle w:val="a4"/>
          <w:bCs/>
          <w:i w:val="0"/>
        </w:rPr>
        <w:t xml:space="preserve"> проблемой, </w:t>
      </w:r>
      <w:r>
        <w:rPr>
          <w:rStyle w:val="a4"/>
          <w:bCs/>
          <w:i w:val="0"/>
        </w:rPr>
        <w:t>которая коренным образом влияет на</w:t>
      </w:r>
      <w:r w:rsidR="00630438" w:rsidRPr="001A7674">
        <w:rPr>
          <w:rStyle w:val="a4"/>
          <w:bCs/>
          <w:i w:val="0"/>
        </w:rPr>
        <w:t xml:space="preserve"> качество матема</w:t>
      </w:r>
      <w:r>
        <w:rPr>
          <w:rStyle w:val="a4"/>
          <w:bCs/>
          <w:i w:val="0"/>
        </w:rPr>
        <w:t>тического образования в основной и средней</w:t>
      </w:r>
      <w:r w:rsidR="00630438" w:rsidRPr="001A7674">
        <w:rPr>
          <w:rStyle w:val="a4"/>
          <w:bCs/>
          <w:i w:val="0"/>
        </w:rPr>
        <w:t xml:space="preserve"> школе, является</w:t>
      </w:r>
      <w:r w:rsidR="00630438" w:rsidRPr="001A7674">
        <w:rPr>
          <w:bCs/>
          <w:i/>
          <w:iCs/>
        </w:rPr>
        <w:t xml:space="preserve"> </w:t>
      </w:r>
      <w:r w:rsidR="00630438" w:rsidRPr="001A7674">
        <w:rPr>
          <w:bCs/>
          <w:iCs/>
        </w:rPr>
        <w:t xml:space="preserve">неумение учащихся дать обоснование выполняемому действию, выстроить логичный ответ, успешно взаимодействовать при групповой </w:t>
      </w:r>
      <w:r w:rsidR="005D0713">
        <w:rPr>
          <w:bCs/>
          <w:iCs/>
        </w:rPr>
        <w:t>работе, провести чёткую линию последовательных шагов с комментариями.</w:t>
      </w:r>
      <w:r w:rsidR="000428B9" w:rsidRPr="001A7674">
        <w:rPr>
          <w:bCs/>
          <w:iCs/>
        </w:rPr>
        <w:t xml:space="preserve"> Развитие коммуник</w:t>
      </w:r>
      <w:r w:rsidR="005D0713">
        <w:rPr>
          <w:bCs/>
          <w:iCs/>
        </w:rPr>
        <w:t>ативных универсальных действий через включение в процесс обучения самообразовани</w:t>
      </w:r>
      <w:r w:rsidR="00A817D2">
        <w:rPr>
          <w:bCs/>
          <w:iCs/>
        </w:rPr>
        <w:t>я</w:t>
      </w:r>
      <w:r w:rsidR="00630438" w:rsidRPr="001A7674">
        <w:rPr>
          <w:bCs/>
          <w:iCs/>
        </w:rPr>
        <w:t xml:space="preserve"> </w:t>
      </w:r>
      <w:r w:rsidR="005D0713">
        <w:rPr>
          <w:bCs/>
          <w:iCs/>
        </w:rPr>
        <w:t>помогает решить эту проблему.</w:t>
      </w:r>
      <w:r w:rsidR="00D170A5">
        <w:rPr>
          <w:bCs/>
          <w:iCs/>
        </w:rPr>
        <w:t xml:space="preserve"> </w:t>
      </w:r>
      <w:r w:rsidR="00564F19" w:rsidRPr="001A7674">
        <w:t xml:space="preserve">В соответствии с программой формирования УУД группа коммуникативных универсальных учебных действий включают: </w:t>
      </w:r>
      <w:r w:rsidR="00564F19" w:rsidRPr="001A7674">
        <w:br/>
        <w:t xml:space="preserve">планирование учебного сотрудничества с учителем и сверстниками; </w:t>
      </w:r>
      <w:r w:rsidR="00564F19" w:rsidRPr="001A7674">
        <w:br/>
        <w:t xml:space="preserve">инициативное сотрудничество в поиске и сборе информации; </w:t>
      </w:r>
      <w:r w:rsidR="00564F19" w:rsidRPr="001A7674">
        <w:br/>
        <w:t xml:space="preserve">разрешение конфликтов – выявление проблемы конфликта, поиск способов устранения, принятие решения и его реализация; </w:t>
      </w:r>
      <w:r w:rsidR="00564F19" w:rsidRPr="001A7674">
        <w:br/>
        <w:t xml:space="preserve">управление поведением партнера – контроль, коррекция, оценка действий партнера; </w:t>
      </w:r>
      <w:r w:rsidR="00564F19" w:rsidRPr="001A7674">
        <w:br/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нормами родного языка.</w:t>
      </w:r>
    </w:p>
    <w:p w:rsidR="00E87A04" w:rsidRPr="00DE4035" w:rsidRDefault="005D0713" w:rsidP="00D170A5">
      <w:pPr>
        <w:ind w:left="567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ФГОС применение системно – деятельстного и личностно – ориентированного подхода всецело обуславливает использование тех методов и средств обучения, которые ориентированы на развитие познавательных качеств ребёнка, его умственных способностей. В рамках геометрии особо применяется технология проблемного диалога (при доказательстве, выполнении заданий), использования задач на готовых чертежах.</w:t>
      </w:r>
    </w:p>
    <w:p w:rsidR="00D170A5" w:rsidRDefault="00D170A5" w:rsidP="00D170A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</w:t>
      </w:r>
      <w:r w:rsidR="001858F1" w:rsidRPr="001858F1">
        <w:rPr>
          <w:rFonts w:ascii="Times New Roman" w:hAnsi="Times New Roman"/>
          <w:color w:val="000000"/>
          <w:sz w:val="24"/>
          <w:szCs w:val="24"/>
        </w:rPr>
        <w:t>Повысить качество математического образования через развитие коммуникативных</w:t>
      </w:r>
      <w:r w:rsidR="001858F1">
        <w:rPr>
          <w:rFonts w:ascii="Times New Roman" w:hAnsi="Times New Roman"/>
          <w:color w:val="000000"/>
          <w:sz w:val="24"/>
          <w:szCs w:val="24"/>
        </w:rPr>
        <w:t xml:space="preserve"> универсальных действий.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F88" w:rsidRPr="001A7674">
        <w:rPr>
          <w:rFonts w:ascii="Times New Roman" w:hAnsi="Times New Roman"/>
          <w:color w:val="000000"/>
          <w:sz w:val="24"/>
          <w:szCs w:val="24"/>
        </w:rPr>
        <w:t xml:space="preserve">На уроке геометрии формируются общеучебные  умения:  понимать проблему, характеризовать проблему, </w:t>
      </w:r>
      <w:r w:rsidR="009D3941" w:rsidRPr="001A76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F88" w:rsidRPr="001A7674">
        <w:rPr>
          <w:rFonts w:ascii="Times New Roman" w:hAnsi="Times New Roman"/>
          <w:color w:val="000000"/>
          <w:sz w:val="24"/>
          <w:szCs w:val="24"/>
        </w:rPr>
        <w:t>представлять проблему.</w:t>
      </w:r>
      <w:r w:rsidR="009D3941" w:rsidRPr="001A76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F88" w:rsidRPr="001A7674">
        <w:rPr>
          <w:rFonts w:ascii="Times New Roman" w:hAnsi="Times New Roman"/>
          <w:color w:val="000000"/>
          <w:sz w:val="24"/>
          <w:szCs w:val="24"/>
        </w:rPr>
        <w:t>решать проблему,</w:t>
      </w:r>
      <w:r w:rsidR="009D3941" w:rsidRPr="001A76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F88" w:rsidRPr="001A7674">
        <w:rPr>
          <w:rFonts w:ascii="Times New Roman" w:hAnsi="Times New Roman"/>
          <w:color w:val="000000"/>
          <w:sz w:val="24"/>
          <w:szCs w:val="24"/>
        </w:rPr>
        <w:t>размышлять над проблемой, сообщать решение проблемы.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 xml:space="preserve">При обучении геометрии в своей практике, я </w:t>
      </w:r>
      <w:r w:rsidR="00BB3416" w:rsidRPr="005410E6">
        <w:rPr>
          <w:rFonts w:ascii="Times New Roman" w:hAnsi="Times New Roman"/>
          <w:color w:val="000000"/>
          <w:sz w:val="24"/>
          <w:szCs w:val="24"/>
        </w:rPr>
        <w:t>стараюсь создать условия для о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>существления деятельности</w:t>
      </w:r>
      <w:r w:rsidR="00BB3416" w:rsidRPr="005410E6">
        <w:rPr>
          <w:rFonts w:ascii="Times New Roman" w:hAnsi="Times New Roman"/>
          <w:color w:val="000000"/>
          <w:sz w:val="24"/>
          <w:szCs w:val="24"/>
        </w:rPr>
        <w:t>, в которой ученик приобретает опыт ре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>ализации коммуникативных умений</w:t>
      </w:r>
      <w:r w:rsidR="00BB3416" w:rsidRPr="005410E6">
        <w:rPr>
          <w:rFonts w:ascii="Times New Roman" w:hAnsi="Times New Roman"/>
          <w:color w:val="000000"/>
          <w:sz w:val="24"/>
          <w:szCs w:val="24"/>
        </w:rPr>
        <w:t>, рефлексии и корректировки своего коммуникативного поведения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 xml:space="preserve"> через </w:t>
      </w:r>
      <w:r w:rsidR="00BB3416" w:rsidRPr="005410E6">
        <w:rPr>
          <w:rFonts w:ascii="Times New Roman" w:hAnsi="Times New Roman"/>
          <w:color w:val="000000"/>
          <w:sz w:val="24"/>
          <w:szCs w:val="24"/>
        </w:rPr>
        <w:t>развитие устной речи (обсуждение ,дискуссия, выступление , презентация) и  письменной речи ( чтение и получен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>ие информации, написание текста</w:t>
      </w:r>
      <w:r w:rsidR="00BB3416" w:rsidRPr="005410E6">
        <w:rPr>
          <w:rFonts w:ascii="Times New Roman" w:hAnsi="Times New Roman"/>
          <w:color w:val="000000"/>
          <w:sz w:val="24"/>
          <w:szCs w:val="24"/>
        </w:rPr>
        <w:t xml:space="preserve">, связанного с учебным содержанием стереометрии ), сотрудничество </w:t>
      </w:r>
      <w:r w:rsidR="005D0713" w:rsidRPr="005410E6">
        <w:rPr>
          <w:rFonts w:ascii="Times New Roman" w:hAnsi="Times New Roman"/>
          <w:color w:val="000000"/>
          <w:sz w:val="24"/>
          <w:szCs w:val="24"/>
        </w:rPr>
        <w:t>субъектов процесса обучения.</w:t>
      </w:r>
    </w:p>
    <w:p w:rsidR="005D0713" w:rsidRPr="005410E6" w:rsidRDefault="005D0713" w:rsidP="00D170A5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10E6">
        <w:rPr>
          <w:rFonts w:ascii="Times New Roman" w:hAnsi="Times New Roman"/>
          <w:color w:val="000000"/>
          <w:sz w:val="24"/>
          <w:szCs w:val="24"/>
        </w:rPr>
        <w:t xml:space="preserve">Зачастую учащиеся не могут высказать свои идеи решения задач в связи </w:t>
      </w:r>
      <w:r w:rsidR="00D170A5">
        <w:rPr>
          <w:rFonts w:ascii="Times New Roman" w:hAnsi="Times New Roman"/>
          <w:color w:val="000000"/>
          <w:sz w:val="24"/>
          <w:szCs w:val="24"/>
        </w:rPr>
        <w:t>с тревогой, что идея на верна.</w:t>
      </w:r>
      <w:r w:rsidRPr="005410E6">
        <w:rPr>
          <w:rFonts w:ascii="Times New Roman" w:hAnsi="Times New Roman"/>
          <w:color w:val="000000"/>
          <w:sz w:val="24"/>
          <w:szCs w:val="24"/>
        </w:rPr>
        <w:t xml:space="preserve"> Диалог в процессе доказательства и решения задач основополагающий принцип обучении геометрии. Очень важно, чтобы учащиеся научились высказывать свои мысли по теме обсуждения, слушать иные мысли</w:t>
      </w:r>
      <w:r w:rsidR="005410E6" w:rsidRPr="005410E6">
        <w:rPr>
          <w:rFonts w:ascii="Times New Roman" w:hAnsi="Times New Roman"/>
          <w:color w:val="000000"/>
          <w:sz w:val="24"/>
          <w:szCs w:val="24"/>
        </w:rPr>
        <w:t>, понимать</w:t>
      </w:r>
      <w:r w:rsidR="00D170A5">
        <w:rPr>
          <w:rFonts w:ascii="Times New Roman" w:hAnsi="Times New Roman"/>
          <w:color w:val="000000"/>
          <w:sz w:val="24"/>
          <w:szCs w:val="24"/>
        </w:rPr>
        <w:t>,</w:t>
      </w:r>
      <w:r w:rsidR="005410E6" w:rsidRPr="005410E6">
        <w:rPr>
          <w:rFonts w:ascii="Times New Roman" w:hAnsi="Times New Roman"/>
          <w:color w:val="000000"/>
          <w:sz w:val="24"/>
          <w:szCs w:val="24"/>
        </w:rPr>
        <w:t xml:space="preserve"> как можно объединить эти идеи для успешного выполнения задания. На уроках геометрии в 7 классе, учащиеся проходят сложный этап перехода от простого понимания фигур из начальной школы к системе доказательства. Развитие коммуникативных умения в 7 классе осуществляю через взаимообучения учащихся. Данный способ применим при изучении тем, посвящённых видам треугольника, их свойствам и трём признакам равенства треугольников. Наиболее сильные ученики, объясняют материал преподавателю. Затем, все остальные ученики уже «работают» со своими сверстниками. Таким образом учащиеся учатся не только осознавать материал, но и высказывать свои мысли более свободно. Особый педагогический эффект получают и сильные ученики, ведь им приходится, в случае, если ученик затрудняется с ответом, помочь ему, а это положительно влияет на математический аппарат школьников.</w:t>
      </w:r>
      <w:r w:rsidR="005410E6">
        <w:rPr>
          <w:rFonts w:ascii="Times New Roman" w:hAnsi="Times New Roman"/>
          <w:color w:val="000000"/>
          <w:sz w:val="24"/>
          <w:szCs w:val="24"/>
        </w:rPr>
        <w:t xml:space="preserve"> Помимо взаимодействия между учениками по теоретическим вопросам, рационально использование вариативных карточек заданий на готовых чертежах по уровням сложности. Ученикам требуется выполнить задание, используя необходимый теоретический материал. В 8 классе, такой подход используется на занятиях: Четырёхугольники. Свойства. В 9 классе, в условиях</w:t>
      </w:r>
      <w:r w:rsidR="00B01DE4">
        <w:rPr>
          <w:rFonts w:ascii="Times New Roman" w:hAnsi="Times New Roman"/>
          <w:color w:val="000000"/>
          <w:sz w:val="24"/>
          <w:szCs w:val="24"/>
        </w:rPr>
        <w:t xml:space="preserve"> ГИА, взаимообучение основывается на задачах на готовых чертежах и открытого банка заданий ОГЭ по математике (раздел «Геометрия»)</w:t>
      </w:r>
    </w:p>
    <w:p w:rsidR="00BB3416" w:rsidRPr="009A4C73" w:rsidRDefault="005D0713" w:rsidP="00D170A5">
      <w:pPr>
        <w:spacing w:before="120" w:after="240"/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7674">
        <w:rPr>
          <w:rFonts w:ascii="Times New Roman" w:hAnsi="Times New Roman"/>
          <w:color w:val="000000"/>
          <w:sz w:val="24"/>
          <w:szCs w:val="24"/>
        </w:rPr>
        <w:t>Взаимный обмен информацией между субъектами  образовательного процесса  (</w:t>
      </w:r>
      <w:r w:rsidR="00D170A5">
        <w:rPr>
          <w:rFonts w:ascii="Times New Roman" w:hAnsi="Times New Roman"/>
          <w:color w:val="000000"/>
          <w:sz w:val="24"/>
          <w:szCs w:val="24"/>
        </w:rPr>
        <w:t>идеями, способами их воплощения</w:t>
      </w:r>
      <w:r w:rsidRPr="001A7674">
        <w:rPr>
          <w:rFonts w:ascii="Times New Roman" w:hAnsi="Times New Roman"/>
          <w:color w:val="000000"/>
          <w:sz w:val="24"/>
          <w:szCs w:val="24"/>
        </w:rPr>
        <w:t xml:space="preserve">) позволяет включать и активно использовать  </w:t>
      </w:r>
      <w:r w:rsidRPr="00D170A5">
        <w:rPr>
          <w:rFonts w:ascii="Times New Roman" w:hAnsi="Times New Roman"/>
          <w:color w:val="000000"/>
          <w:sz w:val="24"/>
          <w:szCs w:val="24"/>
        </w:rPr>
        <w:t>различные варианты  совмес</w:t>
      </w:r>
      <w:r w:rsidR="005410E6" w:rsidRPr="00D170A5">
        <w:rPr>
          <w:rFonts w:ascii="Times New Roman" w:hAnsi="Times New Roman"/>
          <w:color w:val="000000"/>
          <w:sz w:val="24"/>
          <w:szCs w:val="24"/>
        </w:rPr>
        <w:t>тной  деятельности</w:t>
      </w:r>
      <w:r w:rsidRPr="00D170A5">
        <w:rPr>
          <w:rFonts w:ascii="Times New Roman" w:hAnsi="Times New Roman"/>
          <w:color w:val="000000"/>
          <w:sz w:val="24"/>
          <w:szCs w:val="24"/>
        </w:rPr>
        <w:t>, что существенно повышает продуктивность процесса освоения геометрии и делает ее средством  развития креативности учащихся.</w:t>
      </w:r>
      <w:r w:rsidRPr="00B975D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F10CB" w:rsidRPr="001A7674" w:rsidRDefault="00DF10CB" w:rsidP="00D170A5">
      <w:pPr>
        <w:pStyle w:val="a5"/>
        <w:spacing w:line="276" w:lineRule="auto"/>
        <w:jc w:val="both"/>
      </w:pPr>
    </w:p>
    <w:p w:rsidR="00E6107A" w:rsidRDefault="00E6107A" w:rsidP="008B5E99">
      <w:pPr>
        <w:tabs>
          <w:tab w:val="left" w:pos="0"/>
        </w:tabs>
        <w:jc w:val="both"/>
        <w:rPr>
          <w:rStyle w:val="a6"/>
          <w:rFonts w:ascii="Times New Roman" w:hAnsi="Times New Roman"/>
        </w:rPr>
      </w:pPr>
      <w:bookmarkStart w:id="0" w:name="_GoBack"/>
      <w:bookmarkEnd w:id="0"/>
    </w:p>
    <w:sectPr w:rsidR="00E6107A" w:rsidSect="004466B3">
      <w:footerReference w:type="default" r:id="rId8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31" w:rsidRDefault="008B1731" w:rsidP="00714517">
      <w:pPr>
        <w:spacing w:after="0" w:line="240" w:lineRule="auto"/>
      </w:pPr>
      <w:r>
        <w:separator/>
      </w:r>
    </w:p>
  </w:endnote>
  <w:endnote w:type="continuationSeparator" w:id="0">
    <w:p w:rsidR="008B1731" w:rsidRDefault="008B1731" w:rsidP="007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2251"/>
    </w:sdtPr>
    <w:sdtEndPr/>
    <w:sdtContent>
      <w:p w:rsidR="005410E6" w:rsidRDefault="008B5E9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0E6" w:rsidRDefault="005410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31" w:rsidRDefault="008B1731" w:rsidP="00714517">
      <w:pPr>
        <w:spacing w:after="0" w:line="240" w:lineRule="auto"/>
      </w:pPr>
      <w:r>
        <w:separator/>
      </w:r>
    </w:p>
  </w:footnote>
  <w:footnote w:type="continuationSeparator" w:id="0">
    <w:p w:rsidR="008B1731" w:rsidRDefault="008B1731" w:rsidP="0071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9B6"/>
    <w:multiLevelType w:val="hybridMultilevel"/>
    <w:tmpl w:val="D9F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18BB"/>
    <w:multiLevelType w:val="hybridMultilevel"/>
    <w:tmpl w:val="FBB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18F"/>
    <w:multiLevelType w:val="hybridMultilevel"/>
    <w:tmpl w:val="0948873E"/>
    <w:lvl w:ilvl="0" w:tplc="8410DB28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285EF5"/>
    <w:multiLevelType w:val="hybridMultilevel"/>
    <w:tmpl w:val="B516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EB01B6"/>
    <w:multiLevelType w:val="hybridMultilevel"/>
    <w:tmpl w:val="7F44D7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E8A"/>
    <w:rsid w:val="000428B9"/>
    <w:rsid w:val="000A33E0"/>
    <w:rsid w:val="000D7630"/>
    <w:rsid w:val="00111256"/>
    <w:rsid w:val="0016600A"/>
    <w:rsid w:val="0018453C"/>
    <w:rsid w:val="001858F1"/>
    <w:rsid w:val="001A7674"/>
    <w:rsid w:val="00235EE6"/>
    <w:rsid w:val="0027788F"/>
    <w:rsid w:val="00281999"/>
    <w:rsid w:val="002D04D7"/>
    <w:rsid w:val="002E4077"/>
    <w:rsid w:val="002E492B"/>
    <w:rsid w:val="00306826"/>
    <w:rsid w:val="00307647"/>
    <w:rsid w:val="003550F9"/>
    <w:rsid w:val="003A0615"/>
    <w:rsid w:val="00427156"/>
    <w:rsid w:val="00437944"/>
    <w:rsid w:val="004466B3"/>
    <w:rsid w:val="004D7AA0"/>
    <w:rsid w:val="005166DA"/>
    <w:rsid w:val="0053197D"/>
    <w:rsid w:val="005410E6"/>
    <w:rsid w:val="00564F19"/>
    <w:rsid w:val="0059417E"/>
    <w:rsid w:val="0059595B"/>
    <w:rsid w:val="005D0713"/>
    <w:rsid w:val="005F30E1"/>
    <w:rsid w:val="00615E8A"/>
    <w:rsid w:val="00630438"/>
    <w:rsid w:val="006367DD"/>
    <w:rsid w:val="00697975"/>
    <w:rsid w:val="006A521E"/>
    <w:rsid w:val="006F5F34"/>
    <w:rsid w:val="00714517"/>
    <w:rsid w:val="00744D37"/>
    <w:rsid w:val="007C386C"/>
    <w:rsid w:val="00823797"/>
    <w:rsid w:val="0083123A"/>
    <w:rsid w:val="00844448"/>
    <w:rsid w:val="008B1731"/>
    <w:rsid w:val="008B5E99"/>
    <w:rsid w:val="008F6AB6"/>
    <w:rsid w:val="009867FA"/>
    <w:rsid w:val="009A4C73"/>
    <w:rsid w:val="009D3941"/>
    <w:rsid w:val="009F3B80"/>
    <w:rsid w:val="009F419C"/>
    <w:rsid w:val="00A73FC4"/>
    <w:rsid w:val="00A817D2"/>
    <w:rsid w:val="00A956D6"/>
    <w:rsid w:val="00A95F6F"/>
    <w:rsid w:val="00A97278"/>
    <w:rsid w:val="00AA2561"/>
    <w:rsid w:val="00AD5882"/>
    <w:rsid w:val="00AD6842"/>
    <w:rsid w:val="00B01DE4"/>
    <w:rsid w:val="00B03FC0"/>
    <w:rsid w:val="00B041E8"/>
    <w:rsid w:val="00B06516"/>
    <w:rsid w:val="00B262CE"/>
    <w:rsid w:val="00B41F2D"/>
    <w:rsid w:val="00B96F0D"/>
    <w:rsid w:val="00B975DC"/>
    <w:rsid w:val="00BA213C"/>
    <w:rsid w:val="00BB3416"/>
    <w:rsid w:val="00BC050F"/>
    <w:rsid w:val="00C62EDA"/>
    <w:rsid w:val="00C66401"/>
    <w:rsid w:val="00C81B84"/>
    <w:rsid w:val="00C911F4"/>
    <w:rsid w:val="00CD0C04"/>
    <w:rsid w:val="00CE2910"/>
    <w:rsid w:val="00D170A5"/>
    <w:rsid w:val="00D3032D"/>
    <w:rsid w:val="00DE4035"/>
    <w:rsid w:val="00DF10CB"/>
    <w:rsid w:val="00E1318D"/>
    <w:rsid w:val="00E555C0"/>
    <w:rsid w:val="00E6107A"/>
    <w:rsid w:val="00E87A04"/>
    <w:rsid w:val="00F4577C"/>
    <w:rsid w:val="00F460ED"/>
    <w:rsid w:val="00F50B5F"/>
    <w:rsid w:val="00F54517"/>
    <w:rsid w:val="00F67062"/>
    <w:rsid w:val="00F72AE2"/>
    <w:rsid w:val="00F83F88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9775"/>
  <w15:docId w15:val="{23CDDBF3-3922-434F-978B-4F89B01F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8A"/>
    <w:pPr>
      <w:ind w:left="720"/>
      <w:contextualSpacing/>
    </w:pPr>
  </w:style>
  <w:style w:type="character" w:styleId="a4">
    <w:name w:val="Emphasis"/>
    <w:basedOn w:val="a0"/>
    <w:qFormat/>
    <w:rsid w:val="00B96F0D"/>
    <w:rPr>
      <w:i/>
      <w:iCs/>
    </w:rPr>
  </w:style>
  <w:style w:type="paragraph" w:styleId="a5">
    <w:name w:val="Normal (Web)"/>
    <w:basedOn w:val="a"/>
    <w:uiPriority w:val="99"/>
    <w:unhideWhenUsed/>
    <w:rsid w:val="00630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A95F6F"/>
    <w:rPr>
      <w:b/>
      <w:bCs/>
    </w:rPr>
  </w:style>
  <w:style w:type="paragraph" w:customStyle="1" w:styleId="a7">
    <w:name w:val="Знак"/>
    <w:basedOn w:val="a"/>
    <w:rsid w:val="00B065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0A33E0"/>
    <w:pPr>
      <w:spacing w:after="12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9">
    <w:name w:val="Основной текст Знак"/>
    <w:basedOn w:val="a0"/>
    <w:link w:val="a8"/>
    <w:rsid w:val="000A33E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header"/>
    <w:basedOn w:val="a"/>
    <w:link w:val="ab"/>
    <w:uiPriority w:val="99"/>
    <w:semiHidden/>
    <w:unhideWhenUsed/>
    <w:rsid w:val="0071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451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451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8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8F1"/>
    <w:rPr>
      <w:rFonts w:ascii="Tahoma" w:eastAsia="Calibri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F67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FC42-0FC8-4E4C-A2B2-23E7A177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comp_02</cp:lastModifiedBy>
  <cp:revision>20</cp:revision>
  <dcterms:created xsi:type="dcterms:W3CDTF">2015-03-15T20:24:00Z</dcterms:created>
  <dcterms:modified xsi:type="dcterms:W3CDTF">2022-06-14T07:28:00Z</dcterms:modified>
</cp:coreProperties>
</file>