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58A" w:rsidRPr="00166522" w:rsidRDefault="002C57A2" w:rsidP="001A5DB3">
      <w:pPr>
        <w:jc w:val="center"/>
        <w:rPr>
          <w:b/>
          <w:sz w:val="24"/>
          <w:szCs w:val="24"/>
        </w:rPr>
      </w:pPr>
      <w:r w:rsidRPr="00166522">
        <w:rPr>
          <w:b/>
          <w:sz w:val="24"/>
          <w:szCs w:val="24"/>
        </w:rPr>
        <w:t xml:space="preserve">Использование </w:t>
      </w:r>
      <w:r w:rsidR="00F461AE" w:rsidRPr="00166522">
        <w:rPr>
          <w:b/>
          <w:sz w:val="24"/>
          <w:szCs w:val="24"/>
        </w:rPr>
        <w:t>игры формата сто к одному</w:t>
      </w:r>
      <w:r w:rsidR="00B46B77" w:rsidRPr="00166522">
        <w:rPr>
          <w:b/>
          <w:sz w:val="24"/>
          <w:szCs w:val="24"/>
        </w:rPr>
        <w:t xml:space="preserve"> на уроках истории </w:t>
      </w:r>
      <w:r w:rsidRPr="00166522">
        <w:rPr>
          <w:b/>
          <w:sz w:val="24"/>
          <w:szCs w:val="24"/>
        </w:rPr>
        <w:t>(на примере изуче</w:t>
      </w:r>
      <w:r w:rsidR="00325C16" w:rsidRPr="00166522">
        <w:rPr>
          <w:b/>
          <w:sz w:val="24"/>
          <w:szCs w:val="24"/>
        </w:rPr>
        <w:t xml:space="preserve">ния темы </w:t>
      </w:r>
      <w:bookmarkStart w:id="0" w:name="_Hlk99104266"/>
      <w:r w:rsidR="00325C16" w:rsidRPr="00166522">
        <w:rPr>
          <w:b/>
          <w:sz w:val="24"/>
          <w:szCs w:val="24"/>
        </w:rPr>
        <w:t>«</w:t>
      </w:r>
      <w:bookmarkEnd w:id="0"/>
      <w:r w:rsidR="00F461AE" w:rsidRPr="00166522">
        <w:rPr>
          <w:b/>
          <w:sz w:val="24"/>
          <w:szCs w:val="24"/>
        </w:rPr>
        <w:t>Значение петровских преобразований в истории России» в 8 классе</w:t>
      </w:r>
    </w:p>
    <w:p w:rsidR="00794419" w:rsidRPr="00166522" w:rsidRDefault="00F461AE" w:rsidP="001A5DB3">
      <w:pPr>
        <w:jc w:val="center"/>
        <w:rPr>
          <w:b/>
          <w:sz w:val="24"/>
          <w:szCs w:val="24"/>
        </w:rPr>
      </w:pPr>
      <w:r w:rsidRPr="00166522">
        <w:rPr>
          <w:b/>
          <w:sz w:val="24"/>
          <w:szCs w:val="24"/>
        </w:rPr>
        <w:t>Дмитриева А</w:t>
      </w:r>
      <w:r w:rsidR="00B46B77" w:rsidRPr="00166522">
        <w:rPr>
          <w:b/>
          <w:sz w:val="24"/>
          <w:szCs w:val="24"/>
        </w:rPr>
        <w:t>.С.</w:t>
      </w:r>
    </w:p>
    <w:p w:rsidR="00D4256B" w:rsidRPr="00166522" w:rsidRDefault="00F461AE" w:rsidP="00283A3A">
      <w:pPr>
        <w:spacing w:line="360" w:lineRule="auto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>Сегодня мы живем в условиях, когда современная школ</w:t>
      </w:r>
      <w:r w:rsidR="00A012E5" w:rsidRPr="00166522">
        <w:rPr>
          <w:sz w:val="24"/>
          <w:szCs w:val="24"/>
        </w:rPr>
        <w:t>а</w:t>
      </w:r>
      <w:r w:rsidRPr="00166522">
        <w:rPr>
          <w:sz w:val="24"/>
          <w:szCs w:val="24"/>
        </w:rPr>
        <w:t xml:space="preserve"> намного отличается от того, что было</w:t>
      </w:r>
      <w:r w:rsidR="00A012E5" w:rsidRPr="00166522">
        <w:rPr>
          <w:sz w:val="24"/>
          <w:szCs w:val="24"/>
        </w:rPr>
        <w:t xml:space="preserve"> 10 лет назад.</w:t>
      </w:r>
      <w:r w:rsidRPr="00166522">
        <w:rPr>
          <w:sz w:val="24"/>
          <w:szCs w:val="24"/>
        </w:rPr>
        <w:t xml:space="preserve"> </w:t>
      </w:r>
      <w:r w:rsidR="00D4256B" w:rsidRPr="00166522">
        <w:rPr>
          <w:sz w:val="24"/>
          <w:szCs w:val="24"/>
        </w:rPr>
        <w:t>Сейчас современное образование</w:t>
      </w:r>
      <w:r w:rsidR="00CB7D0D" w:rsidRPr="00166522">
        <w:rPr>
          <w:sz w:val="24"/>
          <w:szCs w:val="24"/>
        </w:rPr>
        <w:t xml:space="preserve"> требует</w:t>
      </w:r>
      <w:r w:rsidR="00D4256B" w:rsidRPr="00166522">
        <w:rPr>
          <w:sz w:val="24"/>
          <w:szCs w:val="24"/>
        </w:rPr>
        <w:t xml:space="preserve"> не только сформировать у школьников определенный набор знаний, но и пробудить их стремление к самообразованию, реализации своих способностей. Необходимым условием развития этих процессов является активизация учебно-познавательной деятельности</w:t>
      </w:r>
      <w:r w:rsidR="00A012E5" w:rsidRPr="00166522">
        <w:rPr>
          <w:sz w:val="24"/>
          <w:szCs w:val="24"/>
        </w:rPr>
        <w:t>, по этому нынешним учителям</w:t>
      </w:r>
      <w:r w:rsidRPr="00166522">
        <w:rPr>
          <w:sz w:val="24"/>
          <w:szCs w:val="24"/>
        </w:rPr>
        <w:t xml:space="preserve"> </w:t>
      </w:r>
      <w:r w:rsidR="00A012E5" w:rsidRPr="00166522">
        <w:rPr>
          <w:sz w:val="24"/>
          <w:szCs w:val="24"/>
        </w:rPr>
        <w:t xml:space="preserve">нужно </w:t>
      </w:r>
      <w:r w:rsidRPr="00166522">
        <w:rPr>
          <w:sz w:val="24"/>
          <w:szCs w:val="24"/>
        </w:rPr>
        <w:t xml:space="preserve">постоянно </w:t>
      </w:r>
      <w:r w:rsidR="00A012E5" w:rsidRPr="00166522">
        <w:rPr>
          <w:sz w:val="24"/>
          <w:szCs w:val="24"/>
        </w:rPr>
        <w:t>искать</w:t>
      </w:r>
      <w:r w:rsidRPr="00166522">
        <w:rPr>
          <w:sz w:val="24"/>
          <w:szCs w:val="24"/>
        </w:rPr>
        <w:t xml:space="preserve"> новы</w:t>
      </w:r>
      <w:r w:rsidR="00A012E5" w:rsidRPr="00166522">
        <w:rPr>
          <w:sz w:val="24"/>
          <w:szCs w:val="24"/>
        </w:rPr>
        <w:t>е</w:t>
      </w:r>
      <w:r w:rsidRPr="00166522">
        <w:rPr>
          <w:sz w:val="24"/>
          <w:szCs w:val="24"/>
        </w:rPr>
        <w:t xml:space="preserve"> форм</w:t>
      </w:r>
      <w:r w:rsidR="00A012E5" w:rsidRPr="00166522">
        <w:rPr>
          <w:sz w:val="24"/>
          <w:szCs w:val="24"/>
        </w:rPr>
        <w:t>ы</w:t>
      </w:r>
      <w:r w:rsidRPr="00166522">
        <w:rPr>
          <w:sz w:val="24"/>
          <w:szCs w:val="24"/>
        </w:rPr>
        <w:t xml:space="preserve"> обучения.</w:t>
      </w:r>
    </w:p>
    <w:p w:rsidR="00D4256B" w:rsidRPr="00166522" w:rsidRDefault="00283A3A" w:rsidP="00283A3A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4256B" w:rsidRPr="00166522">
        <w:rPr>
          <w:sz w:val="24"/>
          <w:szCs w:val="24"/>
        </w:rPr>
        <w:t>Нетрадиционные формы открытых уроков реализуются с непременным использованием средств слуховой и зрительной наглядности. На таких уроках удается достичь самых разных целей и решить определенные задачи. Такой урок – это возможность развивать свои творческие способности и личностные качества, оценить роль знаний и увидеть их применение на практике, это самостоятельность и совсем другое отношение к своему труду.</w:t>
      </w:r>
      <w:r w:rsidR="00BE3FBF" w:rsidRPr="00166522">
        <w:rPr>
          <w:rStyle w:val="aa"/>
          <w:sz w:val="24"/>
          <w:szCs w:val="24"/>
        </w:rPr>
        <w:footnoteReference w:id="1"/>
      </w:r>
    </w:p>
    <w:p w:rsidR="00283A3A" w:rsidRDefault="00D4256B" w:rsidP="00283A3A">
      <w:pPr>
        <w:spacing w:line="360" w:lineRule="auto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Одна из важнейших задач, стоящих перед каждым учителем, — совершенствование системы проверки и оценки знаний </w:t>
      </w:r>
      <w:r w:rsidR="00CB7D0D" w:rsidRPr="00166522">
        <w:rPr>
          <w:sz w:val="24"/>
          <w:szCs w:val="24"/>
        </w:rPr>
        <w:t>обучающихся</w:t>
      </w:r>
      <w:r w:rsidRPr="00166522">
        <w:rPr>
          <w:sz w:val="24"/>
          <w:szCs w:val="24"/>
        </w:rPr>
        <w:t>. Причем такой системы проверки, при которой продолжался бы процесс развития самостоятельной познавательной деятельности школьников.</w:t>
      </w:r>
      <w:r w:rsidR="00283A3A">
        <w:rPr>
          <w:sz w:val="24"/>
          <w:szCs w:val="24"/>
        </w:rPr>
        <w:t xml:space="preserve"> </w:t>
      </w:r>
    </w:p>
    <w:p w:rsidR="00D4256B" w:rsidRPr="00166522" w:rsidRDefault="00283A3A" w:rsidP="00283A3A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D4256B" w:rsidRPr="00166522">
        <w:rPr>
          <w:sz w:val="24"/>
          <w:szCs w:val="24"/>
        </w:rPr>
        <w:t>Использование тематических игр является дополнительным стимулом к более тщательному изучению материала и развитию интереса</w:t>
      </w:r>
      <w:r w:rsidR="00CB7D0D" w:rsidRPr="00166522">
        <w:rPr>
          <w:sz w:val="24"/>
          <w:szCs w:val="24"/>
        </w:rPr>
        <w:t xml:space="preserve"> учащихся </w:t>
      </w:r>
      <w:r w:rsidR="00D4256B" w:rsidRPr="00166522">
        <w:rPr>
          <w:sz w:val="24"/>
          <w:szCs w:val="24"/>
        </w:rPr>
        <w:t xml:space="preserve">к науке, расширению кругозора. Система тематических игр через дух соревновательности развивает чувство ответственности, что приводит к более глубоким знаниям </w:t>
      </w:r>
      <w:r w:rsidR="00CB7D0D" w:rsidRPr="00166522">
        <w:rPr>
          <w:sz w:val="24"/>
          <w:szCs w:val="24"/>
        </w:rPr>
        <w:t>школьников</w:t>
      </w:r>
      <w:r w:rsidR="00D4256B" w:rsidRPr="00166522">
        <w:rPr>
          <w:sz w:val="24"/>
          <w:szCs w:val="24"/>
        </w:rPr>
        <w:t>.</w:t>
      </w:r>
    </w:p>
    <w:p w:rsidR="00D4256B" w:rsidRPr="00166522" w:rsidRDefault="00283A3A" w:rsidP="00283A3A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D4256B" w:rsidRPr="00166522">
        <w:rPr>
          <w:sz w:val="24"/>
          <w:szCs w:val="24"/>
        </w:rPr>
        <w:t>И потому с целью повышения интереса к изучению</w:t>
      </w:r>
      <w:r w:rsidR="00CB7D0D" w:rsidRPr="00166522">
        <w:rPr>
          <w:sz w:val="24"/>
          <w:szCs w:val="24"/>
        </w:rPr>
        <w:t xml:space="preserve"> истории</w:t>
      </w:r>
      <w:r w:rsidR="00D4256B" w:rsidRPr="00166522">
        <w:rPr>
          <w:sz w:val="24"/>
          <w:szCs w:val="24"/>
        </w:rPr>
        <w:t xml:space="preserve">, творческого развития личности и коммуникативных навыков, а также для развития познавательной активности, памяти, логического мышления и быстроты реакции </w:t>
      </w:r>
      <w:r w:rsidR="00CB7D0D" w:rsidRPr="00166522">
        <w:rPr>
          <w:sz w:val="24"/>
          <w:szCs w:val="24"/>
        </w:rPr>
        <w:t xml:space="preserve">школьников, </w:t>
      </w:r>
      <w:r w:rsidR="00D4256B" w:rsidRPr="00166522">
        <w:rPr>
          <w:sz w:val="24"/>
          <w:szCs w:val="24"/>
        </w:rPr>
        <w:t xml:space="preserve">выбран игровой метод обучения. </w:t>
      </w:r>
      <w:r w:rsidR="00CB7D0D" w:rsidRPr="00166522">
        <w:rPr>
          <w:sz w:val="24"/>
          <w:szCs w:val="24"/>
        </w:rPr>
        <w:t xml:space="preserve">За основу была взята игра, которая </w:t>
      </w:r>
      <w:r w:rsidR="00D4256B" w:rsidRPr="00166522">
        <w:rPr>
          <w:sz w:val="24"/>
          <w:szCs w:val="24"/>
        </w:rPr>
        <w:t>является аналогом телевизионной викторины «Сто к одному».</w:t>
      </w:r>
    </w:p>
    <w:p w:rsidR="00D4256B" w:rsidRPr="00166522" w:rsidRDefault="00D4256B" w:rsidP="00283A3A">
      <w:pPr>
        <w:spacing w:line="360" w:lineRule="auto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>В ходе игры</w:t>
      </w:r>
      <w:r w:rsidR="00CB7D0D" w:rsidRPr="00166522">
        <w:rPr>
          <w:sz w:val="24"/>
          <w:szCs w:val="24"/>
        </w:rPr>
        <w:t xml:space="preserve"> учащиеся</w:t>
      </w:r>
      <w:r w:rsidRPr="00166522">
        <w:rPr>
          <w:sz w:val="24"/>
          <w:szCs w:val="24"/>
        </w:rPr>
        <w:t xml:space="preserve"> приобретают навыки общения, навыки поведения в затруднительной ситуации, активизируется долговременная память, активность учащихся, способность переключать внимание с одной темы на другую. Роль преподавателя заключается в подготовке вопросов викторины и компьютерной презентации</w:t>
      </w:r>
      <w:r w:rsidR="00163C7A">
        <w:rPr>
          <w:sz w:val="24"/>
          <w:szCs w:val="24"/>
        </w:rPr>
        <w:t xml:space="preserve">. </w:t>
      </w:r>
      <w:r w:rsidRPr="00166522">
        <w:rPr>
          <w:sz w:val="24"/>
          <w:szCs w:val="24"/>
        </w:rPr>
        <w:t xml:space="preserve">Велика роль учителя в эмоциональном </w:t>
      </w:r>
      <w:r w:rsidRPr="00166522">
        <w:rPr>
          <w:sz w:val="24"/>
          <w:szCs w:val="24"/>
        </w:rPr>
        <w:lastRenderedPageBreak/>
        <w:t xml:space="preserve">настрое детей на игру, который необходим, чтобы мероприятие прошло интересно, задорно, дало положительный эмоциональный заряд </w:t>
      </w:r>
      <w:r w:rsidR="00BF6E72">
        <w:rPr>
          <w:sz w:val="24"/>
          <w:szCs w:val="24"/>
        </w:rPr>
        <w:t>ученикам</w:t>
      </w:r>
      <w:bookmarkStart w:id="1" w:name="_GoBack"/>
      <w:bookmarkEnd w:id="1"/>
      <w:r w:rsidRPr="00166522">
        <w:rPr>
          <w:sz w:val="24"/>
          <w:szCs w:val="24"/>
        </w:rPr>
        <w:t>.</w:t>
      </w:r>
    </w:p>
    <w:p w:rsidR="00D4256B" w:rsidRPr="00166522" w:rsidRDefault="00283A3A" w:rsidP="00283A3A">
      <w:pPr>
        <w:spacing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166522">
        <w:rPr>
          <w:sz w:val="24"/>
          <w:szCs w:val="24"/>
        </w:rPr>
        <w:t xml:space="preserve">«Сто к одному» - командная игра. </w:t>
      </w:r>
      <w:r w:rsidR="00D4256B" w:rsidRPr="00166522">
        <w:rPr>
          <w:sz w:val="24"/>
          <w:szCs w:val="24"/>
        </w:rPr>
        <w:t>Цель участников состоит в том, чтобы угадать наиболее распространённые ответы на предложенные вопросы.  Каждый игрок должен высказать своё мнение, предложить свою версию, но победа (или поражение) достаётся всей команде в целом. Важную роль в игре выполняет экран, на котором отображаются сначала вопрос, затем шесть самых популярных вариантов ответов на вопрос (изначально скрытых) и количество людей, ответивших так же.</w:t>
      </w:r>
    </w:p>
    <w:p w:rsidR="009A692C" w:rsidRPr="00166522" w:rsidRDefault="009A692C" w:rsidP="00283A3A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В качестве примера </w:t>
      </w:r>
      <w:r w:rsidR="00CB7D0D" w:rsidRPr="00166522">
        <w:rPr>
          <w:sz w:val="24"/>
          <w:szCs w:val="24"/>
        </w:rPr>
        <w:t>игра</w:t>
      </w:r>
      <w:r w:rsidRPr="00166522">
        <w:rPr>
          <w:sz w:val="24"/>
          <w:szCs w:val="24"/>
        </w:rPr>
        <w:t xml:space="preserve"> был</w:t>
      </w:r>
      <w:r w:rsidR="00CB7D0D" w:rsidRPr="00166522">
        <w:rPr>
          <w:sz w:val="24"/>
          <w:szCs w:val="24"/>
        </w:rPr>
        <w:t>а</w:t>
      </w:r>
      <w:r w:rsidRPr="00166522">
        <w:rPr>
          <w:sz w:val="24"/>
          <w:szCs w:val="24"/>
        </w:rPr>
        <w:t xml:space="preserve"> разработан</w:t>
      </w:r>
      <w:r w:rsidR="00CB7D0D" w:rsidRPr="00166522">
        <w:rPr>
          <w:sz w:val="24"/>
          <w:szCs w:val="24"/>
        </w:rPr>
        <w:t>а</w:t>
      </w:r>
      <w:r w:rsidRPr="00166522">
        <w:rPr>
          <w:sz w:val="24"/>
          <w:szCs w:val="24"/>
        </w:rPr>
        <w:t xml:space="preserve"> для урока истории в </w:t>
      </w:r>
      <w:r w:rsidR="00CB7D0D" w:rsidRPr="00166522">
        <w:rPr>
          <w:sz w:val="24"/>
          <w:szCs w:val="24"/>
        </w:rPr>
        <w:t>8</w:t>
      </w:r>
      <w:r w:rsidRPr="00166522">
        <w:rPr>
          <w:sz w:val="24"/>
          <w:szCs w:val="24"/>
        </w:rPr>
        <w:t xml:space="preserve"> классе по теме </w:t>
      </w:r>
      <w:r w:rsidR="00CB7D0D" w:rsidRPr="00166522">
        <w:rPr>
          <w:sz w:val="24"/>
          <w:szCs w:val="24"/>
        </w:rPr>
        <w:t xml:space="preserve">«Значение петровских преобразований в истории России». </w:t>
      </w:r>
      <w:r w:rsidR="00166522">
        <w:rPr>
          <w:sz w:val="24"/>
          <w:szCs w:val="24"/>
        </w:rPr>
        <w:t xml:space="preserve">Актуальность темы можно привязать к </w:t>
      </w:r>
      <w:r w:rsidR="00166522" w:rsidRPr="00166522">
        <w:rPr>
          <w:sz w:val="24"/>
          <w:szCs w:val="24"/>
        </w:rPr>
        <w:t>350-лети</w:t>
      </w:r>
      <w:r w:rsidR="00166522">
        <w:rPr>
          <w:sz w:val="24"/>
          <w:szCs w:val="24"/>
        </w:rPr>
        <w:t>ю</w:t>
      </w:r>
      <w:r w:rsidR="00166522" w:rsidRPr="00166522">
        <w:rPr>
          <w:sz w:val="24"/>
          <w:szCs w:val="24"/>
        </w:rPr>
        <w:t xml:space="preserve"> со дня рождения Петра </w:t>
      </w:r>
      <w:r w:rsidR="00283A3A">
        <w:rPr>
          <w:sz w:val="24"/>
          <w:szCs w:val="24"/>
          <w:lang w:val="en-US"/>
        </w:rPr>
        <w:t>I</w:t>
      </w:r>
      <w:r w:rsidR="00166522" w:rsidRPr="00166522">
        <w:rPr>
          <w:sz w:val="24"/>
          <w:szCs w:val="24"/>
        </w:rPr>
        <w:t>.</w:t>
      </w:r>
      <w:r w:rsidR="00283A3A" w:rsidRPr="00283A3A">
        <w:rPr>
          <w:sz w:val="24"/>
          <w:szCs w:val="24"/>
        </w:rPr>
        <w:t xml:space="preserve"> </w:t>
      </w:r>
      <w:r w:rsidRPr="00166522">
        <w:rPr>
          <w:sz w:val="24"/>
          <w:szCs w:val="24"/>
        </w:rPr>
        <w:t xml:space="preserve">За основу был взят учебник «История России. </w:t>
      </w:r>
      <w:r w:rsidR="00CB7D0D" w:rsidRPr="00166522">
        <w:rPr>
          <w:sz w:val="24"/>
          <w:szCs w:val="24"/>
        </w:rPr>
        <w:t xml:space="preserve">8 </w:t>
      </w:r>
      <w:r w:rsidRPr="00166522">
        <w:rPr>
          <w:sz w:val="24"/>
          <w:szCs w:val="24"/>
        </w:rPr>
        <w:t xml:space="preserve">класс. Учеб. для общеобразовательных организаций под редакцией А. В. </w:t>
      </w:r>
      <w:proofErr w:type="spellStart"/>
      <w:r w:rsidRPr="00166522">
        <w:rPr>
          <w:sz w:val="24"/>
          <w:szCs w:val="24"/>
        </w:rPr>
        <w:t>Торкунова</w:t>
      </w:r>
      <w:proofErr w:type="spellEnd"/>
      <w:r w:rsidRPr="00166522">
        <w:rPr>
          <w:rStyle w:val="aa"/>
          <w:sz w:val="24"/>
          <w:szCs w:val="24"/>
        </w:rPr>
        <w:footnoteReference w:id="2"/>
      </w:r>
      <w:r w:rsidRPr="00166522">
        <w:rPr>
          <w:sz w:val="24"/>
          <w:szCs w:val="24"/>
        </w:rPr>
        <w:t>.</w:t>
      </w:r>
    </w:p>
    <w:p w:rsidR="009D6A62" w:rsidRPr="00166522" w:rsidRDefault="00E3160E" w:rsidP="002A1F60">
      <w:pPr>
        <w:spacing w:line="360" w:lineRule="auto"/>
        <w:ind w:firstLine="708"/>
        <w:contextualSpacing/>
        <w:jc w:val="both"/>
        <w:rPr>
          <w:rFonts w:eastAsia="Calibri"/>
          <w:sz w:val="24"/>
          <w:szCs w:val="24"/>
        </w:rPr>
      </w:pPr>
      <w:r w:rsidRPr="00166522">
        <w:rPr>
          <w:sz w:val="24"/>
          <w:szCs w:val="24"/>
        </w:rPr>
        <w:t xml:space="preserve"> </w:t>
      </w:r>
      <w:r w:rsidR="006B4B84" w:rsidRPr="00166522">
        <w:rPr>
          <w:sz w:val="24"/>
          <w:szCs w:val="24"/>
        </w:rPr>
        <w:t xml:space="preserve">В </w:t>
      </w:r>
      <w:r w:rsidR="009A692C" w:rsidRPr="00166522">
        <w:rPr>
          <w:sz w:val="24"/>
          <w:szCs w:val="24"/>
        </w:rPr>
        <w:t>Примерной рабочей программе по истории для</w:t>
      </w:r>
      <w:r w:rsidR="00626BBE" w:rsidRPr="00166522">
        <w:rPr>
          <w:sz w:val="24"/>
          <w:szCs w:val="24"/>
        </w:rPr>
        <w:t xml:space="preserve"> 8-х</w:t>
      </w:r>
      <w:r w:rsidR="009A692C" w:rsidRPr="00166522">
        <w:rPr>
          <w:sz w:val="24"/>
          <w:szCs w:val="24"/>
        </w:rPr>
        <w:t xml:space="preserve"> классов общеобразовательных организаций </w:t>
      </w:r>
      <w:r w:rsidR="006B4B84" w:rsidRPr="00166522">
        <w:rPr>
          <w:sz w:val="24"/>
          <w:szCs w:val="24"/>
        </w:rPr>
        <w:t xml:space="preserve">одним из </w:t>
      </w:r>
      <w:r w:rsidR="006B4B84" w:rsidRPr="00166522">
        <w:rPr>
          <w:rStyle w:val="dash041e005f0431005f044b005f0447005f043d005f044b005f0439005f005fchar1char1"/>
          <w:bCs/>
        </w:rPr>
        <w:t>метапредм</w:t>
      </w:r>
      <w:r w:rsidR="00292742" w:rsidRPr="00166522">
        <w:rPr>
          <w:rStyle w:val="dash041e005f0431005f044b005f0447005f043d005f044b005f0439005f005fchar1char1"/>
          <w:bCs/>
        </w:rPr>
        <w:t>етных</w:t>
      </w:r>
      <w:r w:rsidR="006B4B84" w:rsidRPr="00166522">
        <w:rPr>
          <w:rStyle w:val="dash041e005f0431005f044b005f0447005f043d005f044b005f0439005f005fchar1char1"/>
          <w:bCs/>
        </w:rPr>
        <w:t xml:space="preserve"> результато</w:t>
      </w:r>
      <w:r w:rsidR="00292742" w:rsidRPr="00166522">
        <w:rPr>
          <w:rStyle w:val="dash041e005f0431005f044b005f0447005f043d005f044b005f0439005f005fchar1char1"/>
          <w:bCs/>
        </w:rPr>
        <w:t>в</w:t>
      </w:r>
      <w:r w:rsidR="006B4B84" w:rsidRPr="00166522">
        <w:rPr>
          <w:rStyle w:val="dash041e005f0431005f044b005f0447005f043d005f044b005f0439005f005fchar1char1"/>
          <w:rFonts w:eastAsia="Calibri"/>
          <w:bCs/>
        </w:rPr>
        <w:t xml:space="preserve"> освоения основной образовательной программы основного общего образования</w:t>
      </w:r>
      <w:r w:rsidR="006B4B84" w:rsidRPr="00166522">
        <w:rPr>
          <w:rStyle w:val="dash041e005f0431005f044b005f0447005f043d005f044b005f0439005f005fchar1char1"/>
          <w:bCs/>
        </w:rPr>
        <w:t xml:space="preserve"> является</w:t>
      </w:r>
      <w:r w:rsidR="00626BBE" w:rsidRPr="00166522">
        <w:rPr>
          <w:rStyle w:val="dash041e005f0431005f044b005f0447005f043d005f044b005f0439005f005fchar1char1"/>
          <w:b/>
          <w:bCs/>
        </w:rPr>
        <w:t xml:space="preserve"> «</w:t>
      </w:r>
      <w:r w:rsidR="00626BBE" w:rsidRPr="00166522">
        <w:rPr>
          <w:color w:val="000000"/>
          <w:sz w:val="24"/>
          <w:szCs w:val="24"/>
        </w:rPr>
        <w:t>использовать ИКТ-технологии для обработки, передачи, систематизации и презентации информации» и «определять свою роль в учебной группе, оценивать вклад всех участников в общий результат</w:t>
      </w:r>
      <w:r w:rsidR="002A1F60" w:rsidRPr="00166522">
        <w:rPr>
          <w:rStyle w:val="aa"/>
          <w:rFonts w:eastAsia="Calibri"/>
          <w:sz w:val="24"/>
          <w:szCs w:val="24"/>
        </w:rPr>
        <w:footnoteReference w:id="3"/>
      </w:r>
      <w:r w:rsidR="006B4B84" w:rsidRPr="00166522">
        <w:rPr>
          <w:rStyle w:val="dash041e005f0431005f044b005f0447005f043d005f044b005f0439005f005fchar1char1"/>
        </w:rPr>
        <w:t>».</w:t>
      </w:r>
      <w:r w:rsidR="003971BE" w:rsidRPr="00166522">
        <w:rPr>
          <w:sz w:val="24"/>
          <w:szCs w:val="24"/>
        </w:rPr>
        <w:t xml:space="preserve"> </w:t>
      </w:r>
      <w:r w:rsidR="00E40FCD" w:rsidRPr="00166522">
        <w:rPr>
          <w:sz w:val="24"/>
          <w:szCs w:val="24"/>
        </w:rPr>
        <w:t xml:space="preserve"> </w:t>
      </w:r>
    </w:p>
    <w:p w:rsidR="009D6A62" w:rsidRPr="00166522" w:rsidRDefault="00626BBE" w:rsidP="009D6A62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Петровские реформы </w:t>
      </w:r>
      <w:r w:rsidR="009D6A62" w:rsidRPr="00166522">
        <w:rPr>
          <w:sz w:val="24"/>
          <w:szCs w:val="24"/>
        </w:rPr>
        <w:t>явля</w:t>
      </w:r>
      <w:r w:rsidRPr="00166522">
        <w:rPr>
          <w:sz w:val="24"/>
          <w:szCs w:val="24"/>
        </w:rPr>
        <w:t>ются</w:t>
      </w:r>
      <w:r w:rsidR="009D6A62" w:rsidRPr="00166522">
        <w:rPr>
          <w:sz w:val="24"/>
          <w:szCs w:val="24"/>
        </w:rPr>
        <w:t xml:space="preserve"> достаточно объемной и сложной для освоения, и данная технология поможет повысить интерес к теме и тем самым увлечь обучающихся. </w:t>
      </w:r>
      <w:r w:rsidRPr="00166522">
        <w:rPr>
          <w:sz w:val="24"/>
          <w:szCs w:val="24"/>
        </w:rPr>
        <w:t>Игра «Сто к одному»</w:t>
      </w:r>
      <w:r w:rsidR="009D6A62" w:rsidRPr="00166522">
        <w:rPr>
          <w:sz w:val="24"/>
          <w:szCs w:val="24"/>
        </w:rPr>
        <w:t xml:space="preserve"> </w:t>
      </w:r>
      <w:r w:rsidR="00702F63" w:rsidRPr="00166522">
        <w:rPr>
          <w:sz w:val="24"/>
          <w:szCs w:val="24"/>
        </w:rPr>
        <w:t>содержит информацию о</w:t>
      </w:r>
      <w:r w:rsidRPr="00166522">
        <w:rPr>
          <w:sz w:val="24"/>
          <w:szCs w:val="24"/>
        </w:rPr>
        <w:t xml:space="preserve"> реформах Петра </w:t>
      </w:r>
      <w:r w:rsidRPr="00166522">
        <w:rPr>
          <w:sz w:val="24"/>
          <w:szCs w:val="24"/>
          <w:lang w:val="en-US"/>
        </w:rPr>
        <w:t>I</w:t>
      </w:r>
      <w:r w:rsidRPr="00166522">
        <w:rPr>
          <w:sz w:val="24"/>
          <w:szCs w:val="24"/>
        </w:rPr>
        <w:t>, внешней политике,</w:t>
      </w:r>
      <w:r w:rsidR="00BE3FBF" w:rsidRPr="00166522">
        <w:rPr>
          <w:sz w:val="24"/>
          <w:szCs w:val="24"/>
        </w:rPr>
        <w:t xml:space="preserve"> </w:t>
      </w:r>
      <w:r w:rsidRPr="00166522">
        <w:rPr>
          <w:sz w:val="24"/>
          <w:szCs w:val="24"/>
        </w:rPr>
        <w:t>национальных движени</w:t>
      </w:r>
      <w:r w:rsidR="00E04978">
        <w:rPr>
          <w:sz w:val="24"/>
          <w:szCs w:val="24"/>
        </w:rPr>
        <w:t>ях</w:t>
      </w:r>
      <w:r w:rsidR="00BE3FBF" w:rsidRPr="00166522">
        <w:rPr>
          <w:sz w:val="24"/>
          <w:szCs w:val="24"/>
        </w:rPr>
        <w:t xml:space="preserve"> и сподвижник</w:t>
      </w:r>
      <w:r w:rsidR="00E04978">
        <w:rPr>
          <w:sz w:val="24"/>
          <w:szCs w:val="24"/>
        </w:rPr>
        <w:t>ах</w:t>
      </w:r>
      <w:r w:rsidR="00BE3FBF" w:rsidRPr="00166522">
        <w:rPr>
          <w:sz w:val="24"/>
          <w:szCs w:val="24"/>
        </w:rPr>
        <w:t xml:space="preserve"> Петра </w:t>
      </w:r>
      <w:r w:rsidR="00BE3FBF" w:rsidRPr="00166522">
        <w:rPr>
          <w:sz w:val="24"/>
          <w:szCs w:val="24"/>
          <w:lang w:val="en-US"/>
        </w:rPr>
        <w:t>I</w:t>
      </w:r>
      <w:r w:rsidR="00BE3FBF" w:rsidRPr="00166522">
        <w:rPr>
          <w:sz w:val="24"/>
          <w:szCs w:val="24"/>
        </w:rPr>
        <w:t>.</w:t>
      </w:r>
    </w:p>
    <w:p w:rsidR="009D6A62" w:rsidRPr="00166522" w:rsidRDefault="009D6A62" w:rsidP="009D6A62">
      <w:pPr>
        <w:spacing w:line="360" w:lineRule="auto"/>
        <w:ind w:firstLine="708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>Я разделил</w:t>
      </w:r>
      <w:r w:rsidR="00626BBE" w:rsidRPr="00166522">
        <w:rPr>
          <w:sz w:val="24"/>
          <w:szCs w:val="24"/>
        </w:rPr>
        <w:t>а</w:t>
      </w:r>
      <w:r w:rsidRPr="00166522">
        <w:rPr>
          <w:sz w:val="24"/>
          <w:szCs w:val="24"/>
        </w:rPr>
        <w:t xml:space="preserve"> </w:t>
      </w:r>
      <w:r w:rsidR="00FC51C0" w:rsidRPr="00166522">
        <w:rPr>
          <w:sz w:val="24"/>
          <w:szCs w:val="24"/>
        </w:rPr>
        <w:t xml:space="preserve">иргу </w:t>
      </w:r>
      <w:r w:rsidRPr="00166522">
        <w:rPr>
          <w:sz w:val="24"/>
          <w:szCs w:val="24"/>
        </w:rPr>
        <w:t>на несколько частей, в соответствии параграф</w:t>
      </w:r>
      <w:r w:rsidR="00FC51C0" w:rsidRPr="00166522">
        <w:rPr>
          <w:sz w:val="24"/>
          <w:szCs w:val="24"/>
        </w:rPr>
        <w:t>ом</w:t>
      </w:r>
      <w:r w:rsidRPr="00166522">
        <w:rPr>
          <w:sz w:val="24"/>
          <w:szCs w:val="24"/>
        </w:rPr>
        <w:t xml:space="preserve"> и смысловым</w:t>
      </w:r>
      <w:r w:rsidR="00BE3FBF" w:rsidRPr="00166522">
        <w:rPr>
          <w:sz w:val="24"/>
          <w:szCs w:val="24"/>
        </w:rPr>
        <w:t>и</w:t>
      </w:r>
      <w:r w:rsidRPr="00166522">
        <w:rPr>
          <w:sz w:val="24"/>
          <w:szCs w:val="24"/>
        </w:rPr>
        <w:t xml:space="preserve"> фрагментам:</w:t>
      </w:r>
    </w:p>
    <w:p w:rsidR="00FC51C0" w:rsidRPr="00166522" w:rsidRDefault="00FC51C0" w:rsidP="00FC51C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t>Реформы государственного управления и службы.</w:t>
      </w:r>
    </w:p>
    <w:p w:rsidR="00FC51C0" w:rsidRPr="00166522" w:rsidRDefault="00FC51C0" w:rsidP="001834BB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t>Экономические реформы.</w:t>
      </w:r>
    </w:p>
    <w:p w:rsidR="00FC51C0" w:rsidRPr="00166522" w:rsidRDefault="00FC51C0" w:rsidP="001834BB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t>Реформы и преобразования культуры.</w:t>
      </w:r>
    </w:p>
    <w:p w:rsidR="00FC51C0" w:rsidRPr="00166522" w:rsidRDefault="00FC51C0" w:rsidP="00FC51C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t>Основные сражения Северной войны.</w:t>
      </w:r>
    </w:p>
    <w:p w:rsidR="00FC51C0" w:rsidRPr="00166522" w:rsidRDefault="00FC51C0" w:rsidP="00FC51C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t>Итоги и значение Северной войны</w:t>
      </w:r>
      <w:r w:rsidR="00802A33" w:rsidRPr="00166522">
        <w:rPr>
          <w:sz w:val="24"/>
          <w:szCs w:val="24"/>
        </w:rPr>
        <w:t>.</w:t>
      </w:r>
    </w:p>
    <w:p w:rsidR="00FC51C0" w:rsidRPr="00166522" w:rsidRDefault="00FC51C0" w:rsidP="00FC51C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Реформы Русской Православной церковь. </w:t>
      </w:r>
    </w:p>
    <w:p w:rsidR="00FC51C0" w:rsidRPr="00166522" w:rsidRDefault="00FC51C0" w:rsidP="00FC51C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t>Реформы армии и флота</w:t>
      </w:r>
      <w:r w:rsidR="00BE3FBF" w:rsidRPr="00166522">
        <w:rPr>
          <w:sz w:val="24"/>
          <w:szCs w:val="24"/>
        </w:rPr>
        <w:t>.</w:t>
      </w:r>
    </w:p>
    <w:p w:rsidR="00FC51C0" w:rsidRPr="00166522" w:rsidRDefault="00FC51C0" w:rsidP="00FC51C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t>Восстания и бунты при Петре I Великом</w:t>
      </w:r>
      <w:r w:rsidR="00BE3FBF" w:rsidRPr="00166522">
        <w:rPr>
          <w:sz w:val="24"/>
          <w:szCs w:val="24"/>
        </w:rPr>
        <w:t>.</w:t>
      </w:r>
    </w:p>
    <w:p w:rsidR="00FC51C0" w:rsidRPr="00166522" w:rsidRDefault="00FC51C0" w:rsidP="00FC51C0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lastRenderedPageBreak/>
        <w:t xml:space="preserve">Сподвижники Петра </w:t>
      </w:r>
      <w:r w:rsidRPr="00166522">
        <w:rPr>
          <w:sz w:val="24"/>
          <w:szCs w:val="24"/>
          <w:lang w:val="en-US"/>
        </w:rPr>
        <w:t>I</w:t>
      </w:r>
      <w:r w:rsidR="00BE3FBF" w:rsidRPr="00166522">
        <w:rPr>
          <w:sz w:val="24"/>
          <w:szCs w:val="24"/>
        </w:rPr>
        <w:t>.</w:t>
      </w:r>
    </w:p>
    <w:p w:rsidR="00FC51C0" w:rsidRPr="00166522" w:rsidRDefault="00FC51C0" w:rsidP="004D5EE6">
      <w:pPr>
        <w:pStyle w:val="a3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 Указы касающиеся дворянства в эпоху Петра </w:t>
      </w:r>
      <w:r w:rsidRPr="00166522">
        <w:rPr>
          <w:sz w:val="24"/>
          <w:szCs w:val="24"/>
          <w:lang w:val="en-US"/>
        </w:rPr>
        <w:t>I</w:t>
      </w:r>
      <w:r w:rsidR="00BE3FBF" w:rsidRPr="00166522">
        <w:rPr>
          <w:sz w:val="24"/>
          <w:szCs w:val="24"/>
        </w:rPr>
        <w:t>.</w:t>
      </w:r>
    </w:p>
    <w:p w:rsidR="004D5EE6" w:rsidRPr="00166522" w:rsidRDefault="00E04978" w:rsidP="00BA0548">
      <w:pPr>
        <w:spacing w:line="360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33304" w:rsidRPr="00166522">
        <w:rPr>
          <w:sz w:val="24"/>
          <w:szCs w:val="24"/>
        </w:rPr>
        <w:t xml:space="preserve">В </w:t>
      </w:r>
      <w:r w:rsidR="00C1043D" w:rsidRPr="00166522">
        <w:rPr>
          <w:sz w:val="24"/>
          <w:szCs w:val="24"/>
        </w:rPr>
        <w:t xml:space="preserve">ней используются </w:t>
      </w:r>
      <w:r w:rsidR="00733304" w:rsidRPr="00166522">
        <w:rPr>
          <w:sz w:val="24"/>
          <w:szCs w:val="24"/>
        </w:rPr>
        <w:t>межпредметные связи с такими предметами, как мировая художественная культура, география, краеведение</w:t>
      </w:r>
      <w:r w:rsidR="004D5EE6" w:rsidRPr="00166522">
        <w:rPr>
          <w:sz w:val="24"/>
          <w:szCs w:val="24"/>
        </w:rPr>
        <w:t>, всеобщая история</w:t>
      </w:r>
      <w:r w:rsidR="00733304" w:rsidRPr="00166522">
        <w:rPr>
          <w:sz w:val="24"/>
          <w:szCs w:val="24"/>
        </w:rPr>
        <w:t>.</w:t>
      </w:r>
      <w:r w:rsidR="00BA0548" w:rsidRPr="00166522">
        <w:rPr>
          <w:sz w:val="24"/>
          <w:szCs w:val="24"/>
        </w:rPr>
        <w:t xml:space="preserve"> Безусловно, не все правила игры соблюдаются. К примеру, во всех известных версиях </w:t>
      </w:r>
      <w:proofErr w:type="spellStart"/>
      <w:r w:rsidR="00BA0548" w:rsidRPr="00166522">
        <w:rPr>
          <w:sz w:val="24"/>
          <w:szCs w:val="24"/>
        </w:rPr>
        <w:t>PowerPoint</w:t>
      </w:r>
      <w:proofErr w:type="spellEnd"/>
      <w:r w:rsidR="00BA0548" w:rsidRPr="00166522">
        <w:rPr>
          <w:sz w:val="24"/>
          <w:szCs w:val="24"/>
        </w:rPr>
        <w:t xml:space="preserve"> не включается этап розыгрыша между игроками. Как правило, не включается также и этап «Большая игра», так как на общий счёт игры между командами он уже не влияет.</w:t>
      </w:r>
    </w:p>
    <w:p w:rsidR="00C1043D" w:rsidRPr="00166522" w:rsidRDefault="00D70FEF" w:rsidP="00406A8A">
      <w:pPr>
        <w:spacing w:line="360" w:lineRule="auto"/>
        <w:contextualSpacing/>
        <w:jc w:val="center"/>
        <w:rPr>
          <w:b/>
          <w:color w:val="FF0000"/>
          <w:sz w:val="24"/>
          <w:szCs w:val="24"/>
        </w:rPr>
      </w:pPr>
      <w:r w:rsidRPr="00166522">
        <w:rPr>
          <w:b/>
          <w:sz w:val="24"/>
          <w:szCs w:val="24"/>
        </w:rPr>
        <w:t xml:space="preserve">Рекомендации </w:t>
      </w:r>
      <w:r w:rsidR="00CC6622" w:rsidRPr="00166522">
        <w:rPr>
          <w:b/>
          <w:sz w:val="24"/>
          <w:szCs w:val="24"/>
        </w:rPr>
        <w:t xml:space="preserve">по разработке </w:t>
      </w:r>
      <w:r w:rsidR="00166522">
        <w:rPr>
          <w:b/>
          <w:sz w:val="24"/>
          <w:szCs w:val="24"/>
        </w:rPr>
        <w:t>игры «Сто к одному»</w:t>
      </w:r>
      <w:r w:rsidRPr="00166522">
        <w:rPr>
          <w:b/>
          <w:sz w:val="24"/>
          <w:szCs w:val="24"/>
        </w:rPr>
        <w:t>.</w:t>
      </w:r>
    </w:p>
    <w:p w:rsidR="00FC51C0" w:rsidRPr="00166522" w:rsidRDefault="0018599A" w:rsidP="00406A8A">
      <w:pPr>
        <w:spacing w:line="360" w:lineRule="auto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1. </w:t>
      </w:r>
      <w:r w:rsidR="00651206" w:rsidRPr="00166522">
        <w:rPr>
          <w:sz w:val="24"/>
          <w:szCs w:val="24"/>
        </w:rPr>
        <w:t>О</w:t>
      </w:r>
      <w:r w:rsidR="003028F5" w:rsidRPr="00166522">
        <w:rPr>
          <w:sz w:val="24"/>
          <w:szCs w:val="24"/>
        </w:rPr>
        <w:t xml:space="preserve">пределиться с темой </w:t>
      </w:r>
      <w:r w:rsidR="003F2ED8" w:rsidRPr="00166522">
        <w:rPr>
          <w:sz w:val="24"/>
          <w:szCs w:val="24"/>
        </w:rPr>
        <w:t>урока, а также количеством ма</w:t>
      </w:r>
      <w:r w:rsidR="00BB2912" w:rsidRPr="00166522">
        <w:rPr>
          <w:sz w:val="24"/>
          <w:szCs w:val="24"/>
        </w:rPr>
        <w:t xml:space="preserve">териала, которым мы располагаем. </w:t>
      </w:r>
      <w:r w:rsidR="00CC6622" w:rsidRPr="00166522">
        <w:rPr>
          <w:sz w:val="24"/>
          <w:szCs w:val="24"/>
        </w:rPr>
        <w:t xml:space="preserve">Главное не переполнить </w:t>
      </w:r>
      <w:r w:rsidR="00FC51C0" w:rsidRPr="00166522">
        <w:rPr>
          <w:sz w:val="24"/>
          <w:szCs w:val="24"/>
        </w:rPr>
        <w:t xml:space="preserve">игру однотипными вопросами. </w:t>
      </w:r>
    </w:p>
    <w:p w:rsidR="00CC6622" w:rsidRPr="00166522" w:rsidRDefault="0018599A" w:rsidP="00406A8A">
      <w:pPr>
        <w:spacing w:line="360" w:lineRule="auto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2. </w:t>
      </w:r>
      <w:r w:rsidR="00BB2912" w:rsidRPr="00166522">
        <w:rPr>
          <w:sz w:val="24"/>
          <w:szCs w:val="24"/>
        </w:rPr>
        <w:t>Разработк</w:t>
      </w:r>
      <w:r w:rsidR="00CC6622" w:rsidRPr="00166522">
        <w:rPr>
          <w:sz w:val="24"/>
          <w:szCs w:val="24"/>
        </w:rPr>
        <w:t>а</w:t>
      </w:r>
      <w:r w:rsidR="00BB2912" w:rsidRPr="00166522">
        <w:rPr>
          <w:sz w:val="24"/>
          <w:szCs w:val="24"/>
        </w:rPr>
        <w:t xml:space="preserve"> </w:t>
      </w:r>
      <w:r w:rsidR="00CC6622" w:rsidRPr="00166522">
        <w:rPr>
          <w:sz w:val="24"/>
          <w:szCs w:val="24"/>
        </w:rPr>
        <w:t>шаблона и стиля</w:t>
      </w:r>
      <w:r w:rsidR="00BB2912" w:rsidRPr="00166522">
        <w:rPr>
          <w:sz w:val="24"/>
          <w:szCs w:val="24"/>
        </w:rPr>
        <w:t>. Желательно, чтобы</w:t>
      </w:r>
      <w:r w:rsidR="00CC6622" w:rsidRPr="00166522">
        <w:rPr>
          <w:sz w:val="24"/>
          <w:szCs w:val="24"/>
        </w:rPr>
        <w:t xml:space="preserve"> шаблон оставался стилистически однородным</w:t>
      </w:r>
      <w:r w:rsidR="00FC51C0" w:rsidRPr="00166522">
        <w:rPr>
          <w:sz w:val="24"/>
          <w:szCs w:val="24"/>
        </w:rPr>
        <w:t>. В интернете уже есть готовый шаблон игры, который можно использовать</w:t>
      </w:r>
      <w:r w:rsidR="00BA0548" w:rsidRPr="00166522">
        <w:rPr>
          <w:rStyle w:val="aa"/>
          <w:sz w:val="24"/>
          <w:szCs w:val="24"/>
        </w:rPr>
        <w:footnoteReference w:id="4"/>
      </w:r>
      <w:r w:rsidR="00FC51C0" w:rsidRPr="00166522">
        <w:rPr>
          <w:sz w:val="24"/>
          <w:szCs w:val="24"/>
        </w:rPr>
        <w:t>.</w:t>
      </w:r>
      <w:r w:rsidR="00CC6622" w:rsidRPr="00166522">
        <w:rPr>
          <w:sz w:val="24"/>
          <w:szCs w:val="24"/>
        </w:rPr>
        <w:t xml:space="preserve"> </w:t>
      </w:r>
    </w:p>
    <w:p w:rsidR="00CC6622" w:rsidRPr="00166522" w:rsidRDefault="00CC6622" w:rsidP="00CC6622">
      <w:pPr>
        <w:spacing w:line="360" w:lineRule="auto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3. Составление </w:t>
      </w:r>
      <w:r w:rsidR="00FC51C0" w:rsidRPr="00166522">
        <w:rPr>
          <w:sz w:val="24"/>
          <w:szCs w:val="24"/>
        </w:rPr>
        <w:t>вопросов</w:t>
      </w:r>
      <w:r w:rsidRPr="00166522">
        <w:rPr>
          <w:sz w:val="24"/>
          <w:szCs w:val="24"/>
        </w:rPr>
        <w:t>. На этом этапе нужно рационально расположить информацию</w:t>
      </w:r>
      <w:r w:rsidR="00FC51C0" w:rsidRPr="00166522">
        <w:rPr>
          <w:sz w:val="24"/>
          <w:szCs w:val="24"/>
        </w:rPr>
        <w:t xml:space="preserve"> на слайде</w:t>
      </w:r>
      <w:r w:rsidRPr="00166522">
        <w:rPr>
          <w:sz w:val="24"/>
          <w:szCs w:val="24"/>
        </w:rPr>
        <w:t>: минимум текс</w:t>
      </w:r>
      <w:r w:rsidR="00FC51C0" w:rsidRPr="00166522">
        <w:rPr>
          <w:sz w:val="24"/>
          <w:szCs w:val="24"/>
        </w:rPr>
        <w:t>т</w:t>
      </w:r>
      <w:r w:rsidRPr="00166522">
        <w:rPr>
          <w:sz w:val="24"/>
          <w:szCs w:val="24"/>
        </w:rPr>
        <w:t>а</w:t>
      </w:r>
      <w:r w:rsidR="00FC51C0" w:rsidRPr="00166522">
        <w:rPr>
          <w:sz w:val="24"/>
          <w:szCs w:val="24"/>
        </w:rPr>
        <w:t xml:space="preserve"> и точность информации</w:t>
      </w:r>
      <w:r w:rsidRPr="00166522">
        <w:rPr>
          <w:sz w:val="24"/>
          <w:szCs w:val="24"/>
        </w:rPr>
        <w:t xml:space="preserve">. Шрифт </w:t>
      </w:r>
      <w:r w:rsidR="00FC51C0" w:rsidRPr="00166522">
        <w:rPr>
          <w:sz w:val="24"/>
          <w:szCs w:val="24"/>
        </w:rPr>
        <w:t>желательно использовать</w:t>
      </w:r>
      <w:r w:rsidRPr="00166522">
        <w:rPr>
          <w:sz w:val="24"/>
          <w:szCs w:val="24"/>
        </w:rPr>
        <w:t xml:space="preserve"> одинаковы</w:t>
      </w:r>
      <w:r w:rsidR="00FC51C0" w:rsidRPr="00166522">
        <w:rPr>
          <w:sz w:val="24"/>
          <w:szCs w:val="24"/>
        </w:rPr>
        <w:t xml:space="preserve">й, но его можно менять, если </w:t>
      </w:r>
      <w:r w:rsidR="00BA0548" w:rsidRPr="00166522">
        <w:rPr>
          <w:sz w:val="24"/>
          <w:szCs w:val="24"/>
        </w:rPr>
        <w:t xml:space="preserve">текст </w:t>
      </w:r>
      <w:r w:rsidR="00FC51C0" w:rsidRPr="00166522">
        <w:rPr>
          <w:sz w:val="24"/>
          <w:szCs w:val="24"/>
        </w:rPr>
        <w:t xml:space="preserve">не </w:t>
      </w:r>
      <w:r w:rsidR="00BA0548" w:rsidRPr="00166522">
        <w:rPr>
          <w:sz w:val="24"/>
          <w:szCs w:val="24"/>
        </w:rPr>
        <w:t>влезает в шаблон игры</w:t>
      </w:r>
      <w:r w:rsidRPr="00166522">
        <w:rPr>
          <w:sz w:val="24"/>
          <w:szCs w:val="24"/>
        </w:rPr>
        <w:t>.</w:t>
      </w:r>
      <w:r w:rsidR="00473995" w:rsidRPr="00166522">
        <w:rPr>
          <w:sz w:val="24"/>
          <w:szCs w:val="24"/>
        </w:rPr>
        <w:t xml:space="preserve"> </w:t>
      </w:r>
    </w:p>
    <w:p w:rsidR="00BA0548" w:rsidRPr="00166522" w:rsidRDefault="00BA0548" w:rsidP="00BA0548">
      <w:pPr>
        <w:spacing w:line="360" w:lineRule="auto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>4. Конечно, эффективность проведения игры во многом зависит от самого учителя: насколько будут оригинальными вопросы, насколько ответы учащихся будут сопровождаться лаконичными комментариями и дополнениями учителя, насколько удастся организовать комфортные условия проведения игры</w:t>
      </w:r>
    </w:p>
    <w:p w:rsidR="000C55CD" w:rsidRPr="00166522" w:rsidRDefault="000136C6" w:rsidP="000136C6">
      <w:pPr>
        <w:spacing w:line="360" w:lineRule="auto"/>
        <w:ind w:firstLine="709"/>
        <w:contextualSpacing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В заключении </w:t>
      </w:r>
      <w:r w:rsidR="00BE3FBF" w:rsidRPr="00166522">
        <w:rPr>
          <w:sz w:val="24"/>
          <w:szCs w:val="24"/>
        </w:rPr>
        <w:t xml:space="preserve">можно </w:t>
      </w:r>
      <w:r w:rsidRPr="00166522">
        <w:rPr>
          <w:sz w:val="24"/>
          <w:szCs w:val="24"/>
        </w:rPr>
        <w:t xml:space="preserve">сказать, что данная технология применима ко всем типам уроков. </w:t>
      </w:r>
      <w:r w:rsidR="00BA0548" w:rsidRPr="00166522">
        <w:rPr>
          <w:sz w:val="24"/>
          <w:szCs w:val="24"/>
        </w:rPr>
        <w:t xml:space="preserve">Игру </w:t>
      </w:r>
      <w:r w:rsidRPr="00166522">
        <w:rPr>
          <w:sz w:val="24"/>
          <w:szCs w:val="24"/>
        </w:rPr>
        <w:t>также можно давать в качестве домашнего задания</w:t>
      </w:r>
      <w:r w:rsidR="00BA0548" w:rsidRPr="00166522">
        <w:rPr>
          <w:sz w:val="24"/>
          <w:szCs w:val="24"/>
        </w:rPr>
        <w:t xml:space="preserve">, </w:t>
      </w:r>
      <w:r w:rsidRPr="00166522">
        <w:rPr>
          <w:sz w:val="24"/>
          <w:szCs w:val="24"/>
        </w:rPr>
        <w:t xml:space="preserve">по пройденной теме. Для этого необходимо ввести обязательные критерии для </w:t>
      </w:r>
      <w:r w:rsidR="00BA0548" w:rsidRPr="00166522">
        <w:rPr>
          <w:sz w:val="24"/>
          <w:szCs w:val="24"/>
        </w:rPr>
        <w:t xml:space="preserve">игры </w:t>
      </w:r>
      <w:r w:rsidRPr="00166522">
        <w:rPr>
          <w:sz w:val="24"/>
          <w:szCs w:val="24"/>
        </w:rPr>
        <w:t>(</w:t>
      </w:r>
      <w:r w:rsidR="00BA0548" w:rsidRPr="00166522">
        <w:rPr>
          <w:sz w:val="24"/>
          <w:szCs w:val="24"/>
        </w:rPr>
        <w:t xml:space="preserve">темы, шаблон </w:t>
      </w:r>
      <w:r w:rsidRPr="00166522">
        <w:rPr>
          <w:sz w:val="24"/>
          <w:szCs w:val="24"/>
        </w:rPr>
        <w:t>и т.д.).</w:t>
      </w:r>
      <w:r w:rsidR="00E668EC" w:rsidRPr="00166522">
        <w:rPr>
          <w:sz w:val="24"/>
          <w:szCs w:val="24"/>
        </w:rPr>
        <w:t xml:space="preserve"> </w:t>
      </w:r>
      <w:r w:rsidRPr="00166522">
        <w:rPr>
          <w:sz w:val="24"/>
          <w:szCs w:val="24"/>
        </w:rPr>
        <w:t>И</w:t>
      </w:r>
      <w:r w:rsidR="00C1043D" w:rsidRPr="00166522">
        <w:rPr>
          <w:sz w:val="24"/>
          <w:szCs w:val="24"/>
        </w:rPr>
        <w:t xml:space="preserve">спользование </w:t>
      </w:r>
      <w:r w:rsidRPr="00166522">
        <w:rPr>
          <w:sz w:val="24"/>
          <w:szCs w:val="24"/>
        </w:rPr>
        <w:t xml:space="preserve">таких необычных </w:t>
      </w:r>
      <w:r w:rsidR="00C1043D" w:rsidRPr="00166522">
        <w:rPr>
          <w:sz w:val="24"/>
          <w:szCs w:val="24"/>
        </w:rPr>
        <w:t>технологий может принести огромную пользу, так как они повышают интерес к процессу обучения, повышают интенсивность обучения, а также обеспечивают объективность оценивания резу</w:t>
      </w:r>
      <w:r w:rsidR="001B1B62" w:rsidRPr="00166522">
        <w:rPr>
          <w:sz w:val="24"/>
          <w:szCs w:val="24"/>
        </w:rPr>
        <w:t>льтатов.</w:t>
      </w:r>
    </w:p>
    <w:p w:rsidR="00802A33" w:rsidRPr="00166522" w:rsidRDefault="00802A33" w:rsidP="00802A33">
      <w:pPr>
        <w:spacing w:line="360" w:lineRule="auto"/>
        <w:contextualSpacing/>
        <w:jc w:val="both"/>
        <w:rPr>
          <w:sz w:val="24"/>
          <w:szCs w:val="24"/>
        </w:rPr>
      </w:pPr>
    </w:p>
    <w:p w:rsidR="0038439F" w:rsidRPr="00166522" w:rsidRDefault="0038439F" w:rsidP="00BA0548">
      <w:pPr>
        <w:spacing w:after="0" w:line="360" w:lineRule="auto"/>
        <w:ind w:hanging="567"/>
        <w:jc w:val="center"/>
        <w:rPr>
          <w:b/>
          <w:sz w:val="24"/>
          <w:szCs w:val="24"/>
        </w:rPr>
      </w:pPr>
      <w:r w:rsidRPr="00166522">
        <w:rPr>
          <w:b/>
          <w:sz w:val="24"/>
          <w:szCs w:val="24"/>
        </w:rPr>
        <w:t>Список литературы</w:t>
      </w:r>
      <w:r w:rsidR="00BE3FBF" w:rsidRPr="00166522">
        <w:rPr>
          <w:b/>
          <w:sz w:val="24"/>
          <w:szCs w:val="24"/>
        </w:rPr>
        <w:t xml:space="preserve"> и интернет-ресурсов</w:t>
      </w:r>
    </w:p>
    <w:p w:rsidR="002A1F60" w:rsidRPr="00166522" w:rsidRDefault="002A1F60" w:rsidP="00BA0548">
      <w:pPr>
        <w:pStyle w:val="a3"/>
        <w:numPr>
          <w:ilvl w:val="0"/>
          <w:numId w:val="12"/>
        </w:numPr>
        <w:spacing w:after="0" w:line="360" w:lineRule="auto"/>
        <w:ind w:left="0" w:hanging="567"/>
        <w:jc w:val="both"/>
        <w:rPr>
          <w:sz w:val="24"/>
          <w:szCs w:val="24"/>
        </w:rPr>
      </w:pPr>
      <w:r w:rsidRPr="00166522">
        <w:rPr>
          <w:sz w:val="24"/>
          <w:szCs w:val="24"/>
        </w:rPr>
        <w:t xml:space="preserve">История России. 10 класс. Учеб. для </w:t>
      </w:r>
      <w:proofErr w:type="spellStart"/>
      <w:r w:rsidRPr="00166522">
        <w:rPr>
          <w:sz w:val="24"/>
          <w:szCs w:val="24"/>
        </w:rPr>
        <w:t>общеобразоват</w:t>
      </w:r>
      <w:proofErr w:type="spellEnd"/>
      <w:r w:rsidRPr="00166522">
        <w:rPr>
          <w:sz w:val="24"/>
          <w:szCs w:val="24"/>
        </w:rPr>
        <w:t xml:space="preserve">. органы- </w:t>
      </w:r>
      <w:proofErr w:type="spellStart"/>
      <w:r w:rsidRPr="00166522">
        <w:rPr>
          <w:sz w:val="24"/>
          <w:szCs w:val="24"/>
        </w:rPr>
        <w:t>заций</w:t>
      </w:r>
      <w:proofErr w:type="spellEnd"/>
      <w:r w:rsidRPr="00166522">
        <w:rPr>
          <w:sz w:val="24"/>
          <w:szCs w:val="24"/>
        </w:rPr>
        <w:t xml:space="preserve">. В 3 ч. Ч. 1 / [М. М. Горинов, А. А. Данилов, М. Ю. Мо- </w:t>
      </w:r>
      <w:proofErr w:type="spellStart"/>
      <w:r w:rsidRPr="00166522">
        <w:rPr>
          <w:sz w:val="24"/>
          <w:szCs w:val="24"/>
        </w:rPr>
        <w:t>руков</w:t>
      </w:r>
      <w:proofErr w:type="spellEnd"/>
      <w:r w:rsidRPr="00166522">
        <w:rPr>
          <w:sz w:val="24"/>
          <w:szCs w:val="24"/>
        </w:rPr>
        <w:t xml:space="preserve"> и др.</w:t>
      </w:r>
      <w:proofErr w:type="gramStart"/>
      <w:r w:rsidRPr="00166522">
        <w:rPr>
          <w:sz w:val="24"/>
          <w:szCs w:val="24"/>
        </w:rPr>
        <w:t>] ;</w:t>
      </w:r>
      <w:proofErr w:type="gramEnd"/>
      <w:r w:rsidRPr="00166522">
        <w:rPr>
          <w:sz w:val="24"/>
          <w:szCs w:val="24"/>
        </w:rPr>
        <w:t xml:space="preserve"> под ред. А. В. </w:t>
      </w:r>
      <w:proofErr w:type="spellStart"/>
      <w:r w:rsidRPr="00166522">
        <w:rPr>
          <w:sz w:val="24"/>
          <w:szCs w:val="24"/>
        </w:rPr>
        <w:t>Торкунова</w:t>
      </w:r>
      <w:proofErr w:type="spellEnd"/>
      <w:r w:rsidRPr="00166522">
        <w:rPr>
          <w:sz w:val="24"/>
          <w:szCs w:val="24"/>
        </w:rPr>
        <w:t xml:space="preserve">. - </w:t>
      </w:r>
      <w:proofErr w:type="gramStart"/>
      <w:r w:rsidRPr="00166522">
        <w:rPr>
          <w:sz w:val="24"/>
          <w:szCs w:val="24"/>
        </w:rPr>
        <w:t>М. :</w:t>
      </w:r>
      <w:proofErr w:type="gramEnd"/>
      <w:r w:rsidRPr="00166522">
        <w:rPr>
          <w:sz w:val="24"/>
          <w:szCs w:val="24"/>
        </w:rPr>
        <w:t xml:space="preserve"> Просвещение, 2016.</w:t>
      </w:r>
    </w:p>
    <w:p w:rsidR="002A1F60" w:rsidRPr="00166522" w:rsidRDefault="002A1F60" w:rsidP="00BA0548">
      <w:pPr>
        <w:pStyle w:val="a3"/>
        <w:numPr>
          <w:ilvl w:val="0"/>
          <w:numId w:val="12"/>
        </w:numPr>
        <w:spacing w:after="0" w:line="360" w:lineRule="auto"/>
        <w:ind w:left="0" w:hanging="567"/>
        <w:jc w:val="both"/>
        <w:rPr>
          <w:sz w:val="24"/>
          <w:szCs w:val="24"/>
        </w:rPr>
      </w:pPr>
      <w:bookmarkStart w:id="2" w:name="_Hlk99107613"/>
      <w:r w:rsidRPr="00166522">
        <w:rPr>
          <w:sz w:val="24"/>
          <w:szCs w:val="24"/>
        </w:rPr>
        <w:lastRenderedPageBreak/>
        <w:t>Федеральный государственный образовательный стандарт основного общего образования / Федеральный портал «Российское образование». [Электронный ресурс]. – URL: http://www.edu.ru/db/mo/Data/d_10/m1897.html (дата обращения: 3.12.2015).</w:t>
      </w:r>
    </w:p>
    <w:p w:rsidR="00BE3FBF" w:rsidRPr="00166522" w:rsidRDefault="008A25D3" w:rsidP="00BA0548">
      <w:pPr>
        <w:pStyle w:val="a3"/>
        <w:numPr>
          <w:ilvl w:val="0"/>
          <w:numId w:val="12"/>
        </w:numPr>
        <w:spacing w:after="0" w:line="360" w:lineRule="auto"/>
        <w:ind w:left="0" w:hanging="567"/>
        <w:jc w:val="both"/>
        <w:rPr>
          <w:sz w:val="24"/>
          <w:szCs w:val="24"/>
        </w:rPr>
      </w:pPr>
      <w:hyperlink r:id="rId8" w:history="1">
        <w:r w:rsidR="00BE3FBF" w:rsidRPr="00166522">
          <w:rPr>
            <w:rStyle w:val="a4"/>
            <w:sz w:val="24"/>
            <w:szCs w:val="24"/>
          </w:rPr>
          <w:t>https://inf.na5bal.ru/doc/3002/index.html</w:t>
        </w:r>
      </w:hyperlink>
    </w:p>
    <w:p w:rsidR="00BE3FBF" w:rsidRDefault="008A25D3" w:rsidP="00BA0548">
      <w:pPr>
        <w:pStyle w:val="a3"/>
        <w:numPr>
          <w:ilvl w:val="0"/>
          <w:numId w:val="12"/>
        </w:numPr>
        <w:spacing w:after="0" w:line="360" w:lineRule="auto"/>
        <w:ind w:left="0" w:hanging="567"/>
        <w:jc w:val="both"/>
        <w:rPr>
          <w:sz w:val="24"/>
          <w:szCs w:val="24"/>
        </w:rPr>
      </w:pPr>
      <w:hyperlink r:id="rId9" w:history="1">
        <w:r w:rsidR="00BB3EE1" w:rsidRPr="00230664">
          <w:rPr>
            <w:rStyle w:val="a4"/>
            <w:sz w:val="24"/>
            <w:szCs w:val="24"/>
          </w:rPr>
          <w:t>http://didaktor.ru/kak-polzovatsya-shablonom-igry-sto-k-odnomu/</w:t>
        </w:r>
      </w:hyperlink>
    </w:p>
    <w:p w:rsidR="00BB3EE1" w:rsidRPr="00166522" w:rsidRDefault="00BB3EE1" w:rsidP="00BB3EE1">
      <w:pPr>
        <w:pStyle w:val="a3"/>
        <w:spacing w:after="0" w:line="360" w:lineRule="auto"/>
        <w:ind w:left="0"/>
        <w:jc w:val="both"/>
        <w:rPr>
          <w:sz w:val="24"/>
          <w:szCs w:val="24"/>
        </w:rPr>
      </w:pPr>
    </w:p>
    <w:bookmarkEnd w:id="2"/>
    <w:p w:rsidR="00BB3EE1" w:rsidRDefault="00BB3EE1" w:rsidP="00BE3FBF">
      <w:pPr>
        <w:spacing w:line="360" w:lineRule="auto"/>
        <w:jc w:val="both"/>
        <w:rPr>
          <w:sz w:val="24"/>
          <w:szCs w:val="24"/>
        </w:rPr>
      </w:pPr>
      <w:r w:rsidRPr="00BB3EE1">
        <w:rPr>
          <w:noProof/>
          <w:sz w:val="24"/>
          <w:szCs w:val="24"/>
        </w:rPr>
        <w:drawing>
          <wp:inline distT="0" distB="0" distL="0" distR="0" wp14:anchorId="58EC165B" wp14:editId="1B8F45C5">
            <wp:extent cx="6120130" cy="3449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drawing>
          <wp:inline distT="0" distB="0" distL="0" distR="0" wp14:anchorId="097E9088" wp14:editId="3A6D5C5C">
            <wp:extent cx="6120130" cy="3418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lastRenderedPageBreak/>
        <w:drawing>
          <wp:inline distT="0" distB="0" distL="0" distR="0" wp14:anchorId="25E1A8D5" wp14:editId="5DCFFC95">
            <wp:extent cx="6120130" cy="3374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drawing>
          <wp:inline distT="0" distB="0" distL="0" distR="0" wp14:anchorId="070672BE" wp14:editId="4384468A">
            <wp:extent cx="6120130" cy="3472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lastRenderedPageBreak/>
        <w:drawing>
          <wp:inline distT="0" distB="0" distL="0" distR="0" wp14:anchorId="7A7BE27E" wp14:editId="40D43935">
            <wp:extent cx="6120130" cy="33515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drawing>
          <wp:inline distT="0" distB="0" distL="0" distR="0" wp14:anchorId="218BD46C" wp14:editId="55776953">
            <wp:extent cx="6120130" cy="3492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6C6" w:rsidRPr="00166522" w:rsidRDefault="00BB3EE1" w:rsidP="00BE3FBF">
      <w:pPr>
        <w:spacing w:line="360" w:lineRule="auto"/>
        <w:jc w:val="both"/>
        <w:rPr>
          <w:sz w:val="24"/>
          <w:szCs w:val="24"/>
        </w:rPr>
      </w:pPr>
      <w:r w:rsidRPr="00BB3EE1">
        <w:rPr>
          <w:noProof/>
          <w:sz w:val="24"/>
          <w:szCs w:val="24"/>
        </w:rPr>
        <w:lastRenderedPageBreak/>
        <w:drawing>
          <wp:inline distT="0" distB="0" distL="0" distR="0" wp14:anchorId="208F2E70" wp14:editId="2FF53B88">
            <wp:extent cx="6120130" cy="33699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drawing>
          <wp:inline distT="0" distB="0" distL="0" distR="0" wp14:anchorId="50B7F92A" wp14:editId="429AEBB5">
            <wp:extent cx="6120130" cy="34188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lastRenderedPageBreak/>
        <w:drawing>
          <wp:inline distT="0" distB="0" distL="0" distR="0" wp14:anchorId="710D2CDF" wp14:editId="41A59FF3">
            <wp:extent cx="6120130" cy="33566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drawing>
          <wp:inline distT="0" distB="0" distL="0" distR="0" wp14:anchorId="758011DA" wp14:editId="649BE545">
            <wp:extent cx="6120130" cy="32937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lastRenderedPageBreak/>
        <w:drawing>
          <wp:inline distT="0" distB="0" distL="0" distR="0" wp14:anchorId="406E3E46" wp14:editId="1EC98FE7">
            <wp:extent cx="6120130" cy="32727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drawing>
          <wp:inline distT="0" distB="0" distL="0" distR="0" wp14:anchorId="15C4153A" wp14:editId="3A8845EF">
            <wp:extent cx="6120130" cy="33274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lastRenderedPageBreak/>
        <w:drawing>
          <wp:inline distT="0" distB="0" distL="0" distR="0" wp14:anchorId="6A2A785A" wp14:editId="7445E32B">
            <wp:extent cx="6120130" cy="338518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drawing>
          <wp:inline distT="0" distB="0" distL="0" distR="0" wp14:anchorId="7AFDB06E" wp14:editId="2070160A">
            <wp:extent cx="6120130" cy="34753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lastRenderedPageBreak/>
        <w:drawing>
          <wp:inline distT="0" distB="0" distL="0" distR="0" wp14:anchorId="0F66FDC2" wp14:editId="1E6C3387">
            <wp:extent cx="6120130" cy="34251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3EE1">
        <w:rPr>
          <w:noProof/>
          <w:sz w:val="24"/>
          <w:szCs w:val="24"/>
        </w:rPr>
        <w:drawing>
          <wp:inline distT="0" distB="0" distL="0" distR="0" wp14:anchorId="4F34A802" wp14:editId="61A4B8A2">
            <wp:extent cx="6120130" cy="33623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6C6" w:rsidRPr="00166522" w:rsidSect="00794419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5D3" w:rsidRDefault="008A25D3" w:rsidP="006B4B84">
      <w:pPr>
        <w:spacing w:after="0" w:line="240" w:lineRule="auto"/>
      </w:pPr>
      <w:r>
        <w:separator/>
      </w:r>
    </w:p>
  </w:endnote>
  <w:endnote w:type="continuationSeparator" w:id="0">
    <w:p w:rsidR="008A25D3" w:rsidRDefault="008A25D3" w:rsidP="006B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5D3" w:rsidRDefault="008A25D3" w:rsidP="006B4B84">
      <w:pPr>
        <w:spacing w:after="0" w:line="240" w:lineRule="auto"/>
      </w:pPr>
      <w:r>
        <w:separator/>
      </w:r>
    </w:p>
  </w:footnote>
  <w:footnote w:type="continuationSeparator" w:id="0">
    <w:p w:rsidR="008A25D3" w:rsidRDefault="008A25D3" w:rsidP="006B4B84">
      <w:pPr>
        <w:spacing w:after="0" w:line="240" w:lineRule="auto"/>
      </w:pPr>
      <w:r>
        <w:continuationSeparator/>
      </w:r>
    </w:p>
  </w:footnote>
  <w:footnote w:id="1">
    <w:p w:rsidR="00BE3FBF" w:rsidRDefault="00BE3FBF" w:rsidP="0016652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BE3FBF">
        <w:t xml:space="preserve">Н. М. Верзилина </w:t>
      </w:r>
      <w:r>
        <w:t>«</w:t>
      </w:r>
      <w:r w:rsidRPr="00BE3FBF">
        <w:t>Современный урок это, прежде всего, урок, на котором учитель умело использует все возможности для развития личности ученика, её активного умственного роста, глубокого и осмысленного усвоения знаний</w:t>
      </w:r>
      <w:r>
        <w:t>»</w:t>
      </w:r>
    </w:p>
  </w:footnote>
  <w:footnote w:id="2">
    <w:p w:rsidR="009A692C" w:rsidRPr="002A1F60" w:rsidRDefault="009A692C" w:rsidP="00166522">
      <w:pPr>
        <w:pStyle w:val="a8"/>
        <w:jc w:val="both"/>
        <w:rPr>
          <w:rFonts w:ascii="Times New Roman" w:hAnsi="Times New Roman" w:cs="Times New Roman"/>
        </w:rPr>
      </w:pPr>
      <w:r w:rsidRPr="002A1F60">
        <w:rPr>
          <w:rStyle w:val="aa"/>
          <w:rFonts w:ascii="Times New Roman" w:hAnsi="Times New Roman" w:cs="Times New Roman"/>
        </w:rPr>
        <w:footnoteRef/>
      </w:r>
      <w:r w:rsidR="00283A3A">
        <w:rPr>
          <w:rFonts w:ascii="Times New Roman" w:hAnsi="Times New Roman" w:cs="Times New Roman"/>
        </w:rPr>
        <w:t xml:space="preserve"> </w:t>
      </w:r>
      <w:r w:rsidR="00CB7D0D" w:rsidRPr="00CB7D0D">
        <w:rPr>
          <w:rFonts w:ascii="Times New Roman" w:hAnsi="Times New Roman" w:cs="Times New Roman"/>
        </w:rPr>
        <w:t xml:space="preserve">История России. 8 класс. Учеб. для </w:t>
      </w:r>
      <w:proofErr w:type="spellStart"/>
      <w:r w:rsidR="00CB7D0D" w:rsidRPr="00CB7D0D">
        <w:rPr>
          <w:rFonts w:ascii="Times New Roman" w:hAnsi="Times New Roman" w:cs="Times New Roman"/>
        </w:rPr>
        <w:t>общеобразоват</w:t>
      </w:r>
      <w:proofErr w:type="spellEnd"/>
      <w:r w:rsidR="00CB7D0D" w:rsidRPr="00CB7D0D">
        <w:rPr>
          <w:rFonts w:ascii="Times New Roman" w:hAnsi="Times New Roman" w:cs="Times New Roman"/>
        </w:rPr>
        <w:t xml:space="preserve">. организаций. В 2 ч. Ч. </w:t>
      </w:r>
      <w:r w:rsidR="00626BBE">
        <w:rPr>
          <w:rFonts w:ascii="Times New Roman" w:hAnsi="Times New Roman" w:cs="Times New Roman"/>
        </w:rPr>
        <w:t>2</w:t>
      </w:r>
      <w:r w:rsidR="00CB7D0D" w:rsidRPr="00CB7D0D">
        <w:rPr>
          <w:rFonts w:ascii="Times New Roman" w:hAnsi="Times New Roman" w:cs="Times New Roman"/>
        </w:rPr>
        <w:t xml:space="preserve"> / [Н. М. Арсентьев, А. А. Данилов, И. В. </w:t>
      </w:r>
      <w:proofErr w:type="spellStart"/>
      <w:r w:rsidR="00CB7D0D" w:rsidRPr="00CB7D0D">
        <w:rPr>
          <w:rFonts w:ascii="Times New Roman" w:hAnsi="Times New Roman" w:cs="Times New Roman"/>
        </w:rPr>
        <w:t>Курукин</w:t>
      </w:r>
      <w:proofErr w:type="spellEnd"/>
      <w:r w:rsidR="00CB7D0D" w:rsidRPr="00CB7D0D">
        <w:rPr>
          <w:rFonts w:ascii="Times New Roman" w:hAnsi="Times New Roman" w:cs="Times New Roman"/>
        </w:rPr>
        <w:t xml:space="preserve">, А. Я. Токарева]; под ред. А. В. </w:t>
      </w:r>
      <w:proofErr w:type="spellStart"/>
      <w:r w:rsidR="00CB7D0D" w:rsidRPr="00CB7D0D">
        <w:rPr>
          <w:rFonts w:ascii="Times New Roman" w:hAnsi="Times New Roman" w:cs="Times New Roman"/>
        </w:rPr>
        <w:t>Торкунова</w:t>
      </w:r>
      <w:proofErr w:type="spellEnd"/>
      <w:r w:rsidR="00CB7D0D" w:rsidRPr="00CB7D0D">
        <w:rPr>
          <w:rFonts w:ascii="Times New Roman" w:hAnsi="Times New Roman" w:cs="Times New Roman"/>
        </w:rPr>
        <w:t xml:space="preserve">. - М.: </w:t>
      </w:r>
      <w:proofErr w:type="spellStart"/>
      <w:r w:rsidR="00CB7D0D" w:rsidRPr="00CB7D0D">
        <w:rPr>
          <w:rFonts w:ascii="Times New Roman" w:hAnsi="Times New Roman" w:cs="Times New Roman"/>
        </w:rPr>
        <w:t>Проосвещение</w:t>
      </w:r>
      <w:proofErr w:type="spellEnd"/>
      <w:r w:rsidR="00CB7D0D" w:rsidRPr="00CB7D0D">
        <w:rPr>
          <w:rFonts w:ascii="Times New Roman" w:hAnsi="Times New Roman" w:cs="Times New Roman"/>
        </w:rPr>
        <w:t>, 2016. - 111 с.: ил., карт</w:t>
      </w:r>
      <w:r w:rsidRPr="002A1F60">
        <w:rPr>
          <w:rFonts w:ascii="Times New Roman" w:hAnsi="Times New Roman" w:cs="Times New Roman"/>
        </w:rPr>
        <w:t>.</w:t>
      </w:r>
    </w:p>
  </w:footnote>
  <w:footnote w:id="3">
    <w:p w:rsidR="002A1F60" w:rsidRDefault="002A1F60" w:rsidP="00166522">
      <w:pPr>
        <w:pStyle w:val="a8"/>
        <w:jc w:val="both"/>
      </w:pPr>
      <w:r w:rsidRPr="002A1F60">
        <w:rPr>
          <w:rStyle w:val="aa"/>
          <w:rFonts w:ascii="Times New Roman" w:hAnsi="Times New Roman" w:cs="Times New Roman"/>
        </w:rPr>
        <w:footnoteRef/>
      </w:r>
      <w:r w:rsidR="00283A3A">
        <w:rPr>
          <w:rFonts w:ascii="Times New Roman" w:hAnsi="Times New Roman" w:cs="Times New Roman"/>
        </w:rPr>
        <w:t xml:space="preserve"> </w:t>
      </w:r>
      <w:r w:rsidRPr="002A1F60">
        <w:rPr>
          <w:rFonts w:ascii="Times New Roman" w:hAnsi="Times New Roman" w:cs="Times New Roman"/>
        </w:rPr>
        <w:t>Федеральный государственный образовательный стандарт основного общего образования / Федеральный портал «Российское образование». [Электронный ресурс]. – URL: http://www.edu.ru/db/mo/Data/d_10/m1897.html (дата обращения: 25.03.2022).</w:t>
      </w:r>
    </w:p>
  </w:footnote>
  <w:footnote w:id="4">
    <w:p w:rsidR="00BA0548" w:rsidRDefault="00BA0548" w:rsidP="0016652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BA0548">
        <w:t>http://didaktor.ru/kak-polzovatsya-shablonom-igry-sto-k-odnomu/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020A5"/>
    <w:multiLevelType w:val="hybridMultilevel"/>
    <w:tmpl w:val="17B61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E104A"/>
    <w:multiLevelType w:val="hybridMultilevel"/>
    <w:tmpl w:val="492802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34BF422F"/>
    <w:multiLevelType w:val="hybridMultilevel"/>
    <w:tmpl w:val="83747D54"/>
    <w:lvl w:ilvl="0" w:tplc="0419000F">
      <w:start w:val="1"/>
      <w:numFmt w:val="decimal"/>
      <w:lvlText w:val="%1."/>
      <w:lvlJc w:val="left"/>
      <w:pPr>
        <w:ind w:left="1423" w:hanging="360"/>
      </w:pPr>
    </w:lvl>
    <w:lvl w:ilvl="1" w:tplc="04190019" w:tentative="1">
      <w:start w:val="1"/>
      <w:numFmt w:val="lowerLetter"/>
      <w:lvlText w:val="%2."/>
      <w:lvlJc w:val="left"/>
      <w:pPr>
        <w:ind w:left="2143" w:hanging="360"/>
      </w:pPr>
    </w:lvl>
    <w:lvl w:ilvl="2" w:tplc="0419001B" w:tentative="1">
      <w:start w:val="1"/>
      <w:numFmt w:val="lowerRoman"/>
      <w:lvlText w:val="%3."/>
      <w:lvlJc w:val="right"/>
      <w:pPr>
        <w:ind w:left="2863" w:hanging="180"/>
      </w:pPr>
    </w:lvl>
    <w:lvl w:ilvl="3" w:tplc="0419000F" w:tentative="1">
      <w:start w:val="1"/>
      <w:numFmt w:val="decimal"/>
      <w:lvlText w:val="%4."/>
      <w:lvlJc w:val="left"/>
      <w:pPr>
        <w:ind w:left="3583" w:hanging="360"/>
      </w:pPr>
    </w:lvl>
    <w:lvl w:ilvl="4" w:tplc="04190019" w:tentative="1">
      <w:start w:val="1"/>
      <w:numFmt w:val="lowerLetter"/>
      <w:lvlText w:val="%5."/>
      <w:lvlJc w:val="left"/>
      <w:pPr>
        <w:ind w:left="4303" w:hanging="360"/>
      </w:pPr>
    </w:lvl>
    <w:lvl w:ilvl="5" w:tplc="0419001B" w:tentative="1">
      <w:start w:val="1"/>
      <w:numFmt w:val="lowerRoman"/>
      <w:lvlText w:val="%6."/>
      <w:lvlJc w:val="right"/>
      <w:pPr>
        <w:ind w:left="5023" w:hanging="180"/>
      </w:pPr>
    </w:lvl>
    <w:lvl w:ilvl="6" w:tplc="0419000F" w:tentative="1">
      <w:start w:val="1"/>
      <w:numFmt w:val="decimal"/>
      <w:lvlText w:val="%7."/>
      <w:lvlJc w:val="left"/>
      <w:pPr>
        <w:ind w:left="5743" w:hanging="360"/>
      </w:pPr>
    </w:lvl>
    <w:lvl w:ilvl="7" w:tplc="04190019" w:tentative="1">
      <w:start w:val="1"/>
      <w:numFmt w:val="lowerLetter"/>
      <w:lvlText w:val="%8."/>
      <w:lvlJc w:val="left"/>
      <w:pPr>
        <w:ind w:left="6463" w:hanging="360"/>
      </w:pPr>
    </w:lvl>
    <w:lvl w:ilvl="8" w:tplc="0419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3" w15:restartNumberingAfterBreak="0">
    <w:nsid w:val="413F4DAB"/>
    <w:multiLevelType w:val="hybridMultilevel"/>
    <w:tmpl w:val="CC36E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F345B"/>
    <w:multiLevelType w:val="hybridMultilevel"/>
    <w:tmpl w:val="73E81E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191407"/>
    <w:multiLevelType w:val="hybridMultilevel"/>
    <w:tmpl w:val="F1B431FC"/>
    <w:lvl w:ilvl="0" w:tplc="02D068E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124DA"/>
    <w:multiLevelType w:val="hybridMultilevel"/>
    <w:tmpl w:val="04940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80D6E"/>
    <w:multiLevelType w:val="hybridMultilevel"/>
    <w:tmpl w:val="DBFAA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71E8F"/>
    <w:multiLevelType w:val="hybridMultilevel"/>
    <w:tmpl w:val="F3081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4B4A71"/>
    <w:multiLevelType w:val="hybridMultilevel"/>
    <w:tmpl w:val="2BA0E1E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73500ADF"/>
    <w:multiLevelType w:val="hybridMultilevel"/>
    <w:tmpl w:val="CEB69B0C"/>
    <w:lvl w:ilvl="0" w:tplc="83B899C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43635"/>
    <w:multiLevelType w:val="hybridMultilevel"/>
    <w:tmpl w:val="A9A8144A"/>
    <w:lvl w:ilvl="0" w:tplc="83B899C8">
      <w:start w:val="1"/>
      <w:numFmt w:val="decimal"/>
      <w:lvlText w:val="%1."/>
      <w:lvlJc w:val="left"/>
      <w:pPr>
        <w:ind w:left="1434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4"/>
  </w:num>
  <w:num w:numId="9">
    <w:abstractNumId w:val="9"/>
  </w:num>
  <w:num w:numId="10">
    <w:abstractNumId w:val="8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7A2"/>
    <w:rsid w:val="00010ADD"/>
    <w:rsid w:val="000136C6"/>
    <w:rsid w:val="000C55CD"/>
    <w:rsid w:val="000C7923"/>
    <w:rsid w:val="001148F4"/>
    <w:rsid w:val="00163C7A"/>
    <w:rsid w:val="00166522"/>
    <w:rsid w:val="00184541"/>
    <w:rsid w:val="0018599A"/>
    <w:rsid w:val="001A5DB3"/>
    <w:rsid w:val="001B1B62"/>
    <w:rsid w:val="001B67B4"/>
    <w:rsid w:val="001C7D56"/>
    <w:rsid w:val="001D2465"/>
    <w:rsid w:val="001D51F9"/>
    <w:rsid w:val="001F5F49"/>
    <w:rsid w:val="002045DC"/>
    <w:rsid w:val="00206000"/>
    <w:rsid w:val="00220F08"/>
    <w:rsid w:val="00283A3A"/>
    <w:rsid w:val="00292742"/>
    <w:rsid w:val="002A1F60"/>
    <w:rsid w:val="002B6733"/>
    <w:rsid w:val="002C57A2"/>
    <w:rsid w:val="002C6282"/>
    <w:rsid w:val="002D4F54"/>
    <w:rsid w:val="002E69C6"/>
    <w:rsid w:val="003028F5"/>
    <w:rsid w:val="00325C16"/>
    <w:rsid w:val="00376C8D"/>
    <w:rsid w:val="0038439F"/>
    <w:rsid w:val="003971BE"/>
    <w:rsid w:val="003D3920"/>
    <w:rsid w:val="003F2ED8"/>
    <w:rsid w:val="00402FBF"/>
    <w:rsid w:val="00406A8A"/>
    <w:rsid w:val="00425CFD"/>
    <w:rsid w:val="00433C7F"/>
    <w:rsid w:val="00456803"/>
    <w:rsid w:val="00473995"/>
    <w:rsid w:val="004D5EE6"/>
    <w:rsid w:val="005415D5"/>
    <w:rsid w:val="00566B3E"/>
    <w:rsid w:val="005A31C5"/>
    <w:rsid w:val="005F65F7"/>
    <w:rsid w:val="0060671A"/>
    <w:rsid w:val="00626BBE"/>
    <w:rsid w:val="00636888"/>
    <w:rsid w:val="0064452A"/>
    <w:rsid w:val="00651206"/>
    <w:rsid w:val="00662F38"/>
    <w:rsid w:val="006B3D3D"/>
    <w:rsid w:val="006B4B84"/>
    <w:rsid w:val="00702F63"/>
    <w:rsid w:val="0070676E"/>
    <w:rsid w:val="00733304"/>
    <w:rsid w:val="00743E8F"/>
    <w:rsid w:val="0074705E"/>
    <w:rsid w:val="00794419"/>
    <w:rsid w:val="007A4479"/>
    <w:rsid w:val="008016A5"/>
    <w:rsid w:val="00802A33"/>
    <w:rsid w:val="00875698"/>
    <w:rsid w:val="008A25D3"/>
    <w:rsid w:val="00905D88"/>
    <w:rsid w:val="00921D21"/>
    <w:rsid w:val="009A692C"/>
    <w:rsid w:val="009B4CAA"/>
    <w:rsid w:val="009D6A62"/>
    <w:rsid w:val="00A012E5"/>
    <w:rsid w:val="00A268CE"/>
    <w:rsid w:val="00A37693"/>
    <w:rsid w:val="00AA68BB"/>
    <w:rsid w:val="00AC3476"/>
    <w:rsid w:val="00AC3C02"/>
    <w:rsid w:val="00AF3FFA"/>
    <w:rsid w:val="00AF54A3"/>
    <w:rsid w:val="00AF690C"/>
    <w:rsid w:val="00B3775F"/>
    <w:rsid w:val="00B43E26"/>
    <w:rsid w:val="00B45802"/>
    <w:rsid w:val="00B46B77"/>
    <w:rsid w:val="00BA0548"/>
    <w:rsid w:val="00BB2912"/>
    <w:rsid w:val="00BB3EE1"/>
    <w:rsid w:val="00BE3FBF"/>
    <w:rsid w:val="00BF6E72"/>
    <w:rsid w:val="00C1043D"/>
    <w:rsid w:val="00C20779"/>
    <w:rsid w:val="00C45CA2"/>
    <w:rsid w:val="00C57DA8"/>
    <w:rsid w:val="00C63C67"/>
    <w:rsid w:val="00CB2CC0"/>
    <w:rsid w:val="00CB6D8F"/>
    <w:rsid w:val="00CB7D0D"/>
    <w:rsid w:val="00CC258A"/>
    <w:rsid w:val="00CC2C0D"/>
    <w:rsid w:val="00CC3B81"/>
    <w:rsid w:val="00CC6622"/>
    <w:rsid w:val="00CE1A95"/>
    <w:rsid w:val="00D4256B"/>
    <w:rsid w:val="00D54648"/>
    <w:rsid w:val="00D70FEF"/>
    <w:rsid w:val="00D84FDA"/>
    <w:rsid w:val="00D87673"/>
    <w:rsid w:val="00DC1A0A"/>
    <w:rsid w:val="00DE4B4F"/>
    <w:rsid w:val="00DF6158"/>
    <w:rsid w:val="00DF7B45"/>
    <w:rsid w:val="00E0032C"/>
    <w:rsid w:val="00E04978"/>
    <w:rsid w:val="00E3160E"/>
    <w:rsid w:val="00E40FCD"/>
    <w:rsid w:val="00E42A46"/>
    <w:rsid w:val="00E668EC"/>
    <w:rsid w:val="00E71DA3"/>
    <w:rsid w:val="00E8229B"/>
    <w:rsid w:val="00E877B3"/>
    <w:rsid w:val="00ED0F3E"/>
    <w:rsid w:val="00ED277C"/>
    <w:rsid w:val="00EE3307"/>
    <w:rsid w:val="00F2313C"/>
    <w:rsid w:val="00F461AE"/>
    <w:rsid w:val="00F50514"/>
    <w:rsid w:val="00FA05FA"/>
    <w:rsid w:val="00FC51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00DB7"/>
  <w15:docId w15:val="{930B312E-F2C4-415B-86F9-BAF25F29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258A"/>
  </w:style>
  <w:style w:type="paragraph" w:styleId="1">
    <w:name w:val="heading 1"/>
    <w:basedOn w:val="a"/>
    <w:link w:val="10"/>
    <w:uiPriority w:val="9"/>
    <w:qFormat/>
    <w:rsid w:val="00ED0F3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60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10ADD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10AD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7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995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unhideWhenUsed/>
    <w:rsid w:val="006B4B84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6B4B84"/>
    <w:rPr>
      <w:rFonts w:asciiTheme="minorHAnsi" w:hAnsiTheme="minorHAnsi" w:cstheme="minorBidi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B4B84"/>
    <w:rPr>
      <w:vertAlign w:val="superscrip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B4B8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b">
    <w:name w:val="FollowedHyperlink"/>
    <w:basedOn w:val="a0"/>
    <w:uiPriority w:val="99"/>
    <w:semiHidden/>
    <w:unhideWhenUsed/>
    <w:rsid w:val="005415D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0F3E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74705E"/>
  </w:style>
  <w:style w:type="character" w:styleId="ac">
    <w:name w:val="Unresolved Mention"/>
    <w:basedOn w:val="a0"/>
    <w:uiPriority w:val="99"/>
    <w:semiHidden/>
    <w:unhideWhenUsed/>
    <w:rsid w:val="00013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544048">
          <w:marLeft w:val="251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3192">
              <w:marLeft w:val="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.na5bal.ru/doc/3002/index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didaktor.ru/kak-polzovatsya-shablonom-igry-sto-k-odnom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C011-3E45-4B1D-AEFD-04E8E7822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Дмитриева</dc:creator>
  <cp:lastModifiedBy>Анна Дмитриева</cp:lastModifiedBy>
  <cp:revision>14</cp:revision>
  <dcterms:created xsi:type="dcterms:W3CDTF">2022-03-27T12:26:00Z</dcterms:created>
  <dcterms:modified xsi:type="dcterms:W3CDTF">2022-03-27T18:26:00Z</dcterms:modified>
</cp:coreProperties>
</file>