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A" w:rsidRPr="00CB364E" w:rsidRDefault="00C52D0A" w:rsidP="00C52D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D0A" w:rsidRDefault="00C52D0A" w:rsidP="00CA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364E">
        <w:rPr>
          <w:rFonts w:ascii="Times New Roman" w:hAnsi="Times New Roman" w:cs="Times New Roman"/>
          <w:b/>
          <w:sz w:val="24"/>
          <w:szCs w:val="24"/>
        </w:rPr>
        <w:t>«Дорожки перевода» еди</w:t>
      </w:r>
      <w:r w:rsidR="00CA1FE6">
        <w:rPr>
          <w:rFonts w:ascii="Times New Roman" w:hAnsi="Times New Roman" w:cs="Times New Roman"/>
          <w:b/>
          <w:sz w:val="24"/>
          <w:szCs w:val="24"/>
        </w:rPr>
        <w:t>ниц измерения различных величин</w:t>
      </w:r>
    </w:p>
    <w:p w:rsidR="00CA1FE6" w:rsidRDefault="00CA1FE6" w:rsidP="00CA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F60" w:rsidRDefault="00B97F60" w:rsidP="00CA1F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«Человеческий разум является математическим: </w:t>
      </w:r>
    </w:p>
    <w:p w:rsidR="00B97F60" w:rsidRDefault="00B97F60" w:rsidP="00CA1F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стремится к точности, к измерению, к сравнению.</w:t>
      </w:r>
    </w:p>
    <w:p w:rsidR="00B97F60" w:rsidRDefault="00B97F60" w:rsidP="00CA1F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…Без математического воспитания и образования </w:t>
      </w:r>
    </w:p>
    <w:p w:rsidR="00B97F60" w:rsidRDefault="00ED6B38" w:rsidP="00CA1F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97F60">
        <w:rPr>
          <w:rFonts w:ascii="Times New Roman" w:hAnsi="Times New Roman" w:cs="Times New Roman"/>
          <w:sz w:val="24"/>
          <w:szCs w:val="24"/>
        </w:rPr>
        <w:t xml:space="preserve">евозможно ни понять прогресс нашей эпохи, </w:t>
      </w:r>
    </w:p>
    <w:p w:rsidR="00B97F60" w:rsidRDefault="00B97F60" w:rsidP="00CA1F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принять в нём участие»  </w:t>
      </w:r>
    </w:p>
    <w:p w:rsidR="00CB364E" w:rsidRPr="00B97F60" w:rsidRDefault="00B97F60" w:rsidP="00CA1F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7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М.Мантессори</w:t>
      </w:r>
      <w:proofErr w:type="spellEnd"/>
    </w:p>
    <w:p w:rsidR="00B97F60" w:rsidRPr="00B97F60" w:rsidRDefault="00B97F60" w:rsidP="00B97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64E" w:rsidRDefault="00CB364E" w:rsidP="00CA1F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64E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– один  из самых важных предметов в начальной школе. Именно   она не только  формирует вычислительные навыки и пространственные представления детей, но и  развивает   логику, мышление</w:t>
      </w:r>
      <w:r w:rsidR="00B97F60">
        <w:rPr>
          <w:rFonts w:ascii="Times New Roman" w:hAnsi="Times New Roman" w:cs="Times New Roman"/>
          <w:sz w:val="24"/>
          <w:szCs w:val="24"/>
        </w:rPr>
        <w:t xml:space="preserve">, помогает находить пути решения жизненных задач. </w:t>
      </w:r>
    </w:p>
    <w:p w:rsidR="00B97F60" w:rsidRDefault="00B97F60" w:rsidP="00CA1F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 базисными понятиями начального курса математики являются «число» и «величина».</w:t>
      </w:r>
      <w:r w:rsidR="00CA1FE6">
        <w:rPr>
          <w:rFonts w:ascii="Times New Roman" w:hAnsi="Times New Roman" w:cs="Times New Roman"/>
          <w:sz w:val="24"/>
          <w:szCs w:val="24"/>
        </w:rPr>
        <w:t xml:space="preserve">  При  объяснении  тем, связанных с понятием  «величина»,  задача учителя сформировать  у детей  представления о единицах измерения различных величин как о некотором свойстве предметов, которое связано с измерением. В начальных классах учащиеся  знакомятся с такими  величинами и их единицами  измерения как длина, масса, </w:t>
      </w:r>
      <w:r w:rsidR="00A54B3A">
        <w:rPr>
          <w:rFonts w:ascii="Times New Roman" w:hAnsi="Times New Roman" w:cs="Times New Roman"/>
          <w:sz w:val="24"/>
          <w:szCs w:val="24"/>
        </w:rPr>
        <w:t>объём</w:t>
      </w:r>
      <w:r w:rsidR="00CA1FE6">
        <w:rPr>
          <w:rFonts w:ascii="Times New Roman" w:hAnsi="Times New Roman" w:cs="Times New Roman"/>
          <w:sz w:val="24"/>
          <w:szCs w:val="24"/>
        </w:rPr>
        <w:t>, площадь, время</w:t>
      </w:r>
      <w:r w:rsidR="00DA4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A48" w:rsidRDefault="00DA4A48" w:rsidP="00CA1F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понятия «величина» предполагает следующие этапы:</w:t>
      </w:r>
    </w:p>
    <w:p w:rsidR="00DA4A48" w:rsidRDefault="00DA4A48" w:rsidP="00DA4A48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жизненного опыта формируется общее представление о величине.</w:t>
      </w:r>
    </w:p>
    <w:p w:rsidR="00DA4A48" w:rsidRDefault="00DA4A48" w:rsidP="00DA4A48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сравнению однородных величин </w:t>
      </w:r>
      <w:r w:rsidR="00ED6B3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«глаз», наложение, с помощью мерок).</w:t>
      </w:r>
    </w:p>
    <w:p w:rsidR="00DA4A48" w:rsidRDefault="00DA4A48" w:rsidP="00DA4A48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единицами измерения и измерительным прибором.</w:t>
      </w:r>
    </w:p>
    <w:p w:rsidR="00DA4A48" w:rsidRDefault="00DA4A48" w:rsidP="00DA4A48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выполнению арифметических действий с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величинами (однородными и выраженными  разными мерками).</w:t>
      </w:r>
    </w:p>
    <w:p w:rsidR="00DA4A48" w:rsidRDefault="00DA4A48" w:rsidP="00DA4A48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величин, выраженных в единицах одних наименований, в однородные величины, выраженные в единицах других наименований.</w:t>
      </w:r>
    </w:p>
    <w:p w:rsidR="00ED6B38" w:rsidRDefault="00A54B3A" w:rsidP="00A54B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 величинами одного и того же рода существует определённая зависимость, знание которой  необходимо для выполнения преобразований величин: выражения одной и той же величины в различных  единицах измерения. В данных преобразованиях учащиеся начально</w:t>
      </w:r>
      <w:r w:rsidR="00AC5F13">
        <w:rPr>
          <w:rFonts w:ascii="Times New Roman" w:hAnsi="Times New Roman" w:cs="Times New Roman"/>
          <w:sz w:val="24"/>
          <w:szCs w:val="24"/>
        </w:rPr>
        <w:t>й школы часто  допускают ошибки, поэтому изучая данные темы, работаем с «дорожками перевода». Особенно часто это происходит в 3- 4 классах, когда  все единицы измерения уже изучены</w:t>
      </w:r>
      <w:r w:rsidR="005E4D3C">
        <w:rPr>
          <w:rFonts w:ascii="Times New Roman" w:hAnsi="Times New Roman" w:cs="Times New Roman"/>
          <w:sz w:val="24"/>
          <w:szCs w:val="24"/>
        </w:rPr>
        <w:t>.</w:t>
      </w:r>
      <w:r w:rsidR="000110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D3C" w:rsidRDefault="005E4D3C" w:rsidP="00A54B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«Дорожка  перевода» единиц измерения </w:t>
      </w:r>
      <w:r w:rsidRPr="005E4D3C">
        <w:rPr>
          <w:rFonts w:ascii="Times New Roman" w:hAnsi="Times New Roman" w:cs="Times New Roman"/>
          <w:b/>
          <w:sz w:val="24"/>
          <w:szCs w:val="24"/>
        </w:rPr>
        <w:t>массы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D3C" w:rsidRPr="005E4D3C" w:rsidRDefault="005E4D3C" w:rsidP="00A54B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E4D3C">
        <w:rPr>
          <w:rFonts w:ascii="Times New Roman" w:hAnsi="Times New Roman" w:cs="Times New Roman"/>
          <w:sz w:val="32"/>
          <w:szCs w:val="32"/>
        </w:rPr>
        <w:t xml:space="preserve">              -                                             +</w:t>
      </w:r>
    </w:p>
    <w:p w:rsidR="005E4D3C" w:rsidRDefault="005B7EC7" w:rsidP="00A54B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9.15pt;margin-top:7.1pt;width:211.3pt;height:0;z-index:251658240" o:connectortype="straight">
            <v:stroke startarrow="block" endarrow="block"/>
          </v:shape>
        </w:pict>
      </w:r>
    </w:p>
    <w:tbl>
      <w:tblPr>
        <w:tblStyle w:val="a6"/>
        <w:tblW w:w="0" w:type="auto"/>
        <w:tblLook w:val="04A0"/>
      </w:tblPr>
      <w:tblGrid>
        <w:gridCol w:w="1504"/>
        <w:gridCol w:w="1504"/>
        <w:gridCol w:w="1504"/>
        <w:gridCol w:w="1504"/>
        <w:gridCol w:w="1505"/>
        <w:gridCol w:w="1505"/>
        <w:gridCol w:w="1505"/>
      </w:tblGrid>
      <w:tr w:rsidR="005E4D3C" w:rsidTr="005E4D3C">
        <w:trPr>
          <w:trHeight w:val="347"/>
        </w:trPr>
        <w:tc>
          <w:tcPr>
            <w:tcW w:w="1504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5E4D3C" w:rsidRP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04" w:type="dxa"/>
            <w:shd w:val="clear" w:color="auto" w:fill="FFFF00"/>
          </w:tcPr>
          <w:p w:rsidR="005E4D3C" w:rsidRP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P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3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505" w:type="dxa"/>
            <w:shd w:val="clear" w:color="auto" w:fill="FFFF00"/>
          </w:tcPr>
          <w:p w:rsidR="005E4D3C" w:rsidRP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5E4D3C" w:rsidRP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P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E4D3C" w:rsidTr="0017040A">
        <w:trPr>
          <w:trHeight w:val="368"/>
        </w:trPr>
        <w:tc>
          <w:tcPr>
            <w:tcW w:w="1504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Default="005E4D3C" w:rsidP="005E4D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D3C" w:rsidRPr="00DA4A48" w:rsidRDefault="005E4D3C" w:rsidP="00A54B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D3C" w:rsidRDefault="005E4D3C" w:rsidP="005E4D3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«Дорожка  перевода» единиц измерения </w:t>
      </w:r>
      <w:r w:rsidRPr="005E4D3C">
        <w:rPr>
          <w:rFonts w:ascii="Times New Roman" w:hAnsi="Times New Roman" w:cs="Times New Roman"/>
          <w:b/>
          <w:sz w:val="24"/>
          <w:szCs w:val="24"/>
        </w:rPr>
        <w:t>длины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4D3C" w:rsidRPr="005E4D3C" w:rsidRDefault="005E4D3C" w:rsidP="005E4D3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5E4D3C">
        <w:rPr>
          <w:rFonts w:ascii="Times New Roman" w:hAnsi="Times New Roman" w:cs="Times New Roman"/>
          <w:sz w:val="32"/>
          <w:szCs w:val="32"/>
        </w:rPr>
        <w:t>-                                             +</w:t>
      </w:r>
    </w:p>
    <w:p w:rsidR="005E4D3C" w:rsidRDefault="005B7EC7" w:rsidP="005E4D3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49.15pt;margin-top:7.1pt;width:211.3pt;height:0;z-index:251660288" o:connectortype="straight">
            <v:stroke startarrow="block" endarrow="block"/>
          </v:shape>
        </w:pict>
      </w:r>
    </w:p>
    <w:tbl>
      <w:tblPr>
        <w:tblStyle w:val="a6"/>
        <w:tblW w:w="0" w:type="auto"/>
        <w:tblLook w:val="04A0"/>
      </w:tblPr>
      <w:tblGrid>
        <w:gridCol w:w="1504"/>
        <w:gridCol w:w="1504"/>
        <w:gridCol w:w="1504"/>
        <w:gridCol w:w="1504"/>
        <w:gridCol w:w="1505"/>
        <w:gridCol w:w="1505"/>
        <w:gridCol w:w="1505"/>
      </w:tblGrid>
      <w:tr w:rsidR="005E4D3C" w:rsidTr="0001105E">
        <w:trPr>
          <w:trHeight w:val="347"/>
        </w:trPr>
        <w:tc>
          <w:tcPr>
            <w:tcW w:w="1504" w:type="dxa"/>
            <w:shd w:val="clear" w:color="auto" w:fill="FFFFFF" w:themeFill="background1"/>
          </w:tcPr>
          <w:p w:rsid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504" w:type="dxa"/>
            <w:shd w:val="clear" w:color="auto" w:fill="FFFF00"/>
          </w:tcPr>
          <w:p w:rsidR="005E4D3C" w:rsidRP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00"/>
          </w:tcPr>
          <w:p w:rsidR="005E4D3C" w:rsidRP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5E4D3C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505" w:type="dxa"/>
            <w:shd w:val="clear" w:color="auto" w:fill="FFFFFF" w:themeFill="background1"/>
          </w:tcPr>
          <w:p w:rsidR="005E4D3C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</w:p>
        </w:tc>
        <w:tc>
          <w:tcPr>
            <w:tcW w:w="1505" w:type="dxa"/>
            <w:shd w:val="clear" w:color="auto" w:fill="FFFFFF" w:themeFill="background1"/>
          </w:tcPr>
          <w:p w:rsidR="005E4D3C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505" w:type="dxa"/>
            <w:shd w:val="clear" w:color="auto" w:fill="FFFFFF" w:themeFill="background1"/>
          </w:tcPr>
          <w:p w:rsidR="005E4D3C" w:rsidRPr="005E4D3C" w:rsidRDefault="0001105E" w:rsidP="005E4D3C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</w:tr>
      <w:tr w:rsidR="005E4D3C" w:rsidTr="007936F9">
        <w:trPr>
          <w:trHeight w:val="368"/>
        </w:trPr>
        <w:tc>
          <w:tcPr>
            <w:tcW w:w="1504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5E4D3C" w:rsidRDefault="005E4D3C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0E" w:rsidRDefault="00BF040E" w:rsidP="00C5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5E" w:rsidRDefault="0001105E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«Дорожка  перевода» единиц измерения </w:t>
      </w:r>
      <w:r>
        <w:rPr>
          <w:rFonts w:ascii="Times New Roman" w:hAnsi="Times New Roman" w:cs="Times New Roman"/>
          <w:b/>
          <w:sz w:val="24"/>
          <w:szCs w:val="24"/>
        </w:rPr>
        <w:t>площади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05E" w:rsidRPr="005E4D3C" w:rsidRDefault="0001105E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5E4D3C">
        <w:rPr>
          <w:rFonts w:ascii="Times New Roman" w:hAnsi="Times New Roman" w:cs="Times New Roman"/>
          <w:sz w:val="32"/>
          <w:szCs w:val="32"/>
        </w:rPr>
        <w:t>-                                             +</w:t>
      </w:r>
    </w:p>
    <w:p w:rsidR="0001105E" w:rsidRDefault="005B7EC7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49.15pt;margin-top:7.1pt;width:211.3pt;height:0;z-index:251662336" o:connectortype="straight">
            <v:stroke startarrow="block" endarrow="block"/>
          </v:shape>
        </w:pict>
      </w:r>
    </w:p>
    <w:tbl>
      <w:tblPr>
        <w:tblStyle w:val="a6"/>
        <w:tblW w:w="0" w:type="auto"/>
        <w:tblLook w:val="04A0"/>
      </w:tblPr>
      <w:tblGrid>
        <w:gridCol w:w="1118"/>
        <w:gridCol w:w="818"/>
        <w:gridCol w:w="817"/>
        <w:gridCol w:w="817"/>
        <w:gridCol w:w="1007"/>
        <w:gridCol w:w="922"/>
        <w:gridCol w:w="1109"/>
        <w:gridCol w:w="867"/>
        <w:gridCol w:w="1114"/>
        <w:gridCol w:w="818"/>
        <w:gridCol w:w="1149"/>
      </w:tblGrid>
      <w:tr w:rsidR="0001105E" w:rsidTr="0001105E">
        <w:trPr>
          <w:trHeight w:val="347"/>
        </w:trPr>
        <w:tc>
          <w:tcPr>
            <w:tcW w:w="1118" w:type="dxa"/>
            <w:shd w:val="clear" w:color="auto" w:fill="FFFFFF" w:themeFill="background1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8" w:type="dxa"/>
            <w:shd w:val="clear" w:color="auto" w:fill="FFFF00"/>
          </w:tcPr>
          <w:p w:rsidR="0001105E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01105E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01105E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01105E" w:rsidRP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2" w:type="dxa"/>
            <w:shd w:val="clear" w:color="auto" w:fill="FFFF00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1105E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67" w:type="dxa"/>
            <w:shd w:val="clear" w:color="auto" w:fill="FFFF00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01105E" w:rsidRPr="005E4D3C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8" w:type="dxa"/>
            <w:shd w:val="clear" w:color="auto" w:fill="FFFF00"/>
          </w:tcPr>
          <w:p w:rsidR="0001105E" w:rsidRDefault="0001105E" w:rsidP="007936F9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01105E" w:rsidRPr="0001105E" w:rsidRDefault="0001105E" w:rsidP="007936F9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1105E" w:rsidTr="0001105E">
        <w:trPr>
          <w:trHeight w:val="368"/>
        </w:trPr>
        <w:tc>
          <w:tcPr>
            <w:tcW w:w="1118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105E" w:rsidRDefault="0001105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05E" w:rsidRDefault="0001105E" w:rsidP="00C52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5E" w:rsidRDefault="0001105E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таким пособием,  младшие школьники сначала определяют, в какую сторону нужно двигаться – влево или вправо. От этого зависит</w:t>
      </w:r>
      <w:r w:rsidR="00257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мы должны сделать убрать  нули или добавить</w:t>
      </w:r>
      <w:r w:rsidR="0025753A">
        <w:rPr>
          <w:rFonts w:ascii="Times New Roman" w:hAnsi="Times New Roman" w:cs="Times New Roman"/>
          <w:sz w:val="24"/>
          <w:szCs w:val="24"/>
        </w:rPr>
        <w:t>. Двигаемся по «дорожке» вправо – нули добавляем, при  этом смотрим, сколько шагов делаем, столько  нулей и добавляем/ убираем.</w:t>
      </w:r>
      <w:r w:rsidR="00BF0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53A" w:rsidRDefault="0025753A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нужно перевести 500 кг  в  граммы и центнеры, рассуждаем:</w:t>
      </w:r>
    </w:p>
    <w:p w:rsidR="0025753A" w:rsidRDefault="0025753A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1.Чтобы перевести 500 кг в граммы, двигаться по «дорожке» нужно вправо, следовательно, нужно прибавить нули, считаем -  нужно сделать  3 шага, значит, дописываем 000.</w:t>
      </w:r>
    </w:p>
    <w:p w:rsidR="0025753A" w:rsidRDefault="0025753A" w:rsidP="0001105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BF0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500 кг = 500 000 г</w:t>
      </w:r>
    </w:p>
    <w:p w:rsidR="0025753A" w:rsidRPr="005E4D3C" w:rsidRDefault="0025753A" w:rsidP="0025753A">
      <w:pPr>
        <w:pStyle w:val="a5"/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E4D3C">
        <w:rPr>
          <w:rFonts w:ascii="Times New Roman" w:hAnsi="Times New Roman" w:cs="Times New Roman"/>
          <w:sz w:val="32"/>
          <w:szCs w:val="32"/>
        </w:rPr>
        <w:t xml:space="preserve">              -                                             +</w:t>
      </w:r>
    </w:p>
    <w:p w:rsidR="0025753A" w:rsidRDefault="005B7EC7" w:rsidP="002575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425.25pt;margin-top:11.15pt;width:64.35pt;height:1in;rotation:10956878fd;z-index:251670528" coordsize="19321,21600" adj="-6783622,-3187291,5046" path="wr-16554,,26646,43200,,598,19321,5389nfewr-16554,,26646,43200,,598,19321,5389l5046,21600nsxe" strokeweight="2.25pt">
            <v:path o:connectlocs="0,598;19321,5389;5046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19" style="position:absolute;left:0;text-align:left;margin-left:342.25pt;margin-top:11.15pt;width:64.35pt;height:1in;rotation:10956878fd;z-index:251669504" coordsize="19321,21600" adj="-6783622,-3187291,5046" path="wr-16554,,26646,43200,,598,19321,5389nfewr-16554,,26646,43200,,598,19321,5389l5046,21600nsxe" strokeweight="2.25pt">
            <v:path o:connectlocs="0,598;19321,5389;5046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19" style="position:absolute;left:0;text-align:left;margin-left:260.05pt;margin-top:11.15pt;width:64.35pt;height:1in;rotation:10956878fd;z-index:251668480" coordsize="19321,21600" adj="-6783622,-3187291,5046" path="wr-16554,,26646,43200,,598,19321,5389nfewr-16554,,26646,43200,,598,19321,5389l5046,21600nsxe" strokeweight="2.25pt">
            <v:path o:connectlocs="0,598;19321,5389;5046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49.15pt;margin-top:7.1pt;width:211.3pt;height:0;z-index:251664384" o:connectortype="straight">
            <v:stroke startarrow="block" endarrow="block"/>
          </v:shape>
        </w:pict>
      </w:r>
    </w:p>
    <w:tbl>
      <w:tblPr>
        <w:tblStyle w:val="a6"/>
        <w:tblW w:w="0" w:type="auto"/>
        <w:tblLook w:val="04A0"/>
      </w:tblPr>
      <w:tblGrid>
        <w:gridCol w:w="1504"/>
        <w:gridCol w:w="1504"/>
        <w:gridCol w:w="1504"/>
        <w:gridCol w:w="1504"/>
        <w:gridCol w:w="1505"/>
        <w:gridCol w:w="1505"/>
        <w:gridCol w:w="1505"/>
      </w:tblGrid>
      <w:tr w:rsidR="0025753A" w:rsidTr="007936F9">
        <w:trPr>
          <w:trHeight w:val="347"/>
        </w:trPr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25753A" w:rsidRPr="005E4D3C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04" w:type="dxa"/>
            <w:shd w:val="clear" w:color="auto" w:fill="FFFF00"/>
          </w:tcPr>
          <w:p w:rsidR="0025753A" w:rsidRPr="005E4D3C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Pr="005E4D3C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3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505" w:type="dxa"/>
            <w:shd w:val="clear" w:color="auto" w:fill="FFFF00"/>
          </w:tcPr>
          <w:p w:rsidR="0025753A" w:rsidRPr="005E4D3C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25753A" w:rsidRPr="005E4D3C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25753A" w:rsidRPr="005E4D3C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5753A" w:rsidTr="007936F9">
        <w:trPr>
          <w:trHeight w:val="368"/>
        </w:trPr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3A" w:rsidTr="007936F9">
        <w:trPr>
          <w:trHeight w:val="368"/>
        </w:trPr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5753A" w:rsidRDefault="005B7EC7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29.2pt;margin-top:6.55pt;width:219.15pt;height:1.55pt;flip:y;z-index:251665408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505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753A" w:rsidRDefault="0025753A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1105E" w:rsidRDefault="0001105E" w:rsidP="00257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53A" w:rsidRDefault="0025753A" w:rsidP="00257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53A" w:rsidRDefault="0025753A" w:rsidP="0025753A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2.Чтобы перевести 500 кг в </w:t>
      </w:r>
      <w:r w:rsidR="00BF040E">
        <w:rPr>
          <w:rFonts w:ascii="Times New Roman" w:hAnsi="Times New Roman" w:cs="Times New Roman"/>
          <w:sz w:val="24"/>
          <w:szCs w:val="24"/>
        </w:rPr>
        <w:t>центнеры</w:t>
      </w:r>
      <w:r>
        <w:rPr>
          <w:rFonts w:ascii="Times New Roman" w:hAnsi="Times New Roman" w:cs="Times New Roman"/>
          <w:sz w:val="24"/>
          <w:szCs w:val="24"/>
        </w:rPr>
        <w:t>, двигаться по «дорожке» нужно в</w:t>
      </w:r>
      <w:r w:rsidR="00BF040E">
        <w:rPr>
          <w:rFonts w:ascii="Times New Roman" w:hAnsi="Times New Roman" w:cs="Times New Roman"/>
          <w:sz w:val="24"/>
          <w:szCs w:val="24"/>
        </w:rPr>
        <w:t>лево</w:t>
      </w:r>
      <w:r>
        <w:rPr>
          <w:rFonts w:ascii="Times New Roman" w:hAnsi="Times New Roman" w:cs="Times New Roman"/>
          <w:sz w:val="24"/>
          <w:szCs w:val="24"/>
        </w:rPr>
        <w:t xml:space="preserve">, следовательно, нужно </w:t>
      </w:r>
      <w:r w:rsidR="00BF040E">
        <w:rPr>
          <w:rFonts w:ascii="Times New Roman" w:hAnsi="Times New Roman" w:cs="Times New Roman"/>
          <w:sz w:val="24"/>
          <w:szCs w:val="24"/>
        </w:rPr>
        <w:t>вычесть</w:t>
      </w:r>
      <w:r>
        <w:rPr>
          <w:rFonts w:ascii="Times New Roman" w:hAnsi="Times New Roman" w:cs="Times New Roman"/>
          <w:sz w:val="24"/>
          <w:szCs w:val="24"/>
        </w:rPr>
        <w:t xml:space="preserve"> нули, считаем -  нужно сделать  </w:t>
      </w:r>
      <w:r w:rsidR="00BF04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шага, значит, </w:t>
      </w:r>
      <w:r w:rsidR="00BF040E">
        <w:rPr>
          <w:rFonts w:ascii="Times New Roman" w:hAnsi="Times New Roman" w:cs="Times New Roman"/>
          <w:sz w:val="24"/>
          <w:szCs w:val="24"/>
        </w:rPr>
        <w:t>убираем 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53A" w:rsidRDefault="0025753A" w:rsidP="00257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BF0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500 кг = </w:t>
      </w:r>
      <w:r w:rsidR="00BF040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F040E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BF040E" w:rsidRPr="005E4D3C" w:rsidRDefault="00BF040E" w:rsidP="00BF040E">
      <w:pPr>
        <w:pStyle w:val="a5"/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5E4D3C">
        <w:rPr>
          <w:rFonts w:ascii="Times New Roman" w:hAnsi="Times New Roman" w:cs="Times New Roman"/>
          <w:sz w:val="32"/>
          <w:szCs w:val="32"/>
        </w:rPr>
        <w:t xml:space="preserve">              -                                             +</w:t>
      </w:r>
    </w:p>
    <w:p w:rsidR="00BF040E" w:rsidRDefault="005B7EC7" w:rsidP="00BF040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19" style="position:absolute;left:0;text-align:left;margin-left:92.6pt;margin-top:11.15pt;width:64.35pt;height:1in;rotation:10956878fd;z-index:251675648" coordsize="19321,21600" adj="-6783622,-3187291,5046" path="wr-16554,,26646,43200,,598,19321,5389nfewr-16554,,26646,43200,,598,19321,5389l5046,21600nsxe" strokeweight="2.25pt">
            <v:path o:connectlocs="0,598;19321,5389;5046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19" style="position:absolute;left:0;text-align:left;margin-left:182.55pt;margin-top:11.15pt;width:64.35pt;height:1in;rotation:10956878fd;z-index:251674624" coordsize="19321,21600" adj="-6783622,-3187291,5046" path="wr-16554,,26646,43200,,598,19321,5389nfewr-16554,,26646,43200,,598,19321,5389l5046,21600nsxe" strokeweight="2.25pt">
            <v:path o:connectlocs="0,598;19321,5389;5046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49.15pt;margin-top:7.1pt;width:211.3pt;height:0;z-index:251672576" o:connectortype="straight">
            <v:stroke startarrow="block" endarrow="block"/>
          </v:shape>
        </w:pict>
      </w:r>
    </w:p>
    <w:tbl>
      <w:tblPr>
        <w:tblStyle w:val="a6"/>
        <w:tblW w:w="0" w:type="auto"/>
        <w:tblLook w:val="04A0"/>
      </w:tblPr>
      <w:tblGrid>
        <w:gridCol w:w="1504"/>
        <w:gridCol w:w="1504"/>
        <w:gridCol w:w="1504"/>
        <w:gridCol w:w="1504"/>
        <w:gridCol w:w="1505"/>
        <w:gridCol w:w="1505"/>
        <w:gridCol w:w="1505"/>
      </w:tblGrid>
      <w:tr w:rsidR="00BF040E" w:rsidTr="007936F9">
        <w:trPr>
          <w:trHeight w:val="347"/>
        </w:trPr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504" w:type="dxa"/>
          </w:tcPr>
          <w:p w:rsidR="00BF040E" w:rsidRPr="005E4D3C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04" w:type="dxa"/>
            <w:shd w:val="clear" w:color="auto" w:fill="FFFF00"/>
          </w:tcPr>
          <w:p w:rsidR="00BF040E" w:rsidRPr="005E4D3C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40E" w:rsidRPr="005E4D3C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3C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505" w:type="dxa"/>
            <w:shd w:val="clear" w:color="auto" w:fill="FFFF00"/>
          </w:tcPr>
          <w:p w:rsidR="00BF040E" w:rsidRPr="005E4D3C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00"/>
          </w:tcPr>
          <w:p w:rsidR="00BF040E" w:rsidRPr="005E4D3C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BF040E" w:rsidRPr="005E4D3C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F040E" w:rsidTr="007936F9">
        <w:trPr>
          <w:trHeight w:val="368"/>
        </w:trPr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40E" w:rsidTr="007936F9">
        <w:trPr>
          <w:trHeight w:val="368"/>
        </w:trPr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B7EC7" w:rsidRPr="005B7E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7" type="#_x0000_t32" style="position:absolute;left:0;text-align:left;margin-left:45pt;margin-top:8.1pt;width:134.6pt;height:0;flip:x;z-index:25167360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F040E" w:rsidRDefault="00BF040E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40E" w:rsidRDefault="00BF040E" w:rsidP="00BF0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0E" w:rsidRDefault="00BF040E" w:rsidP="00BF0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0E" w:rsidRPr="00BF040E" w:rsidRDefault="00BF040E" w:rsidP="00257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0E">
        <w:rPr>
          <w:rFonts w:ascii="Times New Roman" w:hAnsi="Times New Roman" w:cs="Times New Roman"/>
          <w:sz w:val="24"/>
          <w:szCs w:val="24"/>
        </w:rPr>
        <w:t xml:space="preserve">     Аналогично</w:t>
      </w:r>
      <w:r>
        <w:rPr>
          <w:rFonts w:ascii="Times New Roman" w:hAnsi="Times New Roman" w:cs="Times New Roman"/>
          <w:sz w:val="24"/>
          <w:szCs w:val="24"/>
        </w:rPr>
        <w:t xml:space="preserve"> выполняют  и преобразования с единицами длины и площади, особое внимание ребят обращаю  на преобразование единиц измерения площади – </w:t>
      </w:r>
      <w:r>
        <w:rPr>
          <w:rFonts w:ascii="Times New Roman" w:hAnsi="Times New Roman" w:cs="Times New Roman"/>
          <w:b/>
          <w:sz w:val="24"/>
          <w:szCs w:val="24"/>
        </w:rPr>
        <w:t>КМ</w:t>
      </w:r>
      <w:proofErr w:type="gramStart"/>
      <w:r w:rsidRPr="0001105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 ДМ</w:t>
      </w:r>
      <w:r w:rsidRPr="0001105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СМ</w:t>
      </w:r>
      <w:r w:rsidRPr="0001105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,ММ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F040E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 2 показывает, что мы можем убрать или добавить  только четное количество нулей (2,4,6 и т.д.)</w:t>
      </w:r>
    </w:p>
    <w:p w:rsidR="00BF040E" w:rsidRDefault="00BF040E" w:rsidP="00BF040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нужно перевести 135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  </w:t>
      </w:r>
      <w:r w:rsidR="00C601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рассуждаем:</w:t>
      </w:r>
    </w:p>
    <w:p w:rsidR="00BF040E" w:rsidRPr="00C60182" w:rsidRDefault="00BF040E" w:rsidP="00BF040E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182">
        <w:rPr>
          <w:rFonts w:ascii="Times New Roman" w:hAnsi="Times New Roman" w:cs="Times New Roman"/>
          <w:sz w:val="24"/>
          <w:szCs w:val="24"/>
        </w:rPr>
        <w:t xml:space="preserve">1.Чтобы перевести </w:t>
      </w:r>
      <w:r w:rsidR="00C60182" w:rsidRPr="00C60182">
        <w:rPr>
          <w:rFonts w:ascii="Times New Roman" w:hAnsi="Times New Roman" w:cs="Times New Roman"/>
          <w:sz w:val="24"/>
          <w:szCs w:val="24"/>
        </w:rPr>
        <w:t>135 м</w:t>
      </w:r>
      <w:proofErr w:type="gramStart"/>
      <w:r w:rsidR="00C60182" w:rsidRP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60182">
        <w:rPr>
          <w:rFonts w:ascii="Times New Roman" w:hAnsi="Times New Roman" w:cs="Times New Roman"/>
          <w:sz w:val="24"/>
          <w:szCs w:val="24"/>
        </w:rPr>
        <w:t xml:space="preserve"> в </w:t>
      </w:r>
      <w:r w:rsidR="00C60182" w:rsidRPr="00C60182">
        <w:rPr>
          <w:rFonts w:ascii="Times New Roman" w:hAnsi="Times New Roman" w:cs="Times New Roman"/>
          <w:sz w:val="24"/>
          <w:szCs w:val="24"/>
        </w:rPr>
        <w:t>дм</w:t>
      </w:r>
      <w:r w:rsidR="00C60182" w:rsidRP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0182">
        <w:rPr>
          <w:rFonts w:ascii="Times New Roman" w:hAnsi="Times New Roman" w:cs="Times New Roman"/>
          <w:sz w:val="24"/>
          <w:szCs w:val="24"/>
        </w:rPr>
        <w:t xml:space="preserve">, двигаться по «дорожке» нужно вправо, следовательно, нужно прибавить нули, считаем -  нужно сделать  </w:t>
      </w:r>
      <w:r w:rsidR="00C60182" w:rsidRPr="00C60182">
        <w:rPr>
          <w:rFonts w:ascii="Times New Roman" w:hAnsi="Times New Roman" w:cs="Times New Roman"/>
          <w:sz w:val="24"/>
          <w:szCs w:val="24"/>
        </w:rPr>
        <w:t>2</w:t>
      </w:r>
      <w:r w:rsidRPr="00C60182">
        <w:rPr>
          <w:rFonts w:ascii="Times New Roman" w:hAnsi="Times New Roman" w:cs="Times New Roman"/>
          <w:sz w:val="24"/>
          <w:szCs w:val="24"/>
        </w:rPr>
        <w:t xml:space="preserve"> шага, значит, дописываем 00. Таким образом,   </w:t>
      </w:r>
      <w:r w:rsidR="00C60182" w:rsidRPr="00C60182">
        <w:rPr>
          <w:rFonts w:ascii="Times New Roman" w:hAnsi="Times New Roman" w:cs="Times New Roman"/>
          <w:sz w:val="24"/>
          <w:szCs w:val="24"/>
        </w:rPr>
        <w:t>135 м</w:t>
      </w:r>
      <w:proofErr w:type="gramStart"/>
      <w:r w:rsidR="00C60182" w:rsidRP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60182">
        <w:rPr>
          <w:rFonts w:ascii="Times New Roman" w:hAnsi="Times New Roman" w:cs="Times New Roman"/>
          <w:sz w:val="24"/>
          <w:szCs w:val="24"/>
        </w:rPr>
        <w:t xml:space="preserve"> = </w:t>
      </w:r>
      <w:r w:rsidR="00C60182" w:rsidRPr="00C60182">
        <w:rPr>
          <w:rFonts w:ascii="Times New Roman" w:hAnsi="Times New Roman" w:cs="Times New Roman"/>
          <w:sz w:val="24"/>
          <w:szCs w:val="24"/>
        </w:rPr>
        <w:t>13 500 дм</w:t>
      </w:r>
      <w:r w:rsidR="00C60182" w:rsidRP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0182">
        <w:rPr>
          <w:rFonts w:ascii="Times New Roman" w:hAnsi="Times New Roman" w:cs="Times New Roman"/>
          <w:sz w:val="24"/>
          <w:szCs w:val="24"/>
        </w:rPr>
        <w:t>, а чтобы преобразовать в  мм</w:t>
      </w:r>
      <w:r w:rsid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0182">
        <w:rPr>
          <w:rFonts w:ascii="Times New Roman" w:hAnsi="Times New Roman" w:cs="Times New Roman"/>
          <w:sz w:val="24"/>
          <w:szCs w:val="24"/>
        </w:rPr>
        <w:t xml:space="preserve">, нужно  прибавить 000 000, значит </w:t>
      </w:r>
      <w:r w:rsidR="00C60182" w:rsidRPr="00C60182">
        <w:rPr>
          <w:rFonts w:ascii="Times New Roman" w:hAnsi="Times New Roman" w:cs="Times New Roman"/>
          <w:sz w:val="24"/>
          <w:szCs w:val="24"/>
        </w:rPr>
        <w:t>135 м</w:t>
      </w:r>
      <w:r w:rsidR="00C60182" w:rsidRP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0182" w:rsidRPr="00C60182">
        <w:rPr>
          <w:rFonts w:ascii="Times New Roman" w:hAnsi="Times New Roman" w:cs="Times New Roman"/>
          <w:sz w:val="24"/>
          <w:szCs w:val="24"/>
        </w:rPr>
        <w:t xml:space="preserve"> = 135</w:t>
      </w:r>
      <w:r w:rsidR="00C60182">
        <w:rPr>
          <w:rFonts w:ascii="Times New Roman" w:hAnsi="Times New Roman" w:cs="Times New Roman"/>
          <w:sz w:val="24"/>
          <w:szCs w:val="24"/>
        </w:rPr>
        <w:t xml:space="preserve"> </w:t>
      </w:r>
      <w:r w:rsidR="00C60182" w:rsidRPr="00C60182">
        <w:rPr>
          <w:rFonts w:ascii="Times New Roman" w:hAnsi="Times New Roman" w:cs="Times New Roman"/>
          <w:sz w:val="24"/>
          <w:szCs w:val="24"/>
        </w:rPr>
        <w:t>00</w:t>
      </w:r>
      <w:r w:rsidR="00C6018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60182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C60182" w:rsidRPr="00C60182">
        <w:rPr>
          <w:rFonts w:ascii="Times New Roman" w:hAnsi="Times New Roman" w:cs="Times New Roman"/>
          <w:sz w:val="24"/>
          <w:szCs w:val="24"/>
        </w:rPr>
        <w:t xml:space="preserve"> дм</w:t>
      </w:r>
      <w:r w:rsidR="00C60182" w:rsidRPr="00C6018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60182" w:rsidRPr="005E4D3C" w:rsidRDefault="00C60182" w:rsidP="00C6018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5E4D3C">
        <w:rPr>
          <w:rFonts w:ascii="Times New Roman" w:hAnsi="Times New Roman" w:cs="Times New Roman"/>
          <w:sz w:val="32"/>
          <w:szCs w:val="32"/>
        </w:rPr>
        <w:t>-                                             +</w:t>
      </w:r>
    </w:p>
    <w:p w:rsidR="00C60182" w:rsidRDefault="005B7EC7" w:rsidP="00C6018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9" style="position:absolute;left:0;text-align:left;margin-left:246.9pt;margin-top:13.55pt;width:49.65pt;height:1in;rotation:10956878fd;z-index:251680768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9" style="position:absolute;left:0;text-align:left;margin-left:188.4pt;margin-top:13.55pt;width:49.65pt;height:1in;rotation:10956878fd;z-index:251679744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49.15pt;margin-top:7.1pt;width:211.3pt;height:0;z-index:251677696" o:connectortype="straight">
            <v:stroke startarrow="block" endarrow="block"/>
          </v:shape>
        </w:pict>
      </w:r>
    </w:p>
    <w:tbl>
      <w:tblPr>
        <w:tblStyle w:val="a6"/>
        <w:tblW w:w="0" w:type="auto"/>
        <w:tblLook w:val="04A0"/>
      </w:tblPr>
      <w:tblGrid>
        <w:gridCol w:w="1118"/>
        <w:gridCol w:w="818"/>
        <w:gridCol w:w="817"/>
        <w:gridCol w:w="817"/>
        <w:gridCol w:w="1007"/>
        <w:gridCol w:w="922"/>
        <w:gridCol w:w="1109"/>
        <w:gridCol w:w="867"/>
        <w:gridCol w:w="1114"/>
        <w:gridCol w:w="818"/>
        <w:gridCol w:w="1149"/>
      </w:tblGrid>
      <w:tr w:rsidR="00C60182" w:rsidTr="007936F9">
        <w:trPr>
          <w:trHeight w:val="347"/>
        </w:trPr>
        <w:tc>
          <w:tcPr>
            <w:tcW w:w="1118" w:type="dxa"/>
            <w:shd w:val="clear" w:color="auto" w:fill="FFFFFF" w:themeFill="background1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8" w:type="dxa"/>
            <w:shd w:val="clear" w:color="auto" w:fill="FFFF00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C60182" w:rsidRPr="0001105E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2" w:type="dxa"/>
            <w:shd w:val="clear" w:color="auto" w:fill="FFFF00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67" w:type="dxa"/>
            <w:shd w:val="clear" w:color="auto" w:fill="FFFF00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8" w:type="dxa"/>
            <w:shd w:val="clear" w:color="auto" w:fill="FFFF00"/>
          </w:tcPr>
          <w:p w:rsidR="00C60182" w:rsidRDefault="00C60182" w:rsidP="007936F9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C60182" w:rsidRPr="0001105E" w:rsidRDefault="00C60182" w:rsidP="007936F9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60182" w:rsidTr="007936F9">
        <w:trPr>
          <w:trHeight w:val="368"/>
        </w:trPr>
        <w:tc>
          <w:tcPr>
            <w:tcW w:w="11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2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82" w:rsidTr="007936F9">
        <w:trPr>
          <w:trHeight w:val="368"/>
        </w:trPr>
        <w:tc>
          <w:tcPr>
            <w:tcW w:w="11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60182" w:rsidRDefault="005B7EC7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48" type="#_x0000_t32" style="position:absolute;left:0;text-align:left;margin-left:21.9pt;margin-top:9.1pt;width:89.4pt;height:0;z-index:25167872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922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6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182" w:rsidRDefault="005B7EC7" w:rsidP="00C6018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9" style="position:absolute;left:0;text-align:left;margin-left:448.65pt;margin-top:13.5pt;width:49.65pt;height:1in;rotation:10956878fd;z-index:251688960;mso-position-horizontal-relative:text;mso-position-vertical-relative:text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9" style="position:absolute;left:0;text-align:left;margin-left:399pt;margin-top:13.5pt;width:49.65pt;height:1in;rotation:10956878fd;z-index:251689984;mso-position-horizontal-relative:text;mso-position-vertical-relative:text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8" type="#_x0000_t19" style="position:absolute;left:0;text-align:left;margin-left:349.35pt;margin-top:13.5pt;width:49.65pt;height:1in;rotation:10956878fd;z-index:251687936;mso-position-horizontal-relative:text;mso-position-vertical-relative:text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7" type="#_x0000_t19" style="position:absolute;left:0;text-align:left;margin-left:299.7pt;margin-top:13.5pt;width:49.65pt;height:1in;rotation:10956878fd;z-index:251686912;mso-position-horizontal-relative:text;mso-position-vertical-relative:text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19" style="position:absolute;left:0;text-align:left;margin-left:250.05pt;margin-top:13.5pt;width:49.65pt;height:1in;rotation:10956878fd;z-index:251685888;mso-position-horizontal-relative:text;mso-position-vertical-relative:text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  <w:r w:rsidRPr="005B7EC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5" type="#_x0000_t19" style="position:absolute;left:0;text-align:left;margin-left:197.25pt;margin-top:13.5pt;width:49.65pt;height:1in;rotation:10956878fd;z-index:251684864;mso-position-horizontal-relative:text;mso-position-vertical-relative:text" coordsize="20779,21600" adj="-7046659,-3187291,6504" path="wr-15096,,28104,43200,,1002,20779,5389nfewr-15096,,28104,43200,,1002,20779,5389l6504,21600nsxe" strokeweight="2.25pt">
            <v:path o:connectlocs="0,1002;20779,5389;6504,21600"/>
          </v:shape>
        </w:pict>
      </w:r>
    </w:p>
    <w:tbl>
      <w:tblPr>
        <w:tblStyle w:val="a6"/>
        <w:tblW w:w="0" w:type="auto"/>
        <w:tblLook w:val="04A0"/>
      </w:tblPr>
      <w:tblGrid>
        <w:gridCol w:w="1118"/>
        <w:gridCol w:w="818"/>
        <w:gridCol w:w="817"/>
        <w:gridCol w:w="817"/>
        <w:gridCol w:w="1007"/>
        <w:gridCol w:w="922"/>
        <w:gridCol w:w="1109"/>
        <w:gridCol w:w="867"/>
        <w:gridCol w:w="1114"/>
        <w:gridCol w:w="818"/>
        <w:gridCol w:w="1149"/>
      </w:tblGrid>
      <w:tr w:rsidR="00C60182" w:rsidTr="007936F9">
        <w:trPr>
          <w:trHeight w:val="347"/>
        </w:trPr>
        <w:tc>
          <w:tcPr>
            <w:tcW w:w="1118" w:type="dxa"/>
            <w:shd w:val="clear" w:color="auto" w:fill="FFFFFF" w:themeFill="background1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8" w:type="dxa"/>
            <w:shd w:val="clear" w:color="auto" w:fill="FFFF00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C60182" w:rsidRPr="0001105E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2" w:type="dxa"/>
            <w:shd w:val="clear" w:color="auto" w:fill="FFFF00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67" w:type="dxa"/>
            <w:shd w:val="clear" w:color="auto" w:fill="FFFF00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0182" w:rsidRPr="005E4D3C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Start"/>
            <w:r w:rsidRPr="000110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18" w:type="dxa"/>
            <w:shd w:val="clear" w:color="auto" w:fill="FFFF00"/>
          </w:tcPr>
          <w:p w:rsidR="00C60182" w:rsidRDefault="00C60182" w:rsidP="007936F9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</w:tcPr>
          <w:p w:rsidR="00C60182" w:rsidRPr="0001105E" w:rsidRDefault="00C60182" w:rsidP="007936F9">
            <w:pPr>
              <w:pStyle w:val="a5"/>
              <w:tabs>
                <w:tab w:val="left" w:pos="517"/>
                <w:tab w:val="center" w:pos="64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60182" w:rsidTr="007936F9">
        <w:trPr>
          <w:trHeight w:val="368"/>
        </w:trPr>
        <w:tc>
          <w:tcPr>
            <w:tcW w:w="11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2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182" w:rsidTr="007936F9">
        <w:trPr>
          <w:trHeight w:val="368"/>
        </w:trPr>
        <w:tc>
          <w:tcPr>
            <w:tcW w:w="11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60182" w:rsidRDefault="005B7EC7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2" type="#_x0000_t32" style="position:absolute;left:0;text-align:left;margin-left:21.9pt;margin-top:9.1pt;width:282pt;height:0;z-index:251683840;mso-position-horizontal-relative:text;mso-position-vertical-relative:text" o:connectortype="straight" strokeweight="2pt">
                  <v:stroke endarrow="block"/>
                </v:shape>
              </w:pict>
            </w:r>
          </w:p>
        </w:tc>
        <w:tc>
          <w:tcPr>
            <w:tcW w:w="922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60182" w:rsidRDefault="00C60182" w:rsidP="007936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F040E" w:rsidRPr="00C60182" w:rsidRDefault="00BF040E" w:rsidP="00C60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040E" w:rsidRPr="00C60182" w:rsidSect="00C6018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E3"/>
    <w:multiLevelType w:val="hybridMultilevel"/>
    <w:tmpl w:val="AB263E58"/>
    <w:lvl w:ilvl="0" w:tplc="9FC8573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2D0A"/>
    <w:rsid w:val="0001105E"/>
    <w:rsid w:val="0025753A"/>
    <w:rsid w:val="00346C39"/>
    <w:rsid w:val="005B7EC7"/>
    <w:rsid w:val="005E4D3C"/>
    <w:rsid w:val="009F2FA4"/>
    <w:rsid w:val="00A54B3A"/>
    <w:rsid w:val="00A9576A"/>
    <w:rsid w:val="00AC5F13"/>
    <w:rsid w:val="00B97F60"/>
    <w:rsid w:val="00BF040E"/>
    <w:rsid w:val="00C52D0A"/>
    <w:rsid w:val="00C60182"/>
    <w:rsid w:val="00CA1FE6"/>
    <w:rsid w:val="00CB364E"/>
    <w:rsid w:val="00CE02E4"/>
    <w:rsid w:val="00DA4A48"/>
    <w:rsid w:val="00ED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arc" idref="#_x0000_s1035"/>
        <o:r id="V:Rule5" type="arc" idref="#_x0000_s1034"/>
        <o:r id="V:Rule6" type="arc" idref="#_x0000_s1033"/>
        <o:r id="V:Rule9" type="arc" idref="#_x0000_s1039"/>
        <o:r id="V:Rule10" type="arc" idref="#_x0000_s1038"/>
        <o:r id="V:Rule13" type="arc" idref="#_x0000_s1050"/>
        <o:r id="V:Rule14" type="arc" idref="#_x0000_s1049"/>
        <o:r id="V:Rule17" type="arc" idref="#_x0000_s1059"/>
        <o:r id="V:Rule18" type="arc" idref="#_x0000_s1060"/>
        <o:r id="V:Rule19" type="arc" idref="#_x0000_s1058"/>
        <o:r id="V:Rule20" type="arc" idref="#_x0000_s1057"/>
        <o:r id="V:Rule21" type="arc" idref="#_x0000_s1056"/>
        <o:r id="V:Rule22" type="arc" idref="#_x0000_s1055"/>
        <o:r id="V:Rule24" type="connector" idref="#_x0000_s1037"/>
        <o:r id="V:Rule25" type="connector" idref="#_x0000_s1047"/>
        <o:r id="V:Rule26" type="connector" idref="#_x0000_s1048"/>
        <o:r id="V:Rule27" type="connector" idref="#_x0000_s1036"/>
        <o:r id="V:Rule28" type="connector" idref="#_x0000_s1029"/>
        <o:r id="V:Rule29" type="connector" idref="#_x0000_s1028"/>
        <o:r id="V:Rule30" type="connector" idref="#_x0000_s1026"/>
        <o:r id="V:Rule31" type="connector" idref="#_x0000_s1030"/>
        <o:r id="V:Rule32" type="connector" idref="#_x0000_s1027"/>
        <o:r id="V:Rule3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6A"/>
  </w:style>
  <w:style w:type="paragraph" w:styleId="4">
    <w:name w:val="heading 4"/>
    <w:basedOn w:val="a"/>
    <w:next w:val="a"/>
    <w:link w:val="40"/>
    <w:uiPriority w:val="9"/>
    <w:unhideWhenUsed/>
    <w:qFormat/>
    <w:rsid w:val="00C52D0A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2D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semiHidden/>
    <w:unhideWhenUsed/>
    <w:rsid w:val="00C52D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2D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4A48"/>
    <w:pPr>
      <w:ind w:left="720"/>
      <w:contextualSpacing/>
    </w:pPr>
  </w:style>
  <w:style w:type="table" w:styleId="a6">
    <w:name w:val="Table Grid"/>
    <w:basedOn w:val="a1"/>
    <w:uiPriority w:val="59"/>
    <w:rsid w:val="005E4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7E1D-5FBC-4E3E-8058-15706C2E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2018-11-01T09:11:00Z</dcterms:created>
  <dcterms:modified xsi:type="dcterms:W3CDTF">2024-03-14T04:06:00Z</dcterms:modified>
</cp:coreProperties>
</file>