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BA9" w:rsidRDefault="005D4BA9" w:rsidP="005D4BA9">
      <w:pPr>
        <w:rPr>
          <w:color w:val="212529"/>
        </w:rPr>
      </w:pPr>
    </w:p>
    <w:p w:rsidR="002F7C51" w:rsidRPr="002F7C51" w:rsidRDefault="002F7C51" w:rsidP="002F7C51">
      <w:pPr>
        <w:spacing w:after="0"/>
        <w:jc w:val="center"/>
        <w:rPr>
          <w:rFonts w:ascii="Times New Roman" w:hAnsi="Times New Roman" w:cs="Times New Roman"/>
          <w:color w:val="212529"/>
          <w:sz w:val="24"/>
        </w:rPr>
      </w:pPr>
      <w:r w:rsidRPr="002F7C51">
        <w:rPr>
          <w:rFonts w:ascii="Times New Roman" w:hAnsi="Times New Roman" w:cs="Times New Roman"/>
          <w:color w:val="212529"/>
          <w:sz w:val="24"/>
        </w:rPr>
        <w:t>Эссе «</w:t>
      </w:r>
      <w:r>
        <w:rPr>
          <w:rFonts w:ascii="Times New Roman" w:hAnsi="Times New Roman" w:cs="Times New Roman"/>
          <w:color w:val="212529"/>
          <w:sz w:val="24"/>
        </w:rPr>
        <w:t>Организация работы по воспитанию</w:t>
      </w:r>
      <w:r w:rsidRPr="002F7C51">
        <w:rPr>
          <w:rFonts w:ascii="Times New Roman" w:hAnsi="Times New Roman" w:cs="Times New Roman"/>
          <w:color w:val="212529"/>
          <w:sz w:val="24"/>
        </w:rPr>
        <w:t xml:space="preserve"> сенсорной культуры</w:t>
      </w:r>
    </w:p>
    <w:p w:rsidR="002F7C51" w:rsidRPr="002F7C51" w:rsidRDefault="002F7C51" w:rsidP="002F7C51">
      <w:pPr>
        <w:spacing w:after="0"/>
        <w:jc w:val="center"/>
        <w:rPr>
          <w:rFonts w:ascii="Times New Roman" w:hAnsi="Times New Roman" w:cs="Times New Roman"/>
          <w:color w:val="212529"/>
          <w:sz w:val="24"/>
        </w:rPr>
      </w:pPr>
      <w:r w:rsidRPr="002F7C51">
        <w:rPr>
          <w:rFonts w:ascii="Times New Roman" w:hAnsi="Times New Roman" w:cs="Times New Roman"/>
          <w:color w:val="212529"/>
          <w:sz w:val="24"/>
        </w:rPr>
        <w:t>у детей младшего дошкольного возраста»</w:t>
      </w:r>
    </w:p>
    <w:p w:rsidR="005D4BA9" w:rsidRPr="002F7C51" w:rsidRDefault="005D4BA9" w:rsidP="002F7C51">
      <w:pPr>
        <w:jc w:val="both"/>
        <w:rPr>
          <w:rFonts w:ascii="Times New Roman" w:hAnsi="Times New Roman" w:cs="Times New Roman"/>
          <w:color w:val="212529"/>
          <w:sz w:val="24"/>
        </w:rPr>
      </w:pPr>
    </w:p>
    <w:p w:rsidR="00A33012" w:rsidRDefault="00231419" w:rsidP="002F7C51">
      <w:pPr>
        <w:spacing w:after="0"/>
        <w:ind w:firstLine="708"/>
        <w:jc w:val="both"/>
        <w:rPr>
          <w:rFonts w:ascii="Times New Roman" w:hAnsi="Times New Roman" w:cs="Times New Roman"/>
          <w:color w:val="212529"/>
          <w:sz w:val="24"/>
        </w:rPr>
      </w:pPr>
      <w:r>
        <w:rPr>
          <w:rFonts w:ascii="Times New Roman" w:hAnsi="Times New Roman" w:cs="Times New Roman"/>
          <w:color w:val="212529"/>
          <w:sz w:val="24"/>
        </w:rPr>
        <w:t xml:space="preserve">На современной этапе развития дошкольного образования перед педагогами </w:t>
      </w:r>
      <w:r w:rsidR="00A33012">
        <w:rPr>
          <w:rFonts w:ascii="Times New Roman" w:hAnsi="Times New Roman" w:cs="Times New Roman"/>
          <w:color w:val="212529"/>
          <w:sz w:val="24"/>
        </w:rPr>
        <w:br/>
      </w:r>
      <w:r>
        <w:rPr>
          <w:rFonts w:ascii="Times New Roman" w:hAnsi="Times New Roman" w:cs="Times New Roman"/>
          <w:color w:val="212529"/>
          <w:sz w:val="24"/>
        </w:rPr>
        <w:t xml:space="preserve">и родителями стоит актуальная задача развития умственной активности детей дошкольного возраста, эффективное решение которой впоследствии позволит детям наиболее успешно подготовиться к обучению в школе. В этой связи особую значимость приобретает процесс воспитания сенсорной культуры у детей младшего дошкольного возраста, тесным образом связанный с чувственным познанием ребенком окружающего мира. </w:t>
      </w:r>
    </w:p>
    <w:p w:rsidR="002F7C51" w:rsidRDefault="005D4BA9" w:rsidP="002F7C51">
      <w:pPr>
        <w:spacing w:after="0"/>
        <w:ind w:firstLine="708"/>
        <w:jc w:val="both"/>
        <w:rPr>
          <w:rFonts w:ascii="Times New Roman" w:hAnsi="Times New Roman" w:cs="Times New Roman"/>
          <w:color w:val="212529"/>
          <w:sz w:val="24"/>
        </w:rPr>
      </w:pPr>
      <w:r w:rsidRPr="002F7C51">
        <w:rPr>
          <w:rFonts w:ascii="Times New Roman" w:hAnsi="Times New Roman" w:cs="Times New Roman"/>
          <w:color w:val="212529"/>
          <w:sz w:val="24"/>
        </w:rPr>
        <w:t xml:space="preserve">Познавательная активность малыша, это прежде всего, развитие восприятия предметной деятельности. На раннем этапе ознакомление со свойствами предметов играет немаловажную роль. Ранний возраст это «золотая пора» сенсорного развития, как сказал Н.М. </w:t>
      </w:r>
      <w:proofErr w:type="spellStart"/>
      <w:r w:rsidRPr="002F7C51">
        <w:rPr>
          <w:rFonts w:ascii="Times New Roman" w:hAnsi="Times New Roman" w:cs="Times New Roman"/>
          <w:color w:val="212529"/>
          <w:sz w:val="24"/>
        </w:rPr>
        <w:t>Щелованов</w:t>
      </w:r>
      <w:proofErr w:type="spellEnd"/>
      <w:r w:rsidRPr="002F7C51">
        <w:rPr>
          <w:rFonts w:ascii="Times New Roman" w:hAnsi="Times New Roman" w:cs="Times New Roman"/>
          <w:color w:val="212529"/>
          <w:sz w:val="24"/>
        </w:rPr>
        <w:t xml:space="preserve">. Поэтому я считаю, что именно в раннем возрасте нужно создать условия, которые заложат в дальнейшем личностное и интеллектуальное  развитие. </w:t>
      </w:r>
    </w:p>
    <w:p w:rsidR="002F7C51" w:rsidRDefault="005D4BA9" w:rsidP="002F7C51">
      <w:pPr>
        <w:spacing w:after="0"/>
        <w:ind w:firstLine="708"/>
        <w:jc w:val="both"/>
        <w:rPr>
          <w:rFonts w:ascii="Times New Roman" w:hAnsi="Times New Roman" w:cs="Times New Roman"/>
          <w:color w:val="212529"/>
          <w:sz w:val="24"/>
        </w:rPr>
      </w:pPr>
      <w:r w:rsidRPr="002F7C51">
        <w:rPr>
          <w:rFonts w:ascii="Times New Roman" w:hAnsi="Times New Roman" w:cs="Times New Roman"/>
          <w:color w:val="212529"/>
          <w:sz w:val="24"/>
        </w:rPr>
        <w:t xml:space="preserve">Малыш должен научиться  </w:t>
      </w:r>
      <w:r w:rsidR="00A33012">
        <w:rPr>
          <w:rFonts w:ascii="Times New Roman" w:hAnsi="Times New Roman" w:cs="Times New Roman"/>
          <w:color w:val="212529"/>
          <w:sz w:val="24"/>
        </w:rPr>
        <w:t>решать</w:t>
      </w:r>
      <w:r w:rsidRPr="002F7C51">
        <w:rPr>
          <w:rFonts w:ascii="Times New Roman" w:hAnsi="Times New Roman" w:cs="Times New Roman"/>
          <w:color w:val="212529"/>
          <w:sz w:val="24"/>
        </w:rPr>
        <w:t xml:space="preserve"> следующие задачи в сенсорном воспитании: научится выделять цвет, форму, величину, иметь представление о разновидностях</w:t>
      </w:r>
      <w:r w:rsidR="00A33012">
        <w:rPr>
          <w:rFonts w:ascii="Times New Roman" w:hAnsi="Times New Roman" w:cs="Times New Roman"/>
          <w:color w:val="212529"/>
          <w:sz w:val="24"/>
        </w:rPr>
        <w:t xml:space="preserve"> цвета и формы, соотносить  предметы</w:t>
      </w:r>
      <w:r w:rsidRPr="002F7C51">
        <w:rPr>
          <w:rFonts w:ascii="Times New Roman" w:hAnsi="Times New Roman" w:cs="Times New Roman"/>
          <w:color w:val="212529"/>
          <w:sz w:val="24"/>
        </w:rPr>
        <w:t xml:space="preserve"> по величине. </w:t>
      </w:r>
    </w:p>
    <w:p w:rsidR="00A33012" w:rsidRDefault="002F7C51" w:rsidP="002F7C5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33012">
        <w:rPr>
          <w:rFonts w:ascii="Times New Roman" w:hAnsi="Times New Roman" w:cs="Times New Roman"/>
          <w:color w:val="212529"/>
          <w:sz w:val="24"/>
        </w:rPr>
        <w:t>Интерес к вопросу</w:t>
      </w:r>
      <w:r w:rsidR="00A33012" w:rsidRPr="00A33012">
        <w:rPr>
          <w:rFonts w:ascii="Times New Roman" w:hAnsi="Times New Roman" w:cs="Times New Roman"/>
          <w:color w:val="212529"/>
          <w:sz w:val="24"/>
        </w:rPr>
        <w:t xml:space="preserve"> воспитания сенсорной культуры у детей младшего дошкольного возраста</w:t>
      </w:r>
      <w:r w:rsidRPr="00A33012">
        <w:rPr>
          <w:rFonts w:ascii="Times New Roman" w:hAnsi="Times New Roman" w:cs="Times New Roman"/>
          <w:color w:val="212529"/>
          <w:sz w:val="24"/>
        </w:rPr>
        <w:t xml:space="preserve"> возник </w:t>
      </w:r>
      <w:r w:rsidR="00A33012" w:rsidRPr="00A33012">
        <w:rPr>
          <w:rFonts w:ascii="Times New Roman" w:hAnsi="Times New Roman" w:cs="Times New Roman"/>
          <w:color w:val="212529"/>
          <w:sz w:val="24"/>
        </w:rPr>
        <w:t xml:space="preserve">у меня </w:t>
      </w:r>
      <w:r w:rsidRPr="00A33012">
        <w:rPr>
          <w:rFonts w:ascii="Times New Roman" w:hAnsi="Times New Roman" w:cs="Times New Roman"/>
          <w:color w:val="212529"/>
          <w:sz w:val="24"/>
        </w:rPr>
        <w:t xml:space="preserve">на этапе получения профессионального образования,  </w:t>
      </w:r>
      <w:r w:rsidR="00F372DF" w:rsidRPr="00A33012">
        <w:rPr>
          <w:rFonts w:ascii="Times New Roman" w:hAnsi="Times New Roman" w:cs="Times New Roman"/>
          <w:color w:val="212529"/>
          <w:sz w:val="24"/>
        </w:rPr>
        <w:t>это и определило в</w:t>
      </w:r>
      <w:r w:rsidR="00A33012">
        <w:rPr>
          <w:rFonts w:ascii="Times New Roman" w:hAnsi="Times New Roman" w:cs="Times New Roman"/>
          <w:color w:val="212529"/>
          <w:sz w:val="24"/>
        </w:rPr>
        <w:t>ыбор темы моей дипломной работы</w:t>
      </w:r>
      <w:proofErr w:type="gramStart"/>
      <w:r w:rsidR="00F372DF" w:rsidRPr="00A33012">
        <w:rPr>
          <w:rFonts w:ascii="Times New Roman" w:hAnsi="Times New Roman" w:cs="Times New Roman"/>
          <w:color w:val="212529"/>
          <w:sz w:val="24"/>
        </w:rPr>
        <w:t>.</w:t>
      </w:r>
      <w:r w:rsidR="00A33012">
        <w:rPr>
          <w:rFonts w:ascii="Times New Roman" w:hAnsi="Times New Roman" w:cs="Times New Roman"/>
          <w:sz w:val="24"/>
        </w:rPr>
        <w:t>П</w:t>
      </w:r>
      <w:proofErr w:type="gramEnd"/>
      <w:r w:rsidR="00A33012" w:rsidRPr="002F7C51">
        <w:rPr>
          <w:rFonts w:ascii="Times New Roman" w:hAnsi="Times New Roman" w:cs="Times New Roman"/>
          <w:sz w:val="24"/>
        </w:rPr>
        <w:t>онимая</w:t>
      </w:r>
      <w:r w:rsidR="00A33012">
        <w:rPr>
          <w:rFonts w:ascii="Times New Roman" w:hAnsi="Times New Roman" w:cs="Times New Roman"/>
          <w:sz w:val="24"/>
        </w:rPr>
        <w:t>,</w:t>
      </w:r>
      <w:r w:rsidR="00A33012" w:rsidRPr="002F7C51">
        <w:rPr>
          <w:rFonts w:ascii="Times New Roman" w:hAnsi="Times New Roman" w:cs="Times New Roman"/>
          <w:sz w:val="24"/>
        </w:rPr>
        <w:t xml:space="preserve"> что  не все родители в современном мир</w:t>
      </w:r>
      <w:r w:rsidR="00A33012">
        <w:rPr>
          <w:rFonts w:ascii="Times New Roman" w:hAnsi="Times New Roman" w:cs="Times New Roman"/>
          <w:sz w:val="24"/>
        </w:rPr>
        <w:t xml:space="preserve">е уделяют время для игрпо сенсорному развитию  малышей, я </w:t>
      </w:r>
      <w:r w:rsidR="003675B3">
        <w:rPr>
          <w:rFonts w:ascii="Times New Roman" w:hAnsi="Times New Roman" w:cs="Times New Roman"/>
          <w:sz w:val="24"/>
        </w:rPr>
        <w:t>предложила</w:t>
      </w:r>
      <w:r w:rsidR="00A33012">
        <w:rPr>
          <w:rFonts w:ascii="Times New Roman" w:hAnsi="Times New Roman" w:cs="Times New Roman"/>
          <w:sz w:val="24"/>
        </w:rPr>
        <w:t xml:space="preserve"> им методическую и практическую помощь. </w:t>
      </w:r>
      <w:bookmarkStart w:id="0" w:name="_GoBack"/>
      <w:bookmarkEnd w:id="0"/>
    </w:p>
    <w:p w:rsidR="00F372DF" w:rsidRDefault="00A33012" w:rsidP="002F7C5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12529"/>
          <w:sz w:val="24"/>
        </w:rPr>
        <w:t>Дидактические игры на развитие с</w:t>
      </w:r>
      <w:r w:rsidR="005D4BA9" w:rsidRPr="002F7C51">
        <w:rPr>
          <w:rFonts w:ascii="Times New Roman" w:hAnsi="Times New Roman" w:cs="Times New Roman"/>
          <w:color w:val="212529"/>
          <w:sz w:val="24"/>
        </w:rPr>
        <w:t xml:space="preserve">енсорное </w:t>
      </w:r>
      <w:r>
        <w:rPr>
          <w:rFonts w:ascii="Times New Roman" w:hAnsi="Times New Roman" w:cs="Times New Roman"/>
          <w:color w:val="212529"/>
          <w:sz w:val="24"/>
        </w:rPr>
        <w:t>способностей</w:t>
      </w:r>
      <w:r w:rsidR="00F372DF">
        <w:rPr>
          <w:rFonts w:ascii="Times New Roman" w:hAnsi="Times New Roman" w:cs="Times New Roman"/>
          <w:color w:val="212529"/>
          <w:sz w:val="24"/>
        </w:rPr>
        <w:t xml:space="preserve">я </w:t>
      </w:r>
      <w:r w:rsidR="005D4BA9" w:rsidRPr="002F7C51">
        <w:rPr>
          <w:rFonts w:ascii="Times New Roman" w:hAnsi="Times New Roman" w:cs="Times New Roman"/>
          <w:color w:val="212529"/>
          <w:sz w:val="24"/>
        </w:rPr>
        <w:t xml:space="preserve">применяю в учебно-игровой деятельности, в режимных моментах. </w:t>
      </w:r>
      <w:r w:rsidR="00F372DF">
        <w:rPr>
          <w:rFonts w:ascii="Times New Roman" w:hAnsi="Times New Roman" w:cs="Times New Roman"/>
          <w:color w:val="212529"/>
          <w:sz w:val="24"/>
        </w:rPr>
        <w:t xml:space="preserve">Я настолько увлеклась вопросами развития сенсорной культуры детей, что подготовила и издала </w:t>
      </w:r>
      <w:r w:rsidR="00F372DF" w:rsidRPr="002F7C51">
        <w:rPr>
          <w:rFonts w:ascii="Times New Roman" w:hAnsi="Times New Roman" w:cs="Times New Roman"/>
          <w:sz w:val="24"/>
        </w:rPr>
        <w:t xml:space="preserve">методические рекомендации с приложением, дидактический материал к играм и рабочую тетрадь «Цвет, форма, величина» </w:t>
      </w:r>
      <w:r>
        <w:rPr>
          <w:rFonts w:ascii="Times New Roman" w:hAnsi="Times New Roman" w:cs="Times New Roman"/>
          <w:sz w:val="24"/>
        </w:rPr>
        <w:t>для младших дошкольников</w:t>
      </w:r>
      <w:r w:rsidR="00F372DF" w:rsidRPr="002F7C51">
        <w:rPr>
          <w:rFonts w:ascii="Times New Roman" w:hAnsi="Times New Roman" w:cs="Times New Roman"/>
          <w:sz w:val="24"/>
        </w:rPr>
        <w:t xml:space="preserve">. </w:t>
      </w:r>
    </w:p>
    <w:p w:rsidR="00A33012" w:rsidRDefault="00F372DF" w:rsidP="002F7C5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2F7C51">
        <w:rPr>
          <w:rFonts w:ascii="Times New Roman" w:hAnsi="Times New Roman" w:cs="Times New Roman"/>
          <w:sz w:val="24"/>
        </w:rPr>
        <w:t>Методические рекомендации включают три тематических блока, которые направлены на формирование представлений у детей о цвете, форме и величине. В каждом блоке представлены конспекты дидактических игр с рекомендациями по проведению.</w:t>
      </w:r>
    </w:p>
    <w:p w:rsidR="00A33012" w:rsidRPr="00A33012" w:rsidRDefault="00A33012" w:rsidP="00A3301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Первый блок. Цветной мир. Д</w:t>
      </w:r>
      <w:r w:rsidRPr="00A33012">
        <w:rPr>
          <w:rFonts w:ascii="Times New Roman" w:hAnsi="Times New Roman" w:cs="Times New Roman"/>
          <w:sz w:val="24"/>
        </w:rPr>
        <w:t>идактические игры «Разноцветный зонтик», «Веселые бусины», «Цветной паровозик», «Разноцветные комнаты», «Разложи по цвету», «Подбери серединку цветку», «Спрячь утенка».</w:t>
      </w:r>
    </w:p>
    <w:p w:rsidR="00A33012" w:rsidRPr="00A33012" w:rsidRDefault="00A33012" w:rsidP="00A3301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33012">
        <w:rPr>
          <w:rFonts w:ascii="Times New Roman" w:hAnsi="Times New Roman" w:cs="Times New Roman"/>
          <w:sz w:val="24"/>
        </w:rPr>
        <w:t>Второй блок. Знакомство с величиной. Дидактические игры: «Больше – мен</w:t>
      </w:r>
      <w:r w:rsidR="00DF5898">
        <w:rPr>
          <w:rFonts w:ascii="Times New Roman" w:hAnsi="Times New Roman" w:cs="Times New Roman"/>
          <w:sz w:val="24"/>
        </w:rPr>
        <w:t>ьше», «Закрой двери в домиках», «</w:t>
      </w:r>
      <w:r w:rsidRPr="00A33012">
        <w:rPr>
          <w:rFonts w:ascii="Times New Roman" w:hAnsi="Times New Roman" w:cs="Times New Roman"/>
          <w:sz w:val="24"/>
        </w:rPr>
        <w:t>Игра с мячом», «Разложи по размеру», «Сравни по высоте», «Напои кошечек», «Расставь по порядку».</w:t>
      </w:r>
    </w:p>
    <w:p w:rsidR="00A33012" w:rsidRDefault="00A33012" w:rsidP="00A3301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33012">
        <w:rPr>
          <w:rFonts w:ascii="Times New Roman" w:hAnsi="Times New Roman" w:cs="Times New Roman"/>
          <w:sz w:val="24"/>
        </w:rPr>
        <w:t xml:space="preserve">Третий блок. В стране геометрических фигур. Дидактические игры: « В стране фигурок – человечков», «Составные картинки», «Какая фигура лишняя?», «Геометрическая </w:t>
      </w:r>
      <w:proofErr w:type="spellStart"/>
      <w:r w:rsidRPr="00A33012">
        <w:rPr>
          <w:rFonts w:ascii="Times New Roman" w:hAnsi="Times New Roman" w:cs="Times New Roman"/>
          <w:sz w:val="24"/>
        </w:rPr>
        <w:t>мозайка</w:t>
      </w:r>
      <w:proofErr w:type="spellEnd"/>
      <w:r w:rsidRPr="00A33012">
        <w:rPr>
          <w:rFonts w:ascii="Times New Roman" w:hAnsi="Times New Roman" w:cs="Times New Roman"/>
          <w:sz w:val="24"/>
        </w:rPr>
        <w:t>», «</w:t>
      </w:r>
      <w:proofErr w:type="gramStart"/>
      <w:r w:rsidRPr="00A33012">
        <w:rPr>
          <w:rFonts w:ascii="Times New Roman" w:hAnsi="Times New Roman" w:cs="Times New Roman"/>
          <w:sz w:val="24"/>
        </w:rPr>
        <w:t>Кто</w:t>
      </w:r>
      <w:proofErr w:type="gramEnd"/>
      <w:r w:rsidRPr="00A33012">
        <w:rPr>
          <w:rFonts w:ascii="Times New Roman" w:hAnsi="Times New Roman" w:cs="Times New Roman"/>
          <w:sz w:val="24"/>
        </w:rPr>
        <w:t xml:space="preserve"> где спит», «Найди предмет такой же формы», «Собери орнамент». </w:t>
      </w:r>
    </w:p>
    <w:p w:rsidR="00F372DF" w:rsidRDefault="00F372DF" w:rsidP="00A33012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2F7C51">
        <w:rPr>
          <w:rFonts w:ascii="Times New Roman" w:hAnsi="Times New Roman" w:cs="Times New Roman"/>
          <w:sz w:val="24"/>
        </w:rPr>
        <w:t>В приложении к рекомендациям представлены д</w:t>
      </w:r>
      <w:r>
        <w:rPr>
          <w:rFonts w:ascii="Times New Roman" w:hAnsi="Times New Roman" w:cs="Times New Roman"/>
          <w:sz w:val="24"/>
        </w:rPr>
        <w:t>идактические материалы к играм.</w:t>
      </w:r>
    </w:p>
    <w:p w:rsidR="005D4BA9" w:rsidRPr="00F372DF" w:rsidRDefault="005D4BA9" w:rsidP="00F372DF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2F7C51">
        <w:rPr>
          <w:rFonts w:ascii="Times New Roman" w:hAnsi="Times New Roman" w:cs="Times New Roman"/>
          <w:color w:val="212529"/>
          <w:sz w:val="24"/>
        </w:rPr>
        <w:t>Дидактические игры</w:t>
      </w:r>
      <w:r w:rsidR="00F372DF">
        <w:rPr>
          <w:rFonts w:ascii="Times New Roman" w:hAnsi="Times New Roman" w:cs="Times New Roman"/>
          <w:color w:val="212529"/>
          <w:sz w:val="24"/>
        </w:rPr>
        <w:t>,</w:t>
      </w:r>
      <w:r w:rsidRPr="002F7C51">
        <w:rPr>
          <w:rFonts w:ascii="Times New Roman" w:hAnsi="Times New Roman" w:cs="Times New Roman"/>
          <w:color w:val="212529"/>
          <w:sz w:val="24"/>
        </w:rPr>
        <w:t xml:space="preserve"> составленные мной, служат хорошим дополнением к занятиям, также помогают детям накопить представление о цвете, форме и величине</w:t>
      </w:r>
      <w:r w:rsidR="00F372DF">
        <w:rPr>
          <w:rFonts w:ascii="Times New Roman" w:hAnsi="Times New Roman" w:cs="Times New Roman"/>
          <w:color w:val="212529"/>
          <w:sz w:val="24"/>
        </w:rPr>
        <w:t>.</w:t>
      </w:r>
    </w:p>
    <w:p w:rsidR="00495CC2" w:rsidRDefault="00495CC2" w:rsidP="00495C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Апробацию своих методических разработок я проводила на базе МБДОУ «Детский сад №105» города Владимира (младшая группа). На начало учебного года некоторые малыши показывали слабое развитие сенсорных способностей. В процессе занятий с использованием методических разработок</w:t>
      </w:r>
      <w:r w:rsidR="00A33012">
        <w:rPr>
          <w:rFonts w:ascii="Times New Roman" w:hAnsi="Times New Roman" w:cs="Times New Roman"/>
          <w:sz w:val="24"/>
          <w:szCs w:val="24"/>
        </w:rPr>
        <w:t xml:space="preserve"> и применением дидактических игр</w:t>
      </w:r>
      <w:r>
        <w:rPr>
          <w:rFonts w:ascii="Times New Roman" w:hAnsi="Times New Roman" w:cs="Times New Roman"/>
          <w:sz w:val="24"/>
          <w:szCs w:val="24"/>
        </w:rPr>
        <w:t>, я отметила значительное повышение уровня сенсорной культуры.</w:t>
      </w:r>
      <w:r w:rsidR="008C220E">
        <w:rPr>
          <w:rFonts w:ascii="Times New Roman" w:hAnsi="Times New Roman" w:cs="Times New Roman"/>
          <w:sz w:val="24"/>
          <w:szCs w:val="24"/>
        </w:rPr>
        <w:t xml:space="preserve"> Нужно отметить, что для получения лучшего результата, с  родителями воспитанников была проведена консультация и даны пояснения, как проводить дидактические игры с детьми дома. В результате к концу учебного года мои воспитанники успешно справл</w:t>
      </w:r>
      <w:r w:rsidR="00A33012">
        <w:rPr>
          <w:rFonts w:ascii="Times New Roman" w:hAnsi="Times New Roman" w:cs="Times New Roman"/>
          <w:sz w:val="24"/>
          <w:szCs w:val="24"/>
        </w:rPr>
        <w:t>ялись с заданиями на определение</w:t>
      </w:r>
      <w:r w:rsidR="008C220E">
        <w:rPr>
          <w:rFonts w:ascii="Times New Roman" w:hAnsi="Times New Roman" w:cs="Times New Roman"/>
          <w:sz w:val="24"/>
          <w:szCs w:val="24"/>
        </w:rPr>
        <w:t xml:space="preserve"> цвета, формы и величины.</w:t>
      </w:r>
    </w:p>
    <w:p w:rsidR="00E71EB7" w:rsidRDefault="008C220E" w:rsidP="008C220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8C220E">
        <w:rPr>
          <w:rFonts w:ascii="Times New Roman" w:hAnsi="Times New Roman" w:cs="Times New Roman"/>
          <w:color w:val="333333"/>
          <w:sz w:val="24"/>
          <w:shd w:val="clear" w:color="auto" w:fill="FFFFFF"/>
        </w:rPr>
        <w:t>Таким образом, можно сделать вывод, что поставленная мною цель была успешно достигнута.</w:t>
      </w:r>
      <w:r w:rsidRPr="008C220E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 Своевременное сенсорное воспитание - </w:t>
      </w:r>
      <w:r w:rsidR="00A33012" w:rsidRPr="00231419">
        <w:rPr>
          <w:rFonts w:ascii="Times New Roman" w:hAnsi="Times New Roman" w:cs="Times New Roman"/>
          <w:color w:val="000000"/>
          <w:sz w:val="24"/>
          <w:shd w:val="clear" w:color="auto" w:fill="FFFFFF"/>
        </w:rPr>
        <w:t>является основой развития умственных способностей и оказывает прямое воздействие на дальнейшее обучение.</w:t>
      </w:r>
      <w:r w:rsidR="00A33012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Это одно из главных условий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успешного</w:t>
      </w:r>
      <w:r w:rsidR="00A33012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развития ребенка.</w:t>
      </w:r>
    </w:p>
    <w:p w:rsidR="00231419" w:rsidRDefault="00231419" w:rsidP="008C220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231419" w:rsidRDefault="00231419" w:rsidP="008C220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231419" w:rsidRDefault="00231419" w:rsidP="00231419">
      <w:pPr>
        <w:spacing w:after="0"/>
        <w:ind w:firstLine="708"/>
        <w:jc w:val="right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Воспитатель МБДОУ «Детский сад №105»</w:t>
      </w:r>
      <w:r w:rsidR="003675B3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го</w:t>
      </w:r>
      <w:r w:rsidR="003675B3">
        <w:rPr>
          <w:rFonts w:ascii="Times New Roman" w:hAnsi="Times New Roman" w:cs="Times New Roman"/>
          <w:color w:val="000000"/>
          <w:sz w:val="24"/>
          <w:shd w:val="clear" w:color="auto" w:fill="FFFFFF"/>
        </w:rPr>
        <w:t>род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Владимир</w:t>
      </w:r>
    </w:p>
    <w:p w:rsidR="00231419" w:rsidRDefault="00231419" w:rsidP="00231419">
      <w:pPr>
        <w:spacing w:after="0"/>
        <w:ind w:firstLine="708"/>
        <w:jc w:val="right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Подрезова</w:t>
      </w:r>
      <w:proofErr w:type="spellEnd"/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Светлана</w:t>
      </w:r>
      <w:r w:rsidR="00DF589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Петровна.</w:t>
      </w:r>
    </w:p>
    <w:p w:rsidR="00DF5898" w:rsidRDefault="00DF5898" w:rsidP="00231419">
      <w:pPr>
        <w:spacing w:after="0"/>
        <w:ind w:firstLine="708"/>
        <w:jc w:val="right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DF5898" w:rsidRPr="00DF5898" w:rsidRDefault="00DF5898" w:rsidP="00DF5898">
      <w:pPr>
        <w:rPr>
          <w:rFonts w:ascii="Times New Roman" w:hAnsi="Times New Roman" w:cs="Times New Roman"/>
          <w:sz w:val="24"/>
        </w:rPr>
      </w:pPr>
    </w:p>
    <w:p w:rsidR="00DF5898" w:rsidRPr="00DF5898" w:rsidRDefault="00DF5898" w:rsidP="00DF5898">
      <w:pPr>
        <w:rPr>
          <w:rFonts w:ascii="Times New Roman" w:hAnsi="Times New Roman" w:cs="Times New Roman"/>
          <w:sz w:val="24"/>
        </w:rPr>
      </w:pPr>
    </w:p>
    <w:p w:rsidR="00DF5898" w:rsidRDefault="00DF5898" w:rsidP="00DF5898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F5898" w:rsidRDefault="00DF5898" w:rsidP="00DF5898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F5898" w:rsidRDefault="00DF5898" w:rsidP="00DF5898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F5898" w:rsidRDefault="0005503C" w:rsidP="00DF5898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534035</wp:posOffset>
            </wp:positionH>
            <wp:positionV relativeFrom="margin">
              <wp:posOffset>3611245</wp:posOffset>
            </wp:positionV>
            <wp:extent cx="4483100" cy="5979160"/>
            <wp:effectExtent l="762000" t="0" r="755650" b="0"/>
            <wp:wrapSquare wrapText="bothSides"/>
            <wp:docPr id="37" name="Рисунок 35" descr="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310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586740</wp:posOffset>
            </wp:positionH>
            <wp:positionV relativeFrom="margin">
              <wp:posOffset>-1129665</wp:posOffset>
            </wp:positionV>
            <wp:extent cx="4467860" cy="5953125"/>
            <wp:effectExtent l="762000" t="0" r="751840" b="0"/>
            <wp:wrapSquare wrapText="bothSides"/>
            <wp:docPr id="17" name="Рисунок 10" descr="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786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898" w:rsidRDefault="00153EDB" w:rsidP="00DF5898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729615</wp:posOffset>
            </wp:positionH>
            <wp:positionV relativeFrom="margin">
              <wp:posOffset>-910590</wp:posOffset>
            </wp:positionV>
            <wp:extent cx="3967480" cy="5257800"/>
            <wp:effectExtent l="666750" t="0" r="642620" b="0"/>
            <wp:wrapSquare wrapText="bothSides"/>
            <wp:docPr id="28" name="Рисунок 17" descr="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jpg"/>
                    <pic:cNvPicPr/>
                  </pic:nvPicPr>
                  <pic:blipFill>
                    <a:blip r:embed="rId6" cstate="print"/>
                    <a:srcRect l="-1005" b="-1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748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898" w:rsidRDefault="00DF5898" w:rsidP="00DF5898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F5898" w:rsidRDefault="00DF5898" w:rsidP="00DF5898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F5898" w:rsidRPr="00DF5898" w:rsidRDefault="00DF5898" w:rsidP="00DF5898">
      <w:pPr>
        <w:rPr>
          <w:rFonts w:ascii="Times New Roman" w:hAnsi="Times New Roman" w:cs="Times New Roman"/>
          <w:sz w:val="24"/>
        </w:rPr>
      </w:pPr>
    </w:p>
    <w:p w:rsidR="00B624B7" w:rsidRDefault="00B624B7" w:rsidP="00B624B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B624B7" w:rsidRPr="00B624B7" w:rsidRDefault="00B624B7" w:rsidP="00B624B7">
      <w:pPr>
        <w:rPr>
          <w:rFonts w:ascii="Times New Roman" w:hAnsi="Times New Roman" w:cs="Times New Roman"/>
          <w:sz w:val="28"/>
        </w:rPr>
      </w:pPr>
    </w:p>
    <w:p w:rsidR="00B624B7" w:rsidRPr="00B624B7" w:rsidRDefault="00B624B7" w:rsidP="00B624B7">
      <w:pPr>
        <w:rPr>
          <w:rFonts w:ascii="Times New Roman" w:hAnsi="Times New Roman" w:cs="Times New Roman"/>
          <w:sz w:val="28"/>
        </w:rPr>
      </w:pPr>
    </w:p>
    <w:p w:rsidR="00B624B7" w:rsidRPr="00B624B7" w:rsidRDefault="00B624B7" w:rsidP="00B624B7">
      <w:pPr>
        <w:rPr>
          <w:rFonts w:ascii="Times New Roman" w:hAnsi="Times New Roman" w:cs="Times New Roman"/>
          <w:sz w:val="28"/>
        </w:rPr>
      </w:pPr>
    </w:p>
    <w:p w:rsidR="00B624B7" w:rsidRPr="00B624B7" w:rsidRDefault="00B624B7" w:rsidP="00B624B7">
      <w:pPr>
        <w:rPr>
          <w:rFonts w:ascii="Times New Roman" w:hAnsi="Times New Roman" w:cs="Times New Roman"/>
          <w:sz w:val="28"/>
        </w:rPr>
      </w:pPr>
    </w:p>
    <w:p w:rsidR="00B624B7" w:rsidRPr="00B624B7" w:rsidRDefault="00B624B7" w:rsidP="00B624B7">
      <w:pPr>
        <w:rPr>
          <w:rFonts w:ascii="Times New Roman" w:hAnsi="Times New Roman" w:cs="Times New Roman"/>
          <w:sz w:val="28"/>
        </w:rPr>
      </w:pPr>
    </w:p>
    <w:p w:rsidR="00B624B7" w:rsidRDefault="00B624B7" w:rsidP="00B624B7">
      <w:pPr>
        <w:rPr>
          <w:rFonts w:ascii="Times New Roman" w:hAnsi="Times New Roman" w:cs="Times New Roman"/>
          <w:sz w:val="28"/>
        </w:rPr>
      </w:pPr>
    </w:p>
    <w:p w:rsidR="00DF5898" w:rsidRDefault="00153EDB" w:rsidP="00B624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724535</wp:posOffset>
            </wp:positionH>
            <wp:positionV relativeFrom="margin">
              <wp:posOffset>3594735</wp:posOffset>
            </wp:positionV>
            <wp:extent cx="3891915" cy="5162550"/>
            <wp:effectExtent l="647700" t="0" r="641985" b="0"/>
            <wp:wrapSquare wrapText="bothSides"/>
            <wp:docPr id="26" name="Рисунок 24" descr="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3.jpg"/>
                    <pic:cNvPicPr/>
                  </pic:nvPicPr>
                  <pic:blipFill>
                    <a:blip r:embed="rId7" cstate="print"/>
                    <a:srcRect l="-2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191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4B7" w:rsidRDefault="00B624B7" w:rsidP="00B624B7">
      <w:pPr>
        <w:jc w:val="center"/>
        <w:rPr>
          <w:rFonts w:ascii="Times New Roman" w:hAnsi="Times New Roman" w:cs="Times New Roman"/>
          <w:sz w:val="28"/>
        </w:rPr>
      </w:pPr>
    </w:p>
    <w:p w:rsidR="0005503C" w:rsidRDefault="0005503C" w:rsidP="00B624B7">
      <w:pPr>
        <w:jc w:val="center"/>
        <w:rPr>
          <w:rFonts w:ascii="Times New Roman" w:hAnsi="Times New Roman" w:cs="Times New Roman"/>
          <w:sz w:val="28"/>
        </w:rPr>
      </w:pPr>
    </w:p>
    <w:p w:rsidR="0005503C" w:rsidRPr="0005503C" w:rsidRDefault="0005503C" w:rsidP="0005503C">
      <w:pPr>
        <w:rPr>
          <w:rFonts w:ascii="Times New Roman" w:hAnsi="Times New Roman" w:cs="Times New Roman"/>
          <w:sz w:val="28"/>
        </w:rPr>
      </w:pPr>
    </w:p>
    <w:p w:rsidR="0005503C" w:rsidRPr="0005503C" w:rsidRDefault="0005503C" w:rsidP="0005503C">
      <w:pPr>
        <w:rPr>
          <w:rFonts w:ascii="Times New Roman" w:hAnsi="Times New Roman" w:cs="Times New Roman"/>
          <w:sz w:val="28"/>
        </w:rPr>
      </w:pPr>
    </w:p>
    <w:p w:rsidR="0005503C" w:rsidRPr="0005503C" w:rsidRDefault="0005503C" w:rsidP="0005503C">
      <w:pPr>
        <w:rPr>
          <w:rFonts w:ascii="Times New Roman" w:hAnsi="Times New Roman" w:cs="Times New Roman"/>
          <w:sz w:val="28"/>
        </w:rPr>
      </w:pPr>
    </w:p>
    <w:p w:rsidR="0005503C" w:rsidRPr="0005503C" w:rsidRDefault="0005503C" w:rsidP="0005503C">
      <w:pPr>
        <w:rPr>
          <w:rFonts w:ascii="Times New Roman" w:hAnsi="Times New Roman" w:cs="Times New Roman"/>
          <w:sz w:val="28"/>
        </w:rPr>
      </w:pPr>
    </w:p>
    <w:p w:rsidR="0005503C" w:rsidRPr="0005503C" w:rsidRDefault="0005503C" w:rsidP="0005503C">
      <w:pPr>
        <w:rPr>
          <w:rFonts w:ascii="Times New Roman" w:hAnsi="Times New Roman" w:cs="Times New Roman"/>
          <w:sz w:val="28"/>
        </w:rPr>
      </w:pPr>
    </w:p>
    <w:p w:rsidR="0005503C" w:rsidRPr="0005503C" w:rsidRDefault="0005503C" w:rsidP="0005503C">
      <w:pPr>
        <w:rPr>
          <w:rFonts w:ascii="Times New Roman" w:hAnsi="Times New Roman" w:cs="Times New Roman"/>
          <w:sz w:val="28"/>
        </w:rPr>
      </w:pPr>
    </w:p>
    <w:p w:rsidR="0005503C" w:rsidRPr="0005503C" w:rsidRDefault="0005503C" w:rsidP="0005503C">
      <w:pPr>
        <w:rPr>
          <w:rFonts w:ascii="Times New Roman" w:hAnsi="Times New Roman" w:cs="Times New Roman"/>
          <w:sz w:val="28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153EDB" w:rsidP="0005503C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-386715</wp:posOffset>
            </wp:positionV>
            <wp:extent cx="5254625" cy="3933825"/>
            <wp:effectExtent l="19050" t="0" r="3175" b="0"/>
            <wp:wrapSquare wrapText="bothSides"/>
            <wp:docPr id="31" name="Рисунок 28" descr="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rPr>
          <w:rFonts w:ascii="Times New Roman" w:hAnsi="Times New Roman" w:cs="Times New Roman"/>
          <w:sz w:val="28"/>
        </w:rPr>
      </w:pPr>
    </w:p>
    <w:p w:rsidR="0005503C" w:rsidRDefault="0005503C" w:rsidP="0005503C">
      <w:pPr>
        <w:tabs>
          <w:tab w:val="left" w:pos="219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tabs>
          <w:tab w:val="left" w:pos="219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tabs>
          <w:tab w:val="left" w:pos="219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tabs>
          <w:tab w:val="left" w:pos="219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tabs>
          <w:tab w:val="left" w:pos="219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1F51F7" w:rsidP="0005503C">
      <w:pPr>
        <w:tabs>
          <w:tab w:val="left" w:pos="2190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803910</wp:posOffset>
            </wp:positionH>
            <wp:positionV relativeFrom="margin">
              <wp:posOffset>3299460</wp:posOffset>
            </wp:positionV>
            <wp:extent cx="3474085" cy="5457825"/>
            <wp:effectExtent l="1009650" t="0" r="983615" b="0"/>
            <wp:wrapSquare wrapText="bothSides"/>
            <wp:docPr id="32" name="Рисунок 31" descr="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7.jpg"/>
                    <pic:cNvPicPr/>
                  </pic:nvPicPr>
                  <pic:blipFill>
                    <a:blip r:embed="rId9" cstate="print"/>
                    <a:srcRect b="-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408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03C" w:rsidRDefault="0005503C" w:rsidP="0005503C">
      <w:pPr>
        <w:tabs>
          <w:tab w:val="left" w:pos="219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tabs>
          <w:tab w:val="left" w:pos="219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05503C" w:rsidRDefault="0005503C" w:rsidP="0005503C">
      <w:pPr>
        <w:tabs>
          <w:tab w:val="left" w:pos="2190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327F77">
      <w:pPr>
        <w:tabs>
          <w:tab w:val="left" w:pos="219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-263525</wp:posOffset>
            </wp:positionV>
            <wp:extent cx="2147570" cy="2867025"/>
            <wp:effectExtent l="381000" t="0" r="367030" b="0"/>
            <wp:wrapSquare wrapText="bothSides"/>
            <wp:docPr id="35" name="Рисунок 32" descr="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757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3376930</wp:posOffset>
            </wp:positionH>
            <wp:positionV relativeFrom="margin">
              <wp:posOffset>-234315</wp:posOffset>
            </wp:positionV>
            <wp:extent cx="2486025" cy="3311525"/>
            <wp:effectExtent l="19050" t="0" r="9525" b="0"/>
            <wp:wrapSquare wrapText="bothSides"/>
            <wp:docPr id="43" name="Рисунок 40" descr="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-238125</wp:posOffset>
            </wp:positionV>
            <wp:extent cx="2990850" cy="3202305"/>
            <wp:effectExtent l="19050" t="0" r="0" b="0"/>
            <wp:wrapSquare wrapText="bothSides"/>
            <wp:docPr id="40" name="Рисунок 39" descr="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.jpg"/>
                    <pic:cNvPicPr/>
                  </pic:nvPicPr>
                  <pic:blipFill>
                    <a:blip r:embed="rId12" cstate="print"/>
                    <a:srcRect r="-5267" b="1591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F51F7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3585210</wp:posOffset>
            </wp:positionV>
            <wp:extent cx="3133725" cy="2714625"/>
            <wp:effectExtent l="19050" t="0" r="0" b="0"/>
            <wp:wrapSquare wrapText="bothSides"/>
            <wp:docPr id="45" name="Рисунок 43" descr="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4.jpg"/>
                    <pic:cNvPicPr/>
                  </pic:nvPicPr>
                  <pic:blipFill>
                    <a:blip r:embed="rId13" cstate="print"/>
                    <a:srcRect t="32783" r="-356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F51F7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«Большой – маленький, широкий – узкий, высокий – низкий»…</w:t>
      </w: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Default="001F51F7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-596265</wp:posOffset>
            </wp:positionV>
            <wp:extent cx="2362200" cy="3152775"/>
            <wp:effectExtent l="19050" t="0" r="0" b="0"/>
            <wp:wrapSquare wrapText="bothSides"/>
            <wp:docPr id="39" name="Рисунок 37" descr="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EDB" w:rsidRDefault="001F51F7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-120015</wp:posOffset>
            </wp:positionV>
            <wp:extent cx="3101975" cy="4133850"/>
            <wp:effectExtent l="19050" t="0" r="3175" b="0"/>
            <wp:wrapSquare wrapText="bothSides"/>
            <wp:docPr id="50" name="Рисунок 49" descr="ф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13335</wp:posOffset>
            </wp:positionV>
            <wp:extent cx="2381250" cy="3171825"/>
            <wp:effectExtent l="19050" t="0" r="0" b="0"/>
            <wp:wrapSquare wrapText="bothSides"/>
            <wp:docPr id="47" name="Рисунок 45" descr="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EDB" w:rsidRDefault="00153EDB" w:rsidP="0005503C">
      <w:pPr>
        <w:tabs>
          <w:tab w:val="left" w:pos="2190"/>
        </w:tabs>
        <w:rPr>
          <w:rFonts w:ascii="Times New Roman" w:hAnsi="Times New Roman" w:cs="Times New Roman"/>
          <w:sz w:val="28"/>
        </w:rPr>
      </w:pPr>
    </w:p>
    <w:p w:rsidR="00153EDB" w:rsidRP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P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P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P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P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P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Pr="00153EDB" w:rsidRDefault="001F51F7" w:rsidP="001F51F7">
      <w:pPr>
        <w:tabs>
          <w:tab w:val="left" w:pos="20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53EDB" w:rsidRP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F51F7" w:rsidRDefault="001F51F7" w:rsidP="001F51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«Разложи по цвету»</w:t>
      </w: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F51F7" w:rsidP="00153E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4718685</wp:posOffset>
            </wp:positionV>
            <wp:extent cx="2200275" cy="2867025"/>
            <wp:effectExtent l="19050" t="0" r="9525" b="0"/>
            <wp:wrapSquare wrapText="bothSides"/>
            <wp:docPr id="48" name="Рисунок 47" descr="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.jpg"/>
                    <pic:cNvPicPr/>
                  </pic:nvPicPr>
                  <pic:blipFill>
                    <a:blip r:embed="rId17" cstate="print"/>
                    <a:srcRect b="249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F51F7" w:rsidP="00153E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«Широкий – узкий, длинный – короткий,  высокий - низкий».</w:t>
      </w: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  <w:r w:rsidRPr="00153EDB">
        <w:rPr>
          <w:rFonts w:ascii="Times New Roman" w:hAnsi="Times New Roman" w:cs="Times New Roman"/>
          <w:sz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-358140</wp:posOffset>
            </wp:positionV>
            <wp:extent cx="2847340" cy="3800475"/>
            <wp:effectExtent l="19050" t="0" r="0" b="0"/>
            <wp:wrapSquare wrapText="bothSides"/>
            <wp:docPr id="55" name="Рисунок 52" descr="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-358140</wp:posOffset>
            </wp:positionV>
            <wp:extent cx="2914650" cy="3882390"/>
            <wp:effectExtent l="19050" t="0" r="0" b="0"/>
            <wp:wrapSquare wrapText="bothSides"/>
            <wp:docPr id="51" name="Рисунок 50" descr="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153EDB" w:rsidRDefault="001F51F7" w:rsidP="00153E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«Разложи по размеру»</w:t>
      </w:r>
    </w:p>
    <w:p w:rsidR="00153EDB" w:rsidRDefault="00153EDB" w:rsidP="00153EDB">
      <w:pPr>
        <w:rPr>
          <w:rFonts w:ascii="Times New Roman" w:hAnsi="Times New Roman" w:cs="Times New Roman"/>
          <w:sz w:val="28"/>
        </w:rPr>
      </w:pPr>
    </w:p>
    <w:p w:rsidR="00B624B7" w:rsidRPr="00153EDB" w:rsidRDefault="00B624B7" w:rsidP="00153EDB">
      <w:pPr>
        <w:rPr>
          <w:rFonts w:ascii="Times New Roman" w:hAnsi="Times New Roman" w:cs="Times New Roman"/>
          <w:sz w:val="28"/>
        </w:rPr>
      </w:pPr>
    </w:p>
    <w:sectPr w:rsidR="00B624B7" w:rsidRPr="00153EDB" w:rsidSect="00A42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7B7"/>
    <w:rsid w:val="0005503C"/>
    <w:rsid w:val="0010630C"/>
    <w:rsid w:val="00153EDB"/>
    <w:rsid w:val="001F51F7"/>
    <w:rsid w:val="00231419"/>
    <w:rsid w:val="002F7C51"/>
    <w:rsid w:val="00327F77"/>
    <w:rsid w:val="003675B3"/>
    <w:rsid w:val="003D08A2"/>
    <w:rsid w:val="00495CC2"/>
    <w:rsid w:val="005817E1"/>
    <w:rsid w:val="005D4BA9"/>
    <w:rsid w:val="008C220E"/>
    <w:rsid w:val="00997586"/>
    <w:rsid w:val="00A33012"/>
    <w:rsid w:val="00A424F5"/>
    <w:rsid w:val="00B624B7"/>
    <w:rsid w:val="00C407B7"/>
    <w:rsid w:val="00DF5898"/>
    <w:rsid w:val="00F372DF"/>
    <w:rsid w:val="00F93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 Windows</cp:lastModifiedBy>
  <cp:revision>4</cp:revision>
  <dcterms:created xsi:type="dcterms:W3CDTF">2021-05-26T12:49:00Z</dcterms:created>
  <dcterms:modified xsi:type="dcterms:W3CDTF">2021-05-26T19:25:00Z</dcterms:modified>
</cp:coreProperties>
</file>