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Override PartName="/word/numbering.xml" ContentType="application/vnd.openxmlformats-officedocument.wordprocessingml.numbering+xml"/>
  <Default Extension="wmf" ContentType="image/x-wmf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color w:val="0000FF"/>
          <w:spacing w:val="0"/>
          <w:position w:val="0"/>
          <w:sz w:val="36"/>
          <w:shd w:fill="FFFFFF" w:val="clear"/>
        </w:rPr>
        <w:t xml:space="preserve">Лэпбук </w:t>
      </w:r>
      <w:r>
        <w:rPr>
          <w:rFonts w:ascii="Times New Roman" w:hAnsi="Times New Roman" w:cs="Times New Roman" w:eastAsia="Times New Roman"/>
          <w:color w:val="0000FF"/>
          <w:spacing w:val="0"/>
          <w:position w:val="0"/>
          <w:sz w:val="36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FF"/>
          <w:spacing w:val="0"/>
          <w:position w:val="0"/>
          <w:sz w:val="36"/>
          <w:shd w:fill="FFFFFF" w:val="clear"/>
        </w:rPr>
        <w:t xml:space="preserve">АЗБУКА ЗДОРОВЬЯ</w:t>
      </w:r>
      <w:r>
        <w:rPr>
          <w:rFonts w:ascii="Times New Roman" w:hAnsi="Times New Roman" w:cs="Times New Roman" w:eastAsia="Times New Roman"/>
          <w:color w:val="0000FF"/>
          <w:spacing w:val="0"/>
          <w:position w:val="0"/>
          <w:sz w:val="36"/>
          <w:shd w:fill="FFFFFF" w:val="clear"/>
        </w:rPr>
        <w:t xml:space="preserve">»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Здоровье ребенка — самое ценное для нашей страны в целом.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Главная задача Лэпбука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АЗБУКА ЗДОРОВЬЯ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» -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выработать у детей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разумное отношение к своему организму, привить необходимые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санитарно-гигиенические навыки, научить вести здоровый образ жизни.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Сформировать доброжелательное, внимательное отношение к окружающим людям,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создать у детей радостное, бодрое настроение и т.д.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Arial" w:hAnsi="Arial" w:cs="Arial" w:eastAsia="Arial"/>
          <w:b/>
          <w:color w:val="000000"/>
          <w:spacing w:val="0"/>
          <w:position w:val="0"/>
          <w:sz w:val="27"/>
          <w:shd w:fill="FFFFFF" w:val="clear"/>
        </w:rPr>
        <w:t xml:space="preserve">Задачи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формировать элементарные представления о здоровом образе жизни, воспитание полезных привычек;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способствовать осмыслению детьми и родителями необходимости соблюдения правил личной гигиены;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познакомить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 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7"/>
          <w:shd w:fill="FFFFFF" w:val="clear"/>
        </w:rPr>
        <w:t xml:space="preserve">с алгоритмом выполнения культурно-гигиенических навыков;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Helvetica" w:hAnsi="Helvetica" w:cs="Helvetica" w:eastAsia="Helvetica"/>
          <w:b/>
          <w:color w:val="333333"/>
          <w:spacing w:val="0"/>
          <w:position w:val="0"/>
          <w:sz w:val="27"/>
          <w:shd w:fill="FFFFFF" w:val="clear"/>
        </w:rPr>
        <w:t xml:space="preserve">Цель:</w:t>
      </w:r>
      <w:r>
        <w:rPr>
          <w:rFonts w:ascii="Helvetica" w:hAnsi="Helvetica" w:cs="Helvetica" w:eastAsia="Helvetica"/>
          <w:color w:val="333333"/>
          <w:spacing w:val="0"/>
          <w:position w:val="0"/>
          <w:sz w:val="27"/>
          <w:shd w:fill="FFFFFF" w:val="clear"/>
        </w:rPr>
        <w:t xml:space="preserve"> </w:t>
      </w:r>
      <w:r>
        <w:rPr>
          <w:rFonts w:ascii="Helvetica" w:hAnsi="Helvetica" w:cs="Helvetica" w:eastAsia="Helvetica"/>
          <w:color w:val="333333"/>
          <w:spacing w:val="0"/>
          <w:position w:val="0"/>
          <w:sz w:val="27"/>
          <w:shd w:fill="FFFFFF" w:val="clear"/>
        </w:rPr>
        <w:t xml:space="preserve">Формировать правильное отношение к своему здоровью.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Лэпбук содержит следующие разделы: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1. 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Чистота-залог здоровья.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2.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Загадки Мойдодыра.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3. 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Раскраски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4. «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Азбука витаминов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».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5.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Дидактическая игра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 «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Правила гигиены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».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6.«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Письмо ко всем детям по одному важному делу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».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7. 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Внимание -микробы.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8. «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Кто опрятен –тот приятен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».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9.</w:t>
      </w:r>
      <w:r>
        <w:rPr>
          <w:rFonts w:ascii="Times New Roman" w:hAnsi="Times New Roman" w:cs="Times New Roman" w:eastAsia="Times New Roman"/>
          <w:b/>
          <w:color w:val="444444"/>
          <w:spacing w:val="0"/>
          <w:position w:val="0"/>
          <w:sz w:val="27"/>
          <w:shd w:fill="FFFFFF" w:val="clear"/>
        </w:rPr>
        <w:t xml:space="preserve">Правила поведения за столом.</w:t>
      </w:r>
    </w:p>
    <w:p>
      <w:pPr>
        <w:spacing w:before="0" w:after="0" w:line="42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rPr>
          <w:rFonts w:ascii="Arial" w:hAnsi="Arial" w:cs="Arial" w:eastAsia="Arial"/>
          <w:color w:val="000000"/>
          <w:spacing w:val="0"/>
          <w:position w:val="0"/>
          <w:sz w:val="22"/>
          <w:shd w:fill="FFFFFF" w:val="clear"/>
        </w:rPr>
        <w:t xml:space="preserve">Быть здоровым – это модно!</w:t>
        <w:br/>
        <w:t xml:space="preserve">Дружно, весело, задорно</w:t>
        <w:br/>
        <w:t xml:space="preserve">Становитесь на зарядку.</w:t>
        <w:br/>
        <w:t xml:space="preserve">Организму – подзарядка!</w:t>
        <w:br/>
        <w:t xml:space="preserve">Знают взрослые и дети</w:t>
        <w:br/>
        <w:t xml:space="preserve">Пользу витаминов этих:</w:t>
      </w:r>
      <w:r>
        <w:rPr>
          <w:rFonts w:ascii="Arial" w:hAnsi="Arial" w:cs="Arial" w:eastAsia="Arial"/>
          <w:color w:val="000000"/>
          <w:spacing w:val="0"/>
          <w:position w:val="0"/>
          <w:sz w:val="22"/>
          <w:shd w:fill="FFFFFF" w:val="clear"/>
        </w:rPr>
        <w:br/>
      </w:r>
      <w:r>
        <w:rPr>
          <w:rFonts w:ascii="Arial" w:hAnsi="Arial" w:cs="Arial" w:eastAsia="Arial"/>
          <w:color w:val="000000"/>
          <w:spacing w:val="0"/>
          <w:position w:val="0"/>
          <w:sz w:val="22"/>
          <w:shd w:fill="FFFFFF" w:val="clear"/>
        </w:rPr>
        <w:t xml:space="preserve">Фрукты, овощи на грядке –</w:t>
        <w:br/>
        <w:t xml:space="preserve">Со здоровьем все в порядке!</w:t>
        <w:br/>
        <w:t xml:space="preserve">Также нужно закаляться,</w:t>
        <w:br/>
        <w:t xml:space="preserve">Контрастным душем обливаться,</w:t>
        <w:br/>
        <w:t xml:space="preserve">Больше бегать и гулять,</w:t>
        <w:br/>
        <w:t xml:space="preserve">Не ленится, в меру спать!</w:t>
        <w:br/>
        <w:t xml:space="preserve">Ну а с вредными привычками</w:t>
        <w:br/>
        <w:t xml:space="preserve">Мы простимся навсегда!</w:t>
        <w:br/>
        <w:t xml:space="preserve">Организм отблагодарит –</w:t>
        <w:br/>
        <w:t xml:space="preserve">Будет самый лучший вид!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  <w:r>
        <w:object w:dxaOrig="9840" w:dyaOrig="5527">
          <v:rect xmlns:o="urn:schemas-microsoft-com:office:office" xmlns:v="urn:schemas-microsoft-com:vml" id="rectole0000000000" style="width:492.000000pt;height:276.3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181818"/>
          <w:spacing w:val="0"/>
          <w:position w:val="0"/>
          <w:sz w:val="21"/>
          <w:shd w:fill="FFFFFF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Лэпбук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Азбука здоровья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»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МКДОУ д с N 193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Воспитатель 7 гр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Гномик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»: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Семенова И.А.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Здоровье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–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это не только отсутствие болезней, это состояние оптимальной работоспособности, творческой отдачи, эмоционального тонуса, того, что создает фундамент будущего благополучия личности.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Свой дар 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здоровье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нужно беречь и всеми доступными средствами укреплять его с раннего детства.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Приоритетным направлением в дошкольном воспитании является повышение уровня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здоровья детей, формирование у них навыков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здорового образа жизни, а также устойчивой потребности в регулярных занятиях физическими упражнениями.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Педагоги должны научить ребенка правильному выбору в любой ситуации только полезного для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здоровья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и отказа от всего вредного. Привить ребенку с малых лет правильное отношение к своему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здоровью, чувство ответственности за него. Эти задачи должны решаться путем создания целостной системы по сохранению физического, психического и социального благополучия ребенка. Каждому ребенку хочется быть сильным, бодрым, энергичным - бегать, не уставая, кататься на велосипеде, плавать, играть вместе со сверстниками во дворе, не мучиться головными болями или бесконечными насморками. Наша задача - научить их думать о своем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здоровье, заботиться о нем, радоваться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жизни.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Для формирования ЗОЖ кроме традиционных методов мы выбрали нетрадиционный и интересный для детей – лэпбук.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Лэпбук — это папка с кармашками, окошками и всевозможными вкладками, в которую помещены материалы на одну тему.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Внедрение технологии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лэпбук в образовательный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процесс позволяет нам сформировать у детей потребность в ведении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здорового образа жизни.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Лэпбук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Азбука здоровья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»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отвечает всем требованиям ФГОС ДО к предметно-развивающей среде.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Лэпбук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»: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информативен;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пригоден к использованию одновременно группой детей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в том числе, с участием взрослого как играющего партнера);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обладает дидактическими свойствами.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вариативной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есть несколько вариантов использования каждой его части);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его структура и содержание доступно детям дошкольного возраста;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обеспечивает игровую, познавательную, исследовательскую и творческую активность всех воспитанников.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Лэпбук состоит из нескольких частей: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Правильное питание;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Закаливание и спорт;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Личная гигиена;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Отказ от вредных привычек;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Эмоциональное равновесие.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Каждый раздел лэпбука содержит в себе различные материалы и задания: сказки, загадки, пословицы, пазлы, дидактические и подвижные игры.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Результаты использования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лэпбука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Азбука здоровья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» 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в совместной деятельности детей и педагога: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Он помогает ребенку по своему желанию организовать информацию по изучаемой теме и лучше понять и запомнить материал (особенно учитывая, что у дошкольников наглядно-образное мышление). Наблюдения показывают, что и взрослым такая форма обучения тоже понравится.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Это отличный способ для повторения пройденного. В любое удобное время ребенок просто открывает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лэпбук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»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и с радостью повторяет пройденное, рассматривая сделанную вместе с воспитателем книжку.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3.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Ребенок дошкольного возраста научится самостоятельно собирать и организовывать информацию – хорошая подготовка к обучению в школе.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Результаты самостоятельного использования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 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Лэпбука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»: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формирование понятия о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здоровом образе жизни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проявление повышенного интереса к содержанию;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проявление самостоятельности при работе с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Лэпбуком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»;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ведение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здорового образа жизни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отказ от вредных привычек;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быстрое запоминание стихов, пословиц, поговорок о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здоровом образе жизни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FFFFFF" w:val="clear"/>
        </w:rPr>
        <w:t xml:space="preserve">;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развитие способности к анализу, обобщению, формирование умения самостоятельно делать выводы, умозаключения.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FFFFFF" w:val="clear"/>
        </w:rPr>
        <w:t xml:space="preserve">проявление интереса со стороны родителей.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5C5C5C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5C5C5C"/>
          <w:spacing w:val="0"/>
          <w:position w:val="0"/>
          <w:sz w:val="20"/>
          <w:shd w:fill="auto" w:val="clear"/>
        </w:rPr>
      </w:pPr>
      <w:r>
        <w:object w:dxaOrig="8159" w:dyaOrig="14517">
          <v:rect xmlns:o="urn:schemas-microsoft-com:office:office" xmlns:v="urn:schemas-microsoft-com:vml" id="rectole0000000001" style="width:407.950000pt;height:725.8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9B59B6"/>
          <w:spacing w:val="0"/>
          <w:position w:val="0"/>
          <w:sz w:val="24"/>
          <w:u w:val="single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0.wmf" Id="docRId1" Type="http://schemas.openxmlformats.org/officeDocument/2006/relationships/image"/><Relationship Target="media/image1.wmf" Id="docRId3" Type="http://schemas.openxmlformats.org/officeDocument/2006/relationships/image"/><Relationship Target="styles.xml" Id="docRId5" Type="http://schemas.openxmlformats.org/officeDocument/2006/relationships/styles"/><Relationship Target="embeddings/oleObject0.bin" Id="docRId0" Type="http://schemas.openxmlformats.org/officeDocument/2006/relationships/oleObject"/><Relationship Target="embeddings/oleObject1.bin" Id="docRId2" Type="http://schemas.openxmlformats.org/officeDocument/2006/relationships/oleObject"/><Relationship Target="numbering.xml" Id="docRId4" Type="http://schemas.openxmlformats.org/officeDocument/2006/relationships/numbering"/></Relationships>
</file>