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E8C" w:rsidRPr="00F27C9C" w:rsidRDefault="00F27C9C" w:rsidP="00F27C9C">
      <w:pPr>
        <w:jc w:val="center"/>
        <w:rPr>
          <w:b/>
          <w:sz w:val="24"/>
          <w:szCs w:val="24"/>
        </w:rPr>
      </w:pPr>
      <w:r w:rsidRPr="00F27C9C">
        <w:rPr>
          <w:b/>
          <w:sz w:val="24"/>
          <w:szCs w:val="24"/>
        </w:rPr>
        <w:t>Завершающее занятие по программе</w:t>
      </w:r>
    </w:p>
    <w:p w:rsidR="00F27C9C" w:rsidRDefault="00F27C9C" w:rsidP="00F27C9C">
      <w:pPr>
        <w:jc w:val="center"/>
        <w:rPr>
          <w:b/>
          <w:sz w:val="24"/>
          <w:szCs w:val="24"/>
        </w:rPr>
      </w:pPr>
      <w:r w:rsidRPr="00F27C9C">
        <w:rPr>
          <w:b/>
          <w:sz w:val="24"/>
          <w:szCs w:val="24"/>
        </w:rPr>
        <w:t>«Здоровый образ жизни</w:t>
      </w:r>
      <w:r w:rsidR="00496769">
        <w:rPr>
          <w:b/>
          <w:sz w:val="24"/>
          <w:szCs w:val="24"/>
        </w:rPr>
        <w:t xml:space="preserve"> – здоровое питание</w:t>
      </w:r>
      <w:r w:rsidRPr="00F27C9C">
        <w:rPr>
          <w:b/>
          <w:sz w:val="24"/>
          <w:szCs w:val="24"/>
        </w:rPr>
        <w:t>»</w:t>
      </w:r>
    </w:p>
    <w:p w:rsidR="00F27C9C" w:rsidRDefault="00F27C9C" w:rsidP="00F27C9C">
      <w:pPr>
        <w:rPr>
          <w:sz w:val="24"/>
          <w:szCs w:val="24"/>
        </w:rPr>
      </w:pPr>
      <w:r>
        <w:rPr>
          <w:sz w:val="24"/>
          <w:szCs w:val="24"/>
        </w:rPr>
        <w:t>Дата проведения: 01.06.</w:t>
      </w:r>
    </w:p>
    <w:p w:rsidR="00F27C9C" w:rsidRDefault="007B1C9A" w:rsidP="00F27C9C">
      <w:pPr>
        <w:rPr>
          <w:sz w:val="24"/>
          <w:szCs w:val="24"/>
        </w:rPr>
      </w:pPr>
      <w:r>
        <w:rPr>
          <w:sz w:val="24"/>
          <w:szCs w:val="24"/>
        </w:rPr>
        <w:t xml:space="preserve">Время проведения: </w:t>
      </w:r>
      <w:r w:rsidR="00F27C9C">
        <w:rPr>
          <w:sz w:val="24"/>
          <w:szCs w:val="24"/>
        </w:rPr>
        <w:t>с 10.00</w:t>
      </w:r>
    </w:p>
    <w:p w:rsidR="00F27C9C" w:rsidRPr="00FD069B" w:rsidRDefault="00F27C9C" w:rsidP="00F27C9C">
      <w:pPr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проведения: </w:t>
      </w:r>
      <w:r w:rsidR="00FD069B">
        <w:rPr>
          <w:sz w:val="24"/>
          <w:szCs w:val="24"/>
        </w:rPr>
        <w:t>школьная столовая/буфет.</w:t>
      </w:r>
    </w:p>
    <w:p w:rsidR="008D701F" w:rsidRPr="008D701F" w:rsidRDefault="00F27C9C" w:rsidP="00F27C9C">
      <w:pPr>
        <w:rPr>
          <w:sz w:val="24"/>
          <w:szCs w:val="24"/>
        </w:rPr>
      </w:pPr>
      <w:r>
        <w:rPr>
          <w:sz w:val="24"/>
          <w:szCs w:val="24"/>
        </w:rPr>
        <w:t>Оформление, реклама: приглашение на праздник</w:t>
      </w:r>
      <w:r w:rsidR="007B1C9A" w:rsidRPr="007B1C9A">
        <w:rPr>
          <w:sz w:val="24"/>
          <w:szCs w:val="24"/>
        </w:rPr>
        <w:t xml:space="preserve"> </w:t>
      </w:r>
      <w:r>
        <w:rPr>
          <w:sz w:val="24"/>
          <w:szCs w:val="24"/>
        </w:rPr>
        <w:t>(на ворот</w:t>
      </w:r>
      <w:r w:rsidR="007B1C9A">
        <w:rPr>
          <w:sz w:val="24"/>
          <w:szCs w:val="24"/>
        </w:rPr>
        <w:t>ах лицея), рассылка на сайте, в группах,</w:t>
      </w:r>
      <w:r>
        <w:rPr>
          <w:sz w:val="24"/>
          <w:szCs w:val="24"/>
        </w:rPr>
        <w:t xml:space="preserve"> обучающихся и родителей лицея. Пригласительные </w:t>
      </w:r>
      <w:r w:rsidR="00E71D45">
        <w:rPr>
          <w:sz w:val="24"/>
          <w:szCs w:val="24"/>
        </w:rPr>
        <w:t xml:space="preserve">карточки. </w:t>
      </w:r>
      <w:r w:rsidR="007626F6">
        <w:rPr>
          <w:sz w:val="24"/>
          <w:szCs w:val="24"/>
        </w:rPr>
        <w:t xml:space="preserve">Тематические </w:t>
      </w:r>
      <w:proofErr w:type="spellStart"/>
      <w:r w:rsidR="007626F6">
        <w:rPr>
          <w:sz w:val="24"/>
          <w:szCs w:val="24"/>
        </w:rPr>
        <w:t>тейбл</w:t>
      </w:r>
      <w:proofErr w:type="spellEnd"/>
      <w:r w:rsidR="007626F6">
        <w:rPr>
          <w:sz w:val="24"/>
          <w:szCs w:val="24"/>
        </w:rPr>
        <w:t>-</w:t>
      </w:r>
      <w:r w:rsidR="008D701F">
        <w:rPr>
          <w:sz w:val="24"/>
          <w:szCs w:val="24"/>
        </w:rPr>
        <w:t>т</w:t>
      </w:r>
      <w:r w:rsidR="007626F6">
        <w:rPr>
          <w:sz w:val="24"/>
          <w:szCs w:val="24"/>
        </w:rPr>
        <w:t>енты</w:t>
      </w:r>
      <w:r w:rsidR="008D701F">
        <w:rPr>
          <w:sz w:val="24"/>
          <w:szCs w:val="24"/>
        </w:rPr>
        <w:t xml:space="preserve"> с </w:t>
      </w:r>
      <w:proofErr w:type="spellStart"/>
      <w:r w:rsidR="008D701F">
        <w:rPr>
          <w:sz w:val="24"/>
          <w:szCs w:val="24"/>
          <w:lang w:val="en-US"/>
        </w:rPr>
        <w:t>Qr</w:t>
      </w:r>
      <w:proofErr w:type="spellEnd"/>
      <w:r w:rsidR="008D701F" w:rsidRPr="00FD069B">
        <w:rPr>
          <w:sz w:val="24"/>
          <w:szCs w:val="24"/>
        </w:rPr>
        <w:t>-</w:t>
      </w:r>
      <w:r w:rsidR="008D701F">
        <w:rPr>
          <w:sz w:val="24"/>
          <w:szCs w:val="24"/>
        </w:rPr>
        <w:t>кодами.</w:t>
      </w:r>
    </w:p>
    <w:p w:rsidR="00F27C9C" w:rsidRDefault="00E71D45" w:rsidP="00F27C9C">
      <w:pPr>
        <w:rPr>
          <w:sz w:val="24"/>
          <w:szCs w:val="24"/>
        </w:rPr>
      </w:pPr>
      <w:r>
        <w:rPr>
          <w:sz w:val="24"/>
          <w:szCs w:val="24"/>
        </w:rPr>
        <w:t>Музыкальное оформление (аппаратура, фонограммы о здоровом образе жизни, питании, спорте)</w:t>
      </w:r>
      <w:r w:rsidR="00496769">
        <w:rPr>
          <w:sz w:val="24"/>
          <w:szCs w:val="24"/>
        </w:rPr>
        <w:t>. Буклет с рекомендациями по составлению меню.</w:t>
      </w:r>
    </w:p>
    <w:p w:rsidR="00F27C9C" w:rsidRDefault="00F27C9C" w:rsidP="00F27C9C">
      <w:pPr>
        <w:rPr>
          <w:sz w:val="24"/>
          <w:szCs w:val="24"/>
        </w:rPr>
      </w:pPr>
      <w:r>
        <w:rPr>
          <w:sz w:val="24"/>
          <w:szCs w:val="24"/>
        </w:rPr>
        <w:t>Необходимые оборудование и материалы:</w:t>
      </w:r>
    </w:p>
    <w:p w:rsidR="00F27C9C" w:rsidRDefault="00F27C9C" w:rsidP="00F27C9C">
      <w:pPr>
        <w:rPr>
          <w:sz w:val="24"/>
          <w:szCs w:val="24"/>
        </w:rPr>
      </w:pPr>
      <w:r>
        <w:rPr>
          <w:sz w:val="24"/>
          <w:szCs w:val="24"/>
        </w:rPr>
        <w:t>10 столов, 10 скатертей, самовар (2-3 чайника), одноразовая посуда (стаканы, вилки, тарелки), бумажные салфетки, влажные салфетки, бумажные полотенца, воздушные шары, листы – технологические карты.</w:t>
      </w:r>
    </w:p>
    <w:p w:rsidR="00F27C9C" w:rsidRDefault="00FD069B" w:rsidP="00F27C9C">
      <w:pPr>
        <w:rPr>
          <w:sz w:val="24"/>
          <w:szCs w:val="24"/>
        </w:rPr>
      </w:pPr>
      <w:r>
        <w:rPr>
          <w:sz w:val="24"/>
          <w:szCs w:val="24"/>
        </w:rPr>
        <w:t xml:space="preserve">Миксер – 2 </w:t>
      </w:r>
      <w:proofErr w:type="spellStart"/>
      <w:r>
        <w:rPr>
          <w:sz w:val="24"/>
          <w:szCs w:val="24"/>
        </w:rPr>
        <w:t>шт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бли</w:t>
      </w:r>
      <w:proofErr w:type="spellEnd"/>
      <w:r>
        <w:rPr>
          <w:sz w:val="24"/>
          <w:szCs w:val="24"/>
          <w:lang w:val="en-US"/>
        </w:rPr>
        <w:t>y</w:t>
      </w:r>
      <w:proofErr w:type="spellStart"/>
      <w:r w:rsidR="00F27C9C">
        <w:rPr>
          <w:sz w:val="24"/>
          <w:szCs w:val="24"/>
        </w:rPr>
        <w:t>ница</w:t>
      </w:r>
      <w:proofErr w:type="spellEnd"/>
      <w:r w:rsidR="00F27C9C">
        <w:rPr>
          <w:sz w:val="24"/>
          <w:szCs w:val="24"/>
        </w:rPr>
        <w:t xml:space="preserve"> – 2 </w:t>
      </w:r>
      <w:proofErr w:type="spellStart"/>
      <w:r w:rsidR="00F27C9C">
        <w:rPr>
          <w:sz w:val="24"/>
          <w:szCs w:val="24"/>
        </w:rPr>
        <w:t>шт</w:t>
      </w:r>
      <w:proofErr w:type="spellEnd"/>
      <w:r w:rsidR="00F27C9C">
        <w:rPr>
          <w:sz w:val="24"/>
          <w:szCs w:val="24"/>
        </w:rPr>
        <w:t>, сервировочные тарелки, инструменты (кухонная посуда)</w:t>
      </w:r>
    </w:p>
    <w:p w:rsidR="00F27C9C" w:rsidRDefault="00F27C9C" w:rsidP="00F27C9C">
      <w:pPr>
        <w:rPr>
          <w:sz w:val="24"/>
          <w:szCs w:val="24"/>
        </w:rPr>
      </w:pPr>
    </w:p>
    <w:p w:rsidR="00AD2265" w:rsidRDefault="00E71D45" w:rsidP="00F27C9C">
      <w:pPr>
        <w:rPr>
          <w:sz w:val="24"/>
          <w:szCs w:val="24"/>
        </w:rPr>
      </w:pPr>
      <w:r>
        <w:rPr>
          <w:sz w:val="24"/>
          <w:szCs w:val="24"/>
        </w:rPr>
        <w:t xml:space="preserve">«Распределение столов» </w:t>
      </w:r>
    </w:p>
    <w:p w:rsidR="00F27C9C" w:rsidRDefault="00AD2265" w:rsidP="00F27C9C">
      <w:pPr>
        <w:rPr>
          <w:sz w:val="24"/>
          <w:szCs w:val="24"/>
        </w:rPr>
      </w:pPr>
      <w:r w:rsidRPr="00AD2265">
        <w:rPr>
          <w:sz w:val="24"/>
          <w:szCs w:val="24"/>
        </w:rPr>
        <w:t xml:space="preserve">- </w:t>
      </w:r>
      <w:r w:rsidR="009E1753">
        <w:rPr>
          <w:sz w:val="24"/>
          <w:szCs w:val="24"/>
        </w:rPr>
        <w:t>с учетом</w:t>
      </w:r>
      <w:r w:rsidR="00E71D45">
        <w:rPr>
          <w:sz w:val="24"/>
          <w:szCs w:val="24"/>
        </w:rPr>
        <w:t xml:space="preserve"> </w:t>
      </w:r>
      <w:r w:rsidR="00496769">
        <w:rPr>
          <w:sz w:val="24"/>
          <w:szCs w:val="24"/>
        </w:rPr>
        <w:t>КФА (коэффициенту физической активности) для обучающихся и родителей</w:t>
      </w:r>
      <w:r w:rsidR="00E71D45">
        <w:rPr>
          <w:sz w:val="24"/>
          <w:szCs w:val="24"/>
        </w:rPr>
        <w:t>.</w:t>
      </w:r>
    </w:p>
    <w:p w:rsidR="00AD2265" w:rsidRDefault="00AD2265" w:rsidP="00F27C9C">
      <w:pPr>
        <w:rPr>
          <w:sz w:val="24"/>
          <w:szCs w:val="24"/>
        </w:rPr>
      </w:pPr>
      <w:r w:rsidRPr="00AD2265">
        <w:rPr>
          <w:sz w:val="24"/>
          <w:szCs w:val="24"/>
        </w:rPr>
        <w:t xml:space="preserve">- </w:t>
      </w:r>
      <w:r>
        <w:rPr>
          <w:sz w:val="24"/>
          <w:szCs w:val="24"/>
        </w:rPr>
        <w:t>с использованием сезонных продуктов</w:t>
      </w:r>
    </w:p>
    <w:p w:rsidR="00FD069B" w:rsidRPr="00FD069B" w:rsidRDefault="00AD2265" w:rsidP="00F27C9C">
      <w:pPr>
        <w:rPr>
          <w:sz w:val="24"/>
          <w:szCs w:val="24"/>
        </w:rPr>
      </w:pPr>
      <w:r>
        <w:rPr>
          <w:sz w:val="24"/>
          <w:szCs w:val="24"/>
        </w:rPr>
        <w:t>- учитывая особенности организма</w:t>
      </w:r>
      <w:r w:rsidR="007B1C9A" w:rsidRPr="007B1C9A">
        <w:rPr>
          <w:sz w:val="24"/>
          <w:szCs w:val="24"/>
        </w:rPr>
        <w:t xml:space="preserve"> (</w:t>
      </w:r>
      <w:r w:rsidR="007B1C9A">
        <w:rPr>
          <w:sz w:val="24"/>
          <w:szCs w:val="24"/>
        </w:rPr>
        <w:t xml:space="preserve">аллергия, специфические заболевания, </w:t>
      </w:r>
      <w:proofErr w:type="spellStart"/>
      <w:r w:rsidR="00FD069B">
        <w:rPr>
          <w:sz w:val="24"/>
          <w:szCs w:val="24"/>
        </w:rPr>
        <w:t>н.п</w:t>
      </w:r>
      <w:proofErr w:type="spellEnd"/>
      <w:r w:rsidR="00FD069B">
        <w:rPr>
          <w:sz w:val="24"/>
          <w:szCs w:val="24"/>
        </w:rPr>
        <w:t>. сахарный диабет и пр.</w:t>
      </w:r>
    </w:p>
    <w:p w:rsidR="00FD069B" w:rsidRDefault="00FD069B" w:rsidP="00FD069B">
      <w:pPr>
        <w:rPr>
          <w:sz w:val="24"/>
          <w:szCs w:val="24"/>
        </w:rPr>
      </w:pPr>
      <w:r>
        <w:rPr>
          <w:sz w:val="24"/>
          <w:szCs w:val="24"/>
        </w:rPr>
        <w:t>Проводимая дегустация даст возможность оценить разнообразие блюд.</w:t>
      </w:r>
    </w:p>
    <w:p w:rsidR="00FD069B" w:rsidRDefault="00FD069B" w:rsidP="00FD069B">
      <w:pPr>
        <w:rPr>
          <w:sz w:val="24"/>
          <w:szCs w:val="24"/>
        </w:rPr>
      </w:pPr>
      <w:r>
        <w:rPr>
          <w:sz w:val="24"/>
          <w:szCs w:val="24"/>
        </w:rPr>
        <w:t>Здоровое питание может приносить удовольствие.</w:t>
      </w:r>
    </w:p>
    <w:p w:rsidR="0034114D" w:rsidRDefault="0034114D" w:rsidP="00FD069B">
      <w:pPr>
        <w:rPr>
          <w:sz w:val="24"/>
          <w:szCs w:val="24"/>
        </w:rPr>
      </w:pPr>
      <w:r>
        <w:rPr>
          <w:sz w:val="24"/>
          <w:szCs w:val="24"/>
        </w:rPr>
        <w:t>В ходе праздника обучающиеся завершат работу по программе «Здоровое питание»</w:t>
      </w:r>
      <w:bookmarkStart w:id="0" w:name="_GoBack"/>
      <w:bookmarkEnd w:id="0"/>
    </w:p>
    <w:p w:rsidR="00B623CB" w:rsidRPr="00B623CB" w:rsidRDefault="00496769" w:rsidP="00FD069B">
      <w:pPr>
        <w:rPr>
          <w:rFonts w:ascii="Arial" w:hAnsi="Arial" w:cs="Arial"/>
          <w:color w:val="444444"/>
        </w:rPr>
      </w:pPr>
      <w:r>
        <w:rPr>
          <w:sz w:val="24"/>
          <w:szCs w:val="24"/>
        </w:rPr>
        <w:br w:type="page"/>
      </w:r>
    </w:p>
    <w:p w:rsidR="00B623CB" w:rsidRPr="00B623CB" w:rsidRDefault="00B623CB" w:rsidP="00B623CB">
      <w:pPr>
        <w:ind w:firstLine="708"/>
        <w:rPr>
          <w:rFonts w:ascii="Arial" w:hAnsi="Arial" w:cs="Arial"/>
          <w:color w:val="444444"/>
        </w:rPr>
      </w:pPr>
      <w:r w:rsidRPr="00B623CB">
        <w:rPr>
          <w:rFonts w:ascii="Arial" w:hAnsi="Arial" w:cs="Arial"/>
          <w:noProof/>
          <w:color w:val="444444"/>
          <w:lang w:eastAsia="ru-RU"/>
        </w:rPr>
        <w:lastRenderedPageBreak/>
        <w:drawing>
          <wp:inline distT="0" distB="0" distL="0" distR="0" wp14:anchorId="70EFDFBC" wp14:editId="3C1B0B63">
            <wp:extent cx="1714500" cy="23050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6761" t="28792" r="37439" b="9542"/>
                    <a:stretch/>
                  </pic:blipFill>
                  <pic:spPr bwMode="auto">
                    <a:xfrm>
                      <a:off x="0" y="0"/>
                      <a:ext cx="1714629" cy="23052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623CB" w:rsidRPr="00B623CB" w:rsidSect="0072296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9C"/>
    <w:rsid w:val="00197D64"/>
    <w:rsid w:val="00223C69"/>
    <w:rsid w:val="002258DF"/>
    <w:rsid w:val="002D7B6C"/>
    <w:rsid w:val="002F729B"/>
    <w:rsid w:val="0034114D"/>
    <w:rsid w:val="00496769"/>
    <w:rsid w:val="00722963"/>
    <w:rsid w:val="007626F6"/>
    <w:rsid w:val="007B1C9A"/>
    <w:rsid w:val="008D701F"/>
    <w:rsid w:val="0093142B"/>
    <w:rsid w:val="00931E8C"/>
    <w:rsid w:val="009C7E2F"/>
    <w:rsid w:val="009E1753"/>
    <w:rsid w:val="00A54B11"/>
    <w:rsid w:val="00AD2265"/>
    <w:rsid w:val="00B623CB"/>
    <w:rsid w:val="00BC4140"/>
    <w:rsid w:val="00C765DD"/>
    <w:rsid w:val="00D27693"/>
    <w:rsid w:val="00E6725D"/>
    <w:rsid w:val="00E71D45"/>
    <w:rsid w:val="00E75A0A"/>
    <w:rsid w:val="00ED58C2"/>
    <w:rsid w:val="00F27C9C"/>
    <w:rsid w:val="00F55726"/>
    <w:rsid w:val="00FD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F9362-E8C2-419E-89DB-E4FC6D31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24</cp:revision>
  <dcterms:created xsi:type="dcterms:W3CDTF">2022-03-08T09:12:00Z</dcterms:created>
  <dcterms:modified xsi:type="dcterms:W3CDTF">2022-04-09T19:57:00Z</dcterms:modified>
</cp:coreProperties>
</file>