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31C3" w14:textId="604520DE" w:rsidR="000157D7" w:rsidRPr="000157D7" w:rsidRDefault="000157D7" w:rsidP="000157D7">
      <w:pPr>
        <w:jc w:val="center"/>
        <w:rPr>
          <w:b/>
          <w:bCs/>
        </w:rPr>
      </w:pPr>
      <w:r w:rsidRPr="000157D7">
        <w:rPr>
          <w:b/>
          <w:bCs/>
        </w:rPr>
        <w:t xml:space="preserve">Технологическая карта урока географии </w:t>
      </w:r>
      <w:proofErr w:type="gramStart"/>
      <w:r w:rsidRPr="000157D7">
        <w:rPr>
          <w:b/>
          <w:bCs/>
        </w:rPr>
        <w:t>( 9</w:t>
      </w:r>
      <w:proofErr w:type="gramEnd"/>
      <w:r w:rsidRPr="000157D7">
        <w:rPr>
          <w:b/>
          <w:bCs/>
        </w:rPr>
        <w:t xml:space="preserve"> класс)</w:t>
      </w:r>
    </w:p>
    <w:p w14:paraId="570ADDE2" w14:textId="1113BD79" w:rsidR="000157D7" w:rsidRPr="000157D7" w:rsidRDefault="000157D7" w:rsidP="000157D7">
      <w:pPr>
        <w:jc w:val="center"/>
        <w:rPr>
          <w:b/>
          <w:bCs/>
        </w:rPr>
      </w:pPr>
      <w:r w:rsidRPr="000157D7">
        <w:rPr>
          <w:b/>
          <w:bCs/>
        </w:rPr>
        <w:t>Тема: «Агропромышленный комплекс».</w:t>
      </w:r>
    </w:p>
    <w:p w14:paraId="3D589762" w14:textId="3C47CD26" w:rsidR="000157D7" w:rsidRDefault="000157D7" w:rsidP="000157D7">
      <w:pPr>
        <w:jc w:val="both"/>
      </w:pPr>
      <w:r w:rsidRPr="000157D7">
        <w:rPr>
          <w:b/>
          <w:bCs/>
        </w:rPr>
        <w:t>Цель:</w:t>
      </w:r>
      <w:r>
        <w:t xml:space="preserve"> способствовать формированию представлений о значении пищевой и легкой промышленности для хозяйства страны; создать условия для формирования умений определять отличительные черты и факторы размещения предприятий агропромышленного комплекса, основные районы и центры из развития.</w:t>
      </w:r>
    </w:p>
    <w:p w14:paraId="66F59F78" w14:textId="70ED9D07" w:rsidR="000157D7" w:rsidRDefault="000157D7" w:rsidP="000157D7">
      <w:pPr>
        <w:jc w:val="both"/>
      </w:pPr>
      <w:r w:rsidRPr="000157D7">
        <w:rPr>
          <w:b/>
          <w:bCs/>
        </w:rPr>
        <w:t>Методы:</w:t>
      </w:r>
      <w:r>
        <w:t xml:space="preserve"> наглядный, частично-поисковый, практический, контроля, игровой.</w:t>
      </w:r>
    </w:p>
    <w:p w14:paraId="71D7DE56" w14:textId="299605D8" w:rsidR="000157D7" w:rsidRDefault="000157D7" w:rsidP="000157D7">
      <w:pPr>
        <w:jc w:val="both"/>
      </w:pPr>
      <w:r w:rsidRPr="000157D7">
        <w:rPr>
          <w:b/>
          <w:bCs/>
        </w:rPr>
        <w:t>Формы:</w:t>
      </w:r>
      <w:r>
        <w:t xml:space="preserve"> индивидуальные, фронтальные, групповые.</w:t>
      </w:r>
    </w:p>
    <w:p w14:paraId="7B6AFD8A" w14:textId="71FCD708" w:rsidR="000157D7" w:rsidRDefault="000157D7" w:rsidP="000157D7">
      <w:pPr>
        <w:jc w:val="both"/>
      </w:pPr>
      <w:r>
        <w:t>Планируемые результаты:</w:t>
      </w:r>
    </w:p>
    <w:p w14:paraId="0BD23CE1" w14:textId="2C2BA8DA" w:rsidR="000157D7" w:rsidRDefault="000157D7" w:rsidP="000157D7">
      <w:pPr>
        <w:jc w:val="both"/>
      </w:pPr>
      <w:r>
        <w:t>Предметные: научатся называть и показывать основные районы и центры развития АПК. Получат возможность научиться определять факторы размещения предприятий АПК, выявлять причины недостаточной обеспеченности населения отечественной продукцией АПК и причины ее неконкурентоспособности.</w:t>
      </w:r>
    </w:p>
    <w:p w14:paraId="4B170251" w14:textId="77777777" w:rsidR="000157D7" w:rsidRDefault="000157D7" w:rsidP="000157D7">
      <w:pPr>
        <w:jc w:val="both"/>
      </w:pPr>
      <w:r>
        <w:t xml:space="preserve">Метапредметные: </w:t>
      </w:r>
    </w:p>
    <w:p w14:paraId="21F97715" w14:textId="1AAAA1B4" w:rsidR="000157D7" w:rsidRDefault="000157D7" w:rsidP="000157D7">
      <w:pPr>
        <w:jc w:val="both"/>
      </w:pPr>
      <w:r>
        <w:t>-познавательные: выбирают наиболее рациональную последовательность выполнения учебной задачи; планируют и корректируют свою деятельность в соответствии с ее целями, задачами и условиями.</w:t>
      </w:r>
    </w:p>
    <w:p w14:paraId="1F0A29DE" w14:textId="3D4DA815" w:rsidR="000157D7" w:rsidRDefault="000157D7" w:rsidP="000157D7">
      <w:pPr>
        <w:jc w:val="both"/>
      </w:pPr>
      <w:r>
        <w:t>- коммуникативные: создают собственную информацию и представляют ее в соответствии с учебными задачами; ведут дискуссию, диалог; находят приемлемое решение при наличии разных точек зрения.</w:t>
      </w:r>
    </w:p>
    <w:p w14:paraId="6735FBA1" w14:textId="3CE271A3" w:rsidR="000157D7" w:rsidRDefault="000157D7" w:rsidP="000157D7">
      <w:pPr>
        <w:jc w:val="both"/>
      </w:pPr>
      <w:r>
        <w:t>- регулятивные: оценивают свою работу в сравнении с существующими требованиями.</w:t>
      </w:r>
    </w:p>
    <w:p w14:paraId="562E4930" w14:textId="6A174BD9" w:rsidR="000157D7" w:rsidRDefault="000157D7" w:rsidP="000157D7">
      <w:pPr>
        <w:jc w:val="both"/>
      </w:pPr>
      <w:r>
        <w:t>Личностные: обладают готовностью и способностью к саморазвитию и самообразованию на основе мотивации к обучению и познанию, готовностью вести диалог с другими людьми и достигать в нем взаимопонимания.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454"/>
        <w:gridCol w:w="1457"/>
        <w:gridCol w:w="1646"/>
        <w:gridCol w:w="1461"/>
        <w:gridCol w:w="1370"/>
      </w:tblGrid>
      <w:tr w:rsidR="00550DAE" w14:paraId="7087C16F" w14:textId="77777777" w:rsidTr="0021252D">
        <w:tc>
          <w:tcPr>
            <w:tcW w:w="1557" w:type="dxa"/>
          </w:tcPr>
          <w:p w14:paraId="077DA4F7" w14:textId="65329280" w:rsidR="0021252D" w:rsidRDefault="0021252D" w:rsidP="000157D7">
            <w:pPr>
              <w:jc w:val="both"/>
            </w:pPr>
            <w:r>
              <w:t>Этапы урока</w:t>
            </w:r>
          </w:p>
        </w:tc>
        <w:tc>
          <w:tcPr>
            <w:tcW w:w="1557" w:type="dxa"/>
          </w:tcPr>
          <w:p w14:paraId="7A2E42F6" w14:textId="6FECB942" w:rsidR="0021252D" w:rsidRDefault="0021252D" w:rsidP="000157D7">
            <w:pPr>
              <w:jc w:val="both"/>
            </w:pPr>
            <w:r>
              <w:t>Обучающие и развивающие компоненты, задания и упражнения</w:t>
            </w:r>
          </w:p>
        </w:tc>
        <w:tc>
          <w:tcPr>
            <w:tcW w:w="1557" w:type="dxa"/>
          </w:tcPr>
          <w:p w14:paraId="5BCBD026" w14:textId="0E080D2C" w:rsidR="0021252D" w:rsidRDefault="0021252D" w:rsidP="000157D7">
            <w:pPr>
              <w:jc w:val="both"/>
            </w:pPr>
            <w:r>
              <w:t>Деятельность учителя</w:t>
            </w:r>
          </w:p>
        </w:tc>
        <w:tc>
          <w:tcPr>
            <w:tcW w:w="1558" w:type="dxa"/>
          </w:tcPr>
          <w:p w14:paraId="34FD3A84" w14:textId="460C8409" w:rsidR="0021252D" w:rsidRDefault="0021252D" w:rsidP="000157D7">
            <w:pPr>
              <w:jc w:val="both"/>
            </w:pPr>
            <w:r>
              <w:t>Деятельность учащихся</w:t>
            </w:r>
          </w:p>
        </w:tc>
        <w:tc>
          <w:tcPr>
            <w:tcW w:w="1558" w:type="dxa"/>
          </w:tcPr>
          <w:p w14:paraId="71BAA554" w14:textId="07DF8076" w:rsidR="0021252D" w:rsidRDefault="0021252D" w:rsidP="000157D7">
            <w:pPr>
              <w:jc w:val="both"/>
            </w:pPr>
            <w:r>
              <w:t xml:space="preserve">Формы организации </w:t>
            </w:r>
            <w:proofErr w:type="spellStart"/>
            <w:r>
              <w:t>совзаимодействия</w:t>
            </w:r>
            <w:proofErr w:type="spellEnd"/>
            <w:r>
              <w:t xml:space="preserve"> на уроке</w:t>
            </w:r>
          </w:p>
        </w:tc>
        <w:tc>
          <w:tcPr>
            <w:tcW w:w="1558" w:type="dxa"/>
          </w:tcPr>
          <w:p w14:paraId="20657D61" w14:textId="7BAF575A" w:rsidR="0021252D" w:rsidRDefault="0021252D" w:rsidP="000157D7">
            <w:pPr>
              <w:jc w:val="both"/>
            </w:pPr>
            <w:r>
              <w:t>Формы контроля</w:t>
            </w:r>
          </w:p>
        </w:tc>
      </w:tr>
      <w:tr w:rsidR="00550DAE" w14:paraId="0D3B3644" w14:textId="77777777" w:rsidTr="0021252D">
        <w:tc>
          <w:tcPr>
            <w:tcW w:w="1557" w:type="dxa"/>
          </w:tcPr>
          <w:p w14:paraId="2314BF4E" w14:textId="4DB66D23" w:rsidR="0021252D" w:rsidRDefault="0021252D" w:rsidP="0021252D">
            <w:pPr>
              <w:pStyle w:val="a4"/>
              <w:numPr>
                <w:ilvl w:val="0"/>
                <w:numId w:val="1"/>
              </w:numPr>
              <w:jc w:val="both"/>
            </w:pPr>
            <w:r>
              <w:t>Организационный 2 мин</w:t>
            </w:r>
          </w:p>
        </w:tc>
        <w:tc>
          <w:tcPr>
            <w:tcW w:w="1557" w:type="dxa"/>
          </w:tcPr>
          <w:p w14:paraId="6DFBD01A" w14:textId="0FDCA344" w:rsidR="0021252D" w:rsidRDefault="0021252D" w:rsidP="000157D7">
            <w:pPr>
              <w:jc w:val="both"/>
            </w:pPr>
            <w:r>
              <w:t xml:space="preserve">Учитель делят учащихся на 3 группы с учетом образовательных возможностей и межличностных интересов. Учителям разработаны </w:t>
            </w:r>
            <w:r>
              <w:lastRenderedPageBreak/>
              <w:t>листы ответов, самооценки, отличительные знаки команд. Подготовка учащихся к работе; организация внимания учащихся с использованием игрового приема «Пароль». Инструктаж групп.</w:t>
            </w:r>
          </w:p>
        </w:tc>
        <w:tc>
          <w:tcPr>
            <w:tcW w:w="1557" w:type="dxa"/>
          </w:tcPr>
          <w:p w14:paraId="6EA77F15" w14:textId="77777777" w:rsidR="0021252D" w:rsidRDefault="0021252D" w:rsidP="000157D7">
            <w:pPr>
              <w:jc w:val="both"/>
            </w:pPr>
            <w:r>
              <w:lastRenderedPageBreak/>
              <w:t>-приветствует учащихся</w:t>
            </w:r>
          </w:p>
          <w:p w14:paraId="07B8D047" w14:textId="77777777" w:rsidR="0021252D" w:rsidRDefault="0021252D" w:rsidP="000157D7">
            <w:pPr>
              <w:jc w:val="both"/>
            </w:pPr>
            <w:r>
              <w:t>-проверяет готовность</w:t>
            </w:r>
          </w:p>
          <w:p w14:paraId="413B1983" w14:textId="1CBCE7E8" w:rsidR="0021252D" w:rsidRDefault="0021252D" w:rsidP="000157D7">
            <w:pPr>
              <w:jc w:val="both"/>
            </w:pPr>
            <w:r>
              <w:t xml:space="preserve">-прежде, чем сесть на свои места, учащимся предлагает назвать «Пароль» в зависимости от </w:t>
            </w:r>
            <w:r>
              <w:lastRenderedPageBreak/>
              <w:t>пройденной темы.</w:t>
            </w:r>
          </w:p>
          <w:p w14:paraId="706B5B32" w14:textId="134016F1" w:rsidR="0021252D" w:rsidRDefault="0021252D" w:rsidP="000157D7">
            <w:pPr>
              <w:jc w:val="both"/>
            </w:pPr>
            <w:r>
              <w:t>-проводит инструктаж работы в группах «Сегодня я буду выполнять роль координатора, направлять вас, давать советы и отмечать ваши успехи. В каждой группе будет староста и секретарь. Нам предстоит изучить новые знания, закрепить приобретенные знания и умения, проанализировать деятельность.</w:t>
            </w:r>
          </w:p>
        </w:tc>
        <w:tc>
          <w:tcPr>
            <w:tcW w:w="1558" w:type="dxa"/>
          </w:tcPr>
          <w:p w14:paraId="619680C7" w14:textId="22D7BCCA" w:rsidR="0021252D" w:rsidRDefault="0021252D" w:rsidP="000157D7">
            <w:pPr>
              <w:jc w:val="both"/>
            </w:pPr>
            <w:r>
              <w:lastRenderedPageBreak/>
              <w:t xml:space="preserve">Приветствуют учителя, готовятся к уроку, называют отрасли из прошлой темы, выбирают старосту и секретаря в группах, знакомятся с листами </w:t>
            </w:r>
            <w:proofErr w:type="spellStart"/>
            <w:r>
              <w:lastRenderedPageBreak/>
              <w:t>оветов</w:t>
            </w:r>
            <w:proofErr w:type="spellEnd"/>
            <w:r>
              <w:t xml:space="preserve"> и самооценки.</w:t>
            </w:r>
          </w:p>
        </w:tc>
        <w:tc>
          <w:tcPr>
            <w:tcW w:w="1558" w:type="dxa"/>
          </w:tcPr>
          <w:p w14:paraId="65D7369F" w14:textId="61867A09" w:rsidR="0021252D" w:rsidRDefault="0021252D" w:rsidP="000157D7">
            <w:pPr>
              <w:jc w:val="both"/>
            </w:pPr>
            <w:r>
              <w:lastRenderedPageBreak/>
              <w:t>Фронтальная, индивидуальная</w:t>
            </w:r>
          </w:p>
        </w:tc>
        <w:tc>
          <w:tcPr>
            <w:tcW w:w="1558" w:type="dxa"/>
          </w:tcPr>
          <w:p w14:paraId="0C5753EC" w14:textId="2E6D60CF" w:rsidR="0021252D" w:rsidRDefault="0021252D" w:rsidP="000157D7">
            <w:pPr>
              <w:jc w:val="both"/>
            </w:pPr>
            <w:r>
              <w:t>устный</w:t>
            </w:r>
          </w:p>
        </w:tc>
      </w:tr>
      <w:tr w:rsidR="00550DAE" w14:paraId="578CE3D5" w14:textId="77777777" w:rsidTr="0021252D">
        <w:tc>
          <w:tcPr>
            <w:tcW w:w="1557" w:type="dxa"/>
          </w:tcPr>
          <w:p w14:paraId="339D84A7" w14:textId="783162CB" w:rsidR="0021252D" w:rsidRDefault="0021252D" w:rsidP="0021252D">
            <w:pPr>
              <w:pStyle w:val="a4"/>
              <w:numPr>
                <w:ilvl w:val="0"/>
                <w:numId w:val="1"/>
              </w:numPr>
              <w:jc w:val="both"/>
            </w:pPr>
            <w:r>
              <w:t>Мотивация к учебной деятельности 3 мин.</w:t>
            </w:r>
          </w:p>
        </w:tc>
        <w:tc>
          <w:tcPr>
            <w:tcW w:w="1557" w:type="dxa"/>
          </w:tcPr>
          <w:p w14:paraId="3CF6CC1E" w14:textId="207F218C" w:rsidR="0021252D" w:rsidRDefault="0021252D" w:rsidP="000157D7">
            <w:pPr>
              <w:jc w:val="both"/>
            </w:pPr>
            <w:r>
              <w:t>Совместная</w:t>
            </w:r>
            <w:r w:rsidR="005A544B">
              <w:t xml:space="preserve"> </w:t>
            </w:r>
            <w:r>
              <w:t>постановка целей и задач</w:t>
            </w:r>
            <w:r w:rsidR="005A544B">
              <w:t xml:space="preserve"> урока. Подготовка к усвоению изучаемого материала с использованием игрового приема «Ассоциативный ряд»</w:t>
            </w:r>
          </w:p>
        </w:tc>
        <w:tc>
          <w:tcPr>
            <w:tcW w:w="1557" w:type="dxa"/>
          </w:tcPr>
          <w:p w14:paraId="63015F62" w14:textId="2B06937B" w:rsidR="0021252D" w:rsidRDefault="005A544B" w:rsidP="000157D7">
            <w:pPr>
              <w:jc w:val="both"/>
            </w:pPr>
            <w:r>
              <w:t xml:space="preserve">Создает условия для возникновения у обучающихся внутренней потребности включаться в учебную деятельность, уточняет тематические рамки урока. Сообщает тему урока, знакомится со старостами, организует </w:t>
            </w:r>
            <w:r>
              <w:lastRenderedPageBreak/>
              <w:t>работу в группах, предлагает записать ассоциации, которые возникли с представляемой темой, определить ключевые слова, предлагает план изучения темы.</w:t>
            </w:r>
          </w:p>
        </w:tc>
        <w:tc>
          <w:tcPr>
            <w:tcW w:w="1558" w:type="dxa"/>
          </w:tcPr>
          <w:p w14:paraId="46B50D31" w14:textId="5FC414C4" w:rsidR="0021252D" w:rsidRDefault="005A544B" w:rsidP="000157D7">
            <w:pPr>
              <w:jc w:val="both"/>
            </w:pPr>
            <w:r>
              <w:lastRenderedPageBreak/>
              <w:t>Записывают тему в тетрадь, работают в группах, записывают ассоциации, анализируют написанное, называют ключевые слова, работают вместе, формируют цели и задачи.</w:t>
            </w:r>
          </w:p>
        </w:tc>
        <w:tc>
          <w:tcPr>
            <w:tcW w:w="1558" w:type="dxa"/>
          </w:tcPr>
          <w:p w14:paraId="2AC7DB6E" w14:textId="2ABB169C" w:rsidR="0021252D" w:rsidRDefault="005A544B" w:rsidP="000157D7">
            <w:pPr>
              <w:jc w:val="both"/>
            </w:pPr>
            <w:r>
              <w:t>Фронтальный, индивидуальный, работа в группах</w:t>
            </w:r>
          </w:p>
        </w:tc>
        <w:tc>
          <w:tcPr>
            <w:tcW w:w="1558" w:type="dxa"/>
          </w:tcPr>
          <w:p w14:paraId="5039E181" w14:textId="30E87B59" w:rsidR="0021252D" w:rsidRDefault="005A544B" w:rsidP="000157D7">
            <w:pPr>
              <w:jc w:val="both"/>
            </w:pPr>
            <w:r>
              <w:t>устный</w:t>
            </w:r>
          </w:p>
        </w:tc>
      </w:tr>
      <w:tr w:rsidR="00550DAE" w14:paraId="465AF607" w14:textId="77777777" w:rsidTr="0021252D">
        <w:tc>
          <w:tcPr>
            <w:tcW w:w="1557" w:type="dxa"/>
          </w:tcPr>
          <w:p w14:paraId="530D57A4" w14:textId="59C11AEF" w:rsidR="0021252D" w:rsidRDefault="005A544B" w:rsidP="005A544B">
            <w:pPr>
              <w:pStyle w:val="a4"/>
              <w:numPr>
                <w:ilvl w:val="0"/>
                <w:numId w:val="1"/>
              </w:numPr>
              <w:jc w:val="both"/>
            </w:pPr>
            <w:r>
              <w:t>Актуализация знаний 4 мин</w:t>
            </w:r>
          </w:p>
        </w:tc>
        <w:tc>
          <w:tcPr>
            <w:tcW w:w="1557" w:type="dxa"/>
          </w:tcPr>
          <w:p w14:paraId="41E812AF" w14:textId="30BC39E7" w:rsidR="0021252D" w:rsidRDefault="005A544B" w:rsidP="000157D7">
            <w:pPr>
              <w:jc w:val="both"/>
            </w:pPr>
            <w:r>
              <w:t>Подготовка к основному этапу занятий: фронтальная беседа, создание игровой ситуации «Фермер»</w:t>
            </w:r>
          </w:p>
        </w:tc>
        <w:tc>
          <w:tcPr>
            <w:tcW w:w="1557" w:type="dxa"/>
          </w:tcPr>
          <w:p w14:paraId="4487E6B8" w14:textId="77777777" w:rsidR="0021252D" w:rsidRDefault="005A544B" w:rsidP="000157D7">
            <w:pPr>
              <w:jc w:val="both"/>
            </w:pPr>
            <w:r>
              <w:t>Организует игровую форму «Фермер»:</w:t>
            </w:r>
          </w:p>
          <w:p w14:paraId="2046581A" w14:textId="4D3939EC" w:rsidR="005A544B" w:rsidRDefault="005A544B" w:rsidP="000157D7">
            <w:pPr>
              <w:jc w:val="both"/>
            </w:pPr>
            <w:r>
              <w:t>1группа-машиностроители</w:t>
            </w:r>
          </w:p>
          <w:p w14:paraId="70D8792A" w14:textId="211129D8" w:rsidR="005A544B" w:rsidRDefault="005A544B" w:rsidP="000157D7">
            <w:pPr>
              <w:jc w:val="both"/>
            </w:pPr>
            <w:r>
              <w:t>2 группа- животново</w:t>
            </w:r>
            <w:r w:rsidR="00F14559">
              <w:t>ды и растениеводы</w:t>
            </w:r>
          </w:p>
          <w:p w14:paraId="7F2190D2" w14:textId="6EE2B688" w:rsidR="005A544B" w:rsidRDefault="005A544B" w:rsidP="000157D7">
            <w:pPr>
              <w:jc w:val="both"/>
            </w:pPr>
            <w:r>
              <w:t xml:space="preserve">3 группа- </w:t>
            </w:r>
            <w:r w:rsidR="00F14559">
              <w:t>предприниматели лёгкой</w:t>
            </w:r>
            <w:r>
              <w:t xml:space="preserve"> и пищев</w:t>
            </w:r>
            <w:r w:rsidR="00F14559">
              <w:t>ой</w:t>
            </w:r>
            <w:r>
              <w:t xml:space="preserve"> промышленност</w:t>
            </w:r>
            <w:r w:rsidR="00F14559">
              <w:t>и</w:t>
            </w:r>
          </w:p>
        </w:tc>
        <w:tc>
          <w:tcPr>
            <w:tcW w:w="1558" w:type="dxa"/>
          </w:tcPr>
          <w:p w14:paraId="45BDD2E8" w14:textId="24098101" w:rsidR="0021252D" w:rsidRDefault="00F14559" w:rsidP="000157D7">
            <w:pPr>
              <w:jc w:val="both"/>
            </w:pPr>
            <w:r>
              <w:t>Отвечают на вопросы, готовят выступления по «бизнес-плану» и рекламе, работают в группах, записывают ответы на листы ответов</w:t>
            </w:r>
          </w:p>
        </w:tc>
        <w:tc>
          <w:tcPr>
            <w:tcW w:w="1558" w:type="dxa"/>
          </w:tcPr>
          <w:p w14:paraId="1E50E99F" w14:textId="3ECA357A" w:rsidR="0021252D" w:rsidRDefault="00F14559" w:rsidP="000157D7">
            <w:pPr>
              <w:jc w:val="both"/>
            </w:pPr>
            <w:r>
              <w:t>Фронтальная, групповая, индивидуальная</w:t>
            </w:r>
          </w:p>
        </w:tc>
        <w:tc>
          <w:tcPr>
            <w:tcW w:w="1558" w:type="dxa"/>
          </w:tcPr>
          <w:p w14:paraId="211F3C59" w14:textId="2EF16210" w:rsidR="0021252D" w:rsidRDefault="00F14559" w:rsidP="000157D7">
            <w:pPr>
              <w:jc w:val="both"/>
            </w:pPr>
            <w:r>
              <w:t>Устная, письменная</w:t>
            </w:r>
          </w:p>
        </w:tc>
      </w:tr>
      <w:tr w:rsidR="00550DAE" w14:paraId="50CBADBA" w14:textId="77777777" w:rsidTr="0021252D">
        <w:tc>
          <w:tcPr>
            <w:tcW w:w="1557" w:type="dxa"/>
          </w:tcPr>
          <w:p w14:paraId="516732B4" w14:textId="77777777" w:rsidR="0021252D" w:rsidRDefault="00F14559" w:rsidP="00F14559">
            <w:pPr>
              <w:pStyle w:val="a4"/>
              <w:numPr>
                <w:ilvl w:val="0"/>
                <w:numId w:val="1"/>
              </w:numPr>
              <w:jc w:val="both"/>
            </w:pPr>
            <w:r>
              <w:t>Изучение нового материала</w:t>
            </w:r>
          </w:p>
          <w:p w14:paraId="2A9D4043" w14:textId="02E2916A" w:rsidR="00F14559" w:rsidRDefault="00F14559" w:rsidP="00F14559">
            <w:pPr>
              <w:ind w:left="360"/>
              <w:jc w:val="both"/>
            </w:pPr>
            <w:r>
              <w:t xml:space="preserve">        21 мин</w:t>
            </w:r>
          </w:p>
        </w:tc>
        <w:tc>
          <w:tcPr>
            <w:tcW w:w="1557" w:type="dxa"/>
          </w:tcPr>
          <w:p w14:paraId="4CBA125A" w14:textId="78988907" w:rsidR="0021252D" w:rsidRDefault="00F14559" w:rsidP="000157D7">
            <w:pPr>
              <w:jc w:val="both"/>
            </w:pPr>
            <w:r>
              <w:t>Работа в группах по текстам и рисункам, картам атласа «АПК», использование игровой техники «Кластеры»</w:t>
            </w:r>
          </w:p>
          <w:p w14:paraId="72076BB5" w14:textId="77777777" w:rsidR="00F14559" w:rsidRDefault="00F14559" w:rsidP="000157D7">
            <w:pPr>
              <w:jc w:val="both"/>
            </w:pPr>
            <w:r>
              <w:t>2. Представление команды заданий.</w:t>
            </w:r>
          </w:p>
          <w:p w14:paraId="6DB71C62" w14:textId="5F526FD1" w:rsidR="00F14559" w:rsidRDefault="00F14559" w:rsidP="000157D7">
            <w:pPr>
              <w:jc w:val="both"/>
            </w:pPr>
            <w:r>
              <w:t>3. Игровой прием «Мозговой штурм».</w:t>
            </w:r>
          </w:p>
        </w:tc>
        <w:tc>
          <w:tcPr>
            <w:tcW w:w="1557" w:type="dxa"/>
          </w:tcPr>
          <w:p w14:paraId="7C494E98" w14:textId="77777777" w:rsidR="0021252D" w:rsidRDefault="00F14559" w:rsidP="000157D7">
            <w:pPr>
              <w:jc w:val="both"/>
            </w:pPr>
            <w:r>
              <w:t xml:space="preserve">1. Организует работу в группах по текстам и рисункам. Предлагает </w:t>
            </w:r>
            <w:proofErr w:type="gramStart"/>
            <w:r>
              <w:t>заполнить  кластер</w:t>
            </w:r>
            <w:proofErr w:type="gramEnd"/>
            <w:r>
              <w:t xml:space="preserve"> «Состав АПК» в листах ответа, ответить на вопросы:</w:t>
            </w:r>
          </w:p>
          <w:p w14:paraId="3FE577EA" w14:textId="77777777" w:rsidR="00F14559" w:rsidRDefault="00F14559" w:rsidP="000157D7">
            <w:pPr>
              <w:jc w:val="both"/>
            </w:pPr>
            <w:r>
              <w:t>Назовите отрасли АПК, значение, как размещаютс</w:t>
            </w:r>
            <w:r>
              <w:lastRenderedPageBreak/>
              <w:t>я предприятия животноводства и растениеводства на территории РФ.</w:t>
            </w:r>
          </w:p>
          <w:p w14:paraId="24C8D7D6" w14:textId="07D3E15E" w:rsidR="00F14559" w:rsidRDefault="00F14559" w:rsidP="000157D7">
            <w:pPr>
              <w:jc w:val="both"/>
            </w:pPr>
            <w:r>
              <w:t>2. Организует работу в группах с текстом по определению отличительных черт, факторов размещения основных районов и центров развития АПК, составить опорный конспект для выступления, оказывает помощь группам.</w:t>
            </w:r>
          </w:p>
        </w:tc>
        <w:tc>
          <w:tcPr>
            <w:tcW w:w="1558" w:type="dxa"/>
          </w:tcPr>
          <w:p w14:paraId="32FAE47F" w14:textId="77777777" w:rsidR="0021252D" w:rsidRDefault="00F14559" w:rsidP="000157D7">
            <w:pPr>
              <w:jc w:val="both"/>
            </w:pPr>
            <w:r>
              <w:lastRenderedPageBreak/>
              <w:t>Анализирует рисунки, изучают карту атласа, заполняют кластер.</w:t>
            </w:r>
          </w:p>
          <w:p w14:paraId="480CE683" w14:textId="34754CF8" w:rsidR="00F14559" w:rsidRDefault="00F14559" w:rsidP="000157D7">
            <w:pPr>
              <w:jc w:val="both"/>
            </w:pPr>
            <w:r>
              <w:t xml:space="preserve">2. Работают в группах, знакомятся с новой информацией, составляют опорный конспект для выступления, определяют степень </w:t>
            </w:r>
            <w:proofErr w:type="gramStart"/>
            <w:r>
              <w:t xml:space="preserve">своего </w:t>
            </w:r>
            <w:r w:rsidR="00550DAE">
              <w:t xml:space="preserve"> участия</w:t>
            </w:r>
            <w:proofErr w:type="gramEnd"/>
            <w:r w:rsidR="00550DAE">
              <w:t xml:space="preserve"> в работе группы и выставляют </w:t>
            </w:r>
            <w:r w:rsidR="00550DAE">
              <w:lastRenderedPageBreak/>
              <w:t>оценку в лист самооценку</w:t>
            </w:r>
          </w:p>
        </w:tc>
        <w:tc>
          <w:tcPr>
            <w:tcW w:w="1558" w:type="dxa"/>
          </w:tcPr>
          <w:p w14:paraId="31F40B27" w14:textId="309F2302" w:rsidR="0021252D" w:rsidRDefault="00550DAE" w:rsidP="000157D7">
            <w:pPr>
              <w:jc w:val="both"/>
            </w:pPr>
            <w:r w:rsidRPr="00550DAE">
              <w:lastRenderedPageBreak/>
              <w:t>Фронтальная, групповая, индивидуальная</w:t>
            </w:r>
          </w:p>
        </w:tc>
        <w:tc>
          <w:tcPr>
            <w:tcW w:w="1558" w:type="dxa"/>
          </w:tcPr>
          <w:p w14:paraId="7A5CAFA8" w14:textId="377210A7" w:rsidR="0021252D" w:rsidRDefault="00550DAE" w:rsidP="000157D7">
            <w:pPr>
              <w:jc w:val="both"/>
            </w:pPr>
            <w:r>
              <w:t>Устная, взаимопроверка, самооценка</w:t>
            </w:r>
          </w:p>
        </w:tc>
      </w:tr>
      <w:tr w:rsidR="00550DAE" w14:paraId="28DC7E32" w14:textId="77777777" w:rsidTr="0021252D">
        <w:tc>
          <w:tcPr>
            <w:tcW w:w="1557" w:type="dxa"/>
          </w:tcPr>
          <w:p w14:paraId="34074251" w14:textId="77777777" w:rsidR="0021252D" w:rsidRDefault="00550DAE" w:rsidP="000157D7">
            <w:pPr>
              <w:jc w:val="both"/>
            </w:pPr>
            <w:proofErr w:type="spellStart"/>
            <w:r>
              <w:t>Физминутка</w:t>
            </w:r>
            <w:proofErr w:type="spellEnd"/>
          </w:p>
          <w:p w14:paraId="30D48F6A" w14:textId="72B29073" w:rsidR="00550DAE" w:rsidRDefault="00550DAE" w:rsidP="000157D7">
            <w:pPr>
              <w:jc w:val="both"/>
            </w:pPr>
            <w:r>
              <w:t>2 мин</w:t>
            </w:r>
          </w:p>
        </w:tc>
        <w:tc>
          <w:tcPr>
            <w:tcW w:w="1557" w:type="dxa"/>
          </w:tcPr>
          <w:p w14:paraId="658E9CFD" w14:textId="099457C4" w:rsidR="0021252D" w:rsidRDefault="00550DAE" w:rsidP="000157D7">
            <w:pPr>
              <w:jc w:val="both"/>
            </w:pPr>
            <w:r>
              <w:t>Игровой прием «Флюгер»</w:t>
            </w:r>
          </w:p>
        </w:tc>
        <w:tc>
          <w:tcPr>
            <w:tcW w:w="1557" w:type="dxa"/>
          </w:tcPr>
          <w:p w14:paraId="2B297AB1" w14:textId="287B5429" w:rsidR="0021252D" w:rsidRDefault="00550DAE" w:rsidP="000157D7">
            <w:pPr>
              <w:jc w:val="both"/>
            </w:pPr>
            <w:r>
              <w:t>Организует выполнение физкультминутки</w:t>
            </w:r>
          </w:p>
        </w:tc>
        <w:tc>
          <w:tcPr>
            <w:tcW w:w="1558" w:type="dxa"/>
          </w:tcPr>
          <w:p w14:paraId="7154978A" w14:textId="49BA0F34" w:rsidR="0021252D" w:rsidRDefault="00550DAE" w:rsidP="000157D7">
            <w:pPr>
              <w:jc w:val="both"/>
            </w:pPr>
            <w:r>
              <w:t>Выполнение упражнений</w:t>
            </w:r>
          </w:p>
        </w:tc>
        <w:tc>
          <w:tcPr>
            <w:tcW w:w="1558" w:type="dxa"/>
          </w:tcPr>
          <w:p w14:paraId="55466EA9" w14:textId="77777777" w:rsidR="0021252D" w:rsidRDefault="0021252D" w:rsidP="000157D7">
            <w:pPr>
              <w:jc w:val="both"/>
            </w:pPr>
          </w:p>
        </w:tc>
        <w:tc>
          <w:tcPr>
            <w:tcW w:w="1558" w:type="dxa"/>
          </w:tcPr>
          <w:p w14:paraId="0A102808" w14:textId="77777777" w:rsidR="0021252D" w:rsidRDefault="0021252D" w:rsidP="000157D7">
            <w:pPr>
              <w:jc w:val="both"/>
            </w:pPr>
          </w:p>
        </w:tc>
      </w:tr>
      <w:tr w:rsidR="00550DAE" w14:paraId="7B010037" w14:textId="77777777" w:rsidTr="0021252D">
        <w:tc>
          <w:tcPr>
            <w:tcW w:w="1557" w:type="dxa"/>
          </w:tcPr>
          <w:p w14:paraId="46CA50D0" w14:textId="77777777" w:rsidR="00550DAE" w:rsidRDefault="00550DAE" w:rsidP="00550DAE">
            <w:pPr>
              <w:pStyle w:val="a4"/>
              <w:numPr>
                <w:ilvl w:val="0"/>
                <w:numId w:val="1"/>
              </w:numPr>
              <w:jc w:val="both"/>
            </w:pPr>
            <w:r>
              <w:t>Первичное осмысление и закрепление</w:t>
            </w:r>
          </w:p>
          <w:p w14:paraId="2DE1FBFD" w14:textId="2DA8FBA2" w:rsidR="0021252D" w:rsidRDefault="00550DAE" w:rsidP="00550DAE">
            <w:pPr>
              <w:pStyle w:val="a4"/>
              <w:jc w:val="both"/>
            </w:pPr>
            <w:r>
              <w:t xml:space="preserve"> 4 мин</w:t>
            </w:r>
          </w:p>
        </w:tc>
        <w:tc>
          <w:tcPr>
            <w:tcW w:w="1557" w:type="dxa"/>
          </w:tcPr>
          <w:p w14:paraId="518CD8C0" w14:textId="61E18542" w:rsidR="0021252D" w:rsidRDefault="00550DAE" w:rsidP="000157D7">
            <w:pPr>
              <w:jc w:val="both"/>
            </w:pPr>
            <w:r>
              <w:t>Выступление по выполнению заданий</w:t>
            </w:r>
          </w:p>
        </w:tc>
        <w:tc>
          <w:tcPr>
            <w:tcW w:w="1557" w:type="dxa"/>
          </w:tcPr>
          <w:p w14:paraId="23640E4D" w14:textId="1BEDA017" w:rsidR="00550DAE" w:rsidRDefault="00550DAE" w:rsidP="000157D7">
            <w:pPr>
              <w:jc w:val="both"/>
            </w:pPr>
            <w:r>
              <w:t>Определяет задания, координирует работу в группу</w:t>
            </w:r>
          </w:p>
        </w:tc>
        <w:tc>
          <w:tcPr>
            <w:tcW w:w="1558" w:type="dxa"/>
          </w:tcPr>
          <w:p w14:paraId="50855D90" w14:textId="023B9E8A" w:rsidR="0021252D" w:rsidRDefault="00550DAE" w:rsidP="000157D7">
            <w:pPr>
              <w:jc w:val="both"/>
            </w:pPr>
            <w:r>
              <w:t>Выступление «Фермера», выступление «Предпринимателя», выставляют оценку в лист самооценки</w:t>
            </w:r>
          </w:p>
        </w:tc>
        <w:tc>
          <w:tcPr>
            <w:tcW w:w="1558" w:type="dxa"/>
          </w:tcPr>
          <w:p w14:paraId="276342FE" w14:textId="25BC9F0F" w:rsidR="0021252D" w:rsidRDefault="00550DAE" w:rsidP="000157D7">
            <w:pPr>
              <w:jc w:val="both"/>
            </w:pPr>
            <w:r>
              <w:t>Индивидуальная, групповая, фронтальная</w:t>
            </w:r>
          </w:p>
        </w:tc>
        <w:tc>
          <w:tcPr>
            <w:tcW w:w="1558" w:type="dxa"/>
          </w:tcPr>
          <w:p w14:paraId="260DD069" w14:textId="56939B2E" w:rsidR="0021252D" w:rsidRDefault="00550DAE" w:rsidP="000157D7">
            <w:pPr>
              <w:jc w:val="both"/>
            </w:pPr>
            <w:r>
              <w:t>Устная, самопроверка</w:t>
            </w:r>
          </w:p>
        </w:tc>
      </w:tr>
      <w:tr w:rsidR="00550DAE" w14:paraId="799E4B37" w14:textId="77777777" w:rsidTr="0021252D">
        <w:tc>
          <w:tcPr>
            <w:tcW w:w="1557" w:type="dxa"/>
          </w:tcPr>
          <w:p w14:paraId="70724765" w14:textId="670625E9" w:rsidR="0021252D" w:rsidRDefault="00550DAE" w:rsidP="00550DAE">
            <w:pPr>
              <w:pStyle w:val="a4"/>
              <w:numPr>
                <w:ilvl w:val="0"/>
                <w:numId w:val="1"/>
              </w:numPr>
              <w:jc w:val="both"/>
            </w:pPr>
            <w:r>
              <w:t>Тоги. Рефлексия. 7 мин</w:t>
            </w:r>
          </w:p>
        </w:tc>
        <w:tc>
          <w:tcPr>
            <w:tcW w:w="1557" w:type="dxa"/>
          </w:tcPr>
          <w:p w14:paraId="6B29F2FD" w14:textId="7EC731E8" w:rsidR="0021252D" w:rsidRDefault="00550DAE" w:rsidP="000157D7">
            <w:pPr>
              <w:jc w:val="both"/>
            </w:pPr>
            <w:r>
              <w:t>Обобщение знаний, инсценирование рефлексии учащихся по поводу своей деятельности, взаимодейст</w:t>
            </w:r>
            <w:r>
              <w:lastRenderedPageBreak/>
              <w:t>вия с учителями и одноклассниками, использование игрового приема «Радуга»</w:t>
            </w:r>
          </w:p>
        </w:tc>
        <w:tc>
          <w:tcPr>
            <w:tcW w:w="1557" w:type="dxa"/>
          </w:tcPr>
          <w:p w14:paraId="435BB325" w14:textId="2EFE6B04" w:rsidR="0021252D" w:rsidRDefault="00550DAE" w:rsidP="000157D7">
            <w:pPr>
              <w:jc w:val="both"/>
            </w:pPr>
            <w:r>
              <w:lastRenderedPageBreak/>
              <w:t>Определяет задание «тест АПК», нацеливает на самостоятельную работу, организует контроль, организует рефлексию»</w:t>
            </w:r>
            <w:r w:rsidR="00A82F0A">
              <w:t xml:space="preserve">. </w:t>
            </w:r>
            <w:r>
              <w:lastRenderedPageBreak/>
              <w:t>Определите</w:t>
            </w:r>
            <w:r w:rsidR="00A82F0A">
              <w:t xml:space="preserve"> собственные знания поведение и настроение», собирает лист самооценки, выставляет отметки, комментирует их.</w:t>
            </w:r>
          </w:p>
        </w:tc>
        <w:tc>
          <w:tcPr>
            <w:tcW w:w="1558" w:type="dxa"/>
          </w:tcPr>
          <w:p w14:paraId="2FF46730" w14:textId="251E16E8" w:rsidR="0021252D" w:rsidRDefault="00A82F0A" w:rsidP="000157D7">
            <w:pPr>
              <w:jc w:val="both"/>
            </w:pPr>
            <w:r>
              <w:lastRenderedPageBreak/>
              <w:t xml:space="preserve">Отвечают на вопросы теста, проверяют правильность, оценивают собственные знания и настроение на листе самооценки, старосты </w:t>
            </w:r>
            <w:r>
              <w:lastRenderedPageBreak/>
              <w:t>обозначают отличившихся</w:t>
            </w:r>
          </w:p>
        </w:tc>
        <w:tc>
          <w:tcPr>
            <w:tcW w:w="1558" w:type="dxa"/>
          </w:tcPr>
          <w:p w14:paraId="4E27609F" w14:textId="0F7115C3" w:rsidR="0021252D" w:rsidRDefault="00A82F0A" w:rsidP="000157D7">
            <w:pPr>
              <w:jc w:val="both"/>
            </w:pPr>
            <w:r>
              <w:lastRenderedPageBreak/>
              <w:t>Групповая, индивидуальная</w:t>
            </w:r>
          </w:p>
        </w:tc>
        <w:tc>
          <w:tcPr>
            <w:tcW w:w="1558" w:type="dxa"/>
          </w:tcPr>
          <w:p w14:paraId="57B298D7" w14:textId="2FC9592A" w:rsidR="0021252D" w:rsidRDefault="00A82F0A" w:rsidP="000157D7">
            <w:pPr>
              <w:jc w:val="both"/>
            </w:pPr>
            <w:r>
              <w:t>Письменный, самоконтроль, педагогическая оценка</w:t>
            </w:r>
          </w:p>
        </w:tc>
      </w:tr>
      <w:tr w:rsidR="00550DAE" w14:paraId="2C2EAADC" w14:textId="77777777" w:rsidTr="0021252D">
        <w:tc>
          <w:tcPr>
            <w:tcW w:w="1557" w:type="dxa"/>
          </w:tcPr>
          <w:p w14:paraId="48B87863" w14:textId="7D100D12" w:rsidR="0021252D" w:rsidRDefault="00A82F0A" w:rsidP="000157D7">
            <w:pPr>
              <w:jc w:val="both"/>
            </w:pPr>
            <w:r>
              <w:t>Домашнее задание</w:t>
            </w:r>
          </w:p>
        </w:tc>
        <w:tc>
          <w:tcPr>
            <w:tcW w:w="1557" w:type="dxa"/>
          </w:tcPr>
          <w:p w14:paraId="67EF4E19" w14:textId="72745312" w:rsidR="0021252D" w:rsidRDefault="00A82F0A" w:rsidP="000157D7">
            <w:pPr>
              <w:jc w:val="both"/>
            </w:pPr>
            <w:r>
              <w:t>П. 5, работа в контурной карте</w:t>
            </w:r>
          </w:p>
        </w:tc>
        <w:tc>
          <w:tcPr>
            <w:tcW w:w="1557" w:type="dxa"/>
          </w:tcPr>
          <w:p w14:paraId="6345F9F0" w14:textId="77777777" w:rsidR="0021252D" w:rsidRDefault="00A82F0A" w:rsidP="000157D7">
            <w:pPr>
              <w:jc w:val="both"/>
            </w:pPr>
            <w:r>
              <w:t>Дифференцирует домашнее задание, инструктаж по выполнению домашнего задания.</w:t>
            </w:r>
          </w:p>
          <w:p w14:paraId="6293F0A5" w14:textId="47E6F726" w:rsidR="00A82F0A" w:rsidRDefault="00A82F0A" w:rsidP="000157D7">
            <w:pPr>
              <w:jc w:val="both"/>
            </w:pPr>
            <w:r>
              <w:t>«Спасибо. До свидания»</w:t>
            </w:r>
          </w:p>
        </w:tc>
        <w:tc>
          <w:tcPr>
            <w:tcW w:w="1558" w:type="dxa"/>
          </w:tcPr>
          <w:p w14:paraId="6083C26E" w14:textId="54D5D03B" w:rsidR="0021252D" w:rsidRDefault="00A82F0A" w:rsidP="000157D7">
            <w:pPr>
              <w:jc w:val="both"/>
            </w:pPr>
            <w:r>
              <w:t>Самостоятельный выбор уровня задания. Запись домашнего задания.</w:t>
            </w:r>
          </w:p>
        </w:tc>
        <w:tc>
          <w:tcPr>
            <w:tcW w:w="1558" w:type="dxa"/>
          </w:tcPr>
          <w:p w14:paraId="39C6E3A8" w14:textId="5D92999A" w:rsidR="0021252D" w:rsidRDefault="00A82F0A" w:rsidP="000157D7">
            <w:pPr>
              <w:jc w:val="both"/>
            </w:pPr>
            <w:r>
              <w:t>Фронтальная, индивидуальная</w:t>
            </w:r>
          </w:p>
        </w:tc>
        <w:tc>
          <w:tcPr>
            <w:tcW w:w="1558" w:type="dxa"/>
          </w:tcPr>
          <w:p w14:paraId="1E187AE0" w14:textId="77777777" w:rsidR="0021252D" w:rsidRDefault="0021252D" w:rsidP="000157D7">
            <w:pPr>
              <w:jc w:val="both"/>
            </w:pPr>
          </w:p>
        </w:tc>
      </w:tr>
    </w:tbl>
    <w:p w14:paraId="1AC5B354" w14:textId="77777777" w:rsidR="000157D7" w:rsidRDefault="000157D7" w:rsidP="000157D7">
      <w:pPr>
        <w:jc w:val="both"/>
      </w:pPr>
    </w:p>
    <w:p w14:paraId="0F91844D" w14:textId="02A448E5" w:rsidR="000157D7" w:rsidRDefault="000157D7" w:rsidP="000157D7">
      <w:pPr>
        <w:jc w:val="both"/>
      </w:pPr>
    </w:p>
    <w:p w14:paraId="738D35BB" w14:textId="0B533E26" w:rsidR="00A82F0A" w:rsidRDefault="00A82F0A" w:rsidP="000157D7">
      <w:pPr>
        <w:jc w:val="both"/>
      </w:pPr>
    </w:p>
    <w:p w14:paraId="138401E9" w14:textId="4A4A13C5" w:rsidR="00A82F0A" w:rsidRDefault="00A82F0A" w:rsidP="000157D7">
      <w:pPr>
        <w:jc w:val="both"/>
      </w:pPr>
    </w:p>
    <w:p w14:paraId="16E55B63" w14:textId="77EFB13D" w:rsidR="00A82F0A" w:rsidRDefault="00A82F0A" w:rsidP="000157D7">
      <w:pPr>
        <w:jc w:val="both"/>
      </w:pPr>
    </w:p>
    <w:p w14:paraId="416F6DEA" w14:textId="6AD8947B" w:rsidR="00A82F0A" w:rsidRDefault="00A82F0A" w:rsidP="000157D7">
      <w:pPr>
        <w:jc w:val="both"/>
      </w:pPr>
    </w:p>
    <w:p w14:paraId="11C510CC" w14:textId="50221AFB" w:rsidR="00A82F0A" w:rsidRDefault="00A82F0A" w:rsidP="000157D7">
      <w:pPr>
        <w:jc w:val="both"/>
      </w:pPr>
    </w:p>
    <w:p w14:paraId="4771E3DA" w14:textId="773F05C6" w:rsidR="00A82F0A" w:rsidRDefault="00A82F0A" w:rsidP="000157D7">
      <w:pPr>
        <w:jc w:val="both"/>
      </w:pPr>
    </w:p>
    <w:p w14:paraId="47CD6621" w14:textId="2DD3DABA" w:rsidR="00A82F0A" w:rsidRDefault="00A82F0A" w:rsidP="000157D7">
      <w:pPr>
        <w:jc w:val="both"/>
      </w:pPr>
    </w:p>
    <w:p w14:paraId="337AEA23" w14:textId="0D750F05" w:rsidR="00A82F0A" w:rsidRDefault="00A82F0A" w:rsidP="000157D7">
      <w:pPr>
        <w:jc w:val="both"/>
      </w:pPr>
    </w:p>
    <w:p w14:paraId="5ECDDF2C" w14:textId="1AF78935" w:rsidR="00A82F0A" w:rsidRDefault="00A82F0A" w:rsidP="000157D7">
      <w:pPr>
        <w:jc w:val="both"/>
      </w:pPr>
    </w:p>
    <w:p w14:paraId="25577126" w14:textId="269C8FCE" w:rsidR="00A82F0A" w:rsidRDefault="00A82F0A" w:rsidP="000157D7">
      <w:pPr>
        <w:jc w:val="both"/>
      </w:pPr>
    </w:p>
    <w:p w14:paraId="5F4592DF" w14:textId="0B206854" w:rsidR="00A82F0A" w:rsidRDefault="00A82F0A" w:rsidP="000157D7">
      <w:pPr>
        <w:jc w:val="both"/>
      </w:pPr>
    </w:p>
    <w:p w14:paraId="754F26E5" w14:textId="78940ADC" w:rsidR="00A82F0A" w:rsidRDefault="00A82F0A" w:rsidP="000157D7">
      <w:pPr>
        <w:jc w:val="both"/>
      </w:pPr>
    </w:p>
    <w:p w14:paraId="62719ADF" w14:textId="3B4F4E14" w:rsidR="00A82F0A" w:rsidRDefault="00A82F0A" w:rsidP="000157D7">
      <w:pPr>
        <w:jc w:val="both"/>
      </w:pPr>
    </w:p>
    <w:p w14:paraId="6C7332C6" w14:textId="1A6FCA25" w:rsidR="00A82F0A" w:rsidRDefault="00A82F0A" w:rsidP="000157D7">
      <w:pPr>
        <w:jc w:val="both"/>
      </w:pPr>
    </w:p>
    <w:p w14:paraId="4DAABCCA" w14:textId="2A1978EF" w:rsidR="00A82F0A" w:rsidRDefault="00A82F0A" w:rsidP="000157D7">
      <w:pPr>
        <w:jc w:val="both"/>
      </w:pPr>
    </w:p>
    <w:p w14:paraId="2E4143B7" w14:textId="18CF839F" w:rsidR="00A82F0A" w:rsidRDefault="00A82F0A" w:rsidP="000157D7">
      <w:pPr>
        <w:jc w:val="both"/>
      </w:pPr>
    </w:p>
    <w:p w14:paraId="6BF930D1" w14:textId="4F7A0A8E" w:rsidR="00A82F0A" w:rsidRDefault="00A82F0A" w:rsidP="00A82F0A">
      <w:pPr>
        <w:jc w:val="right"/>
      </w:pPr>
      <w:r>
        <w:lastRenderedPageBreak/>
        <w:t>Приложение 1.</w:t>
      </w:r>
    </w:p>
    <w:p w14:paraId="17F3D69C" w14:textId="6B480280" w:rsidR="00A82F0A" w:rsidRDefault="00A82F0A" w:rsidP="00A82F0A">
      <w:proofErr w:type="spellStart"/>
      <w:r>
        <w:t>Физминутка</w:t>
      </w:r>
      <w:proofErr w:type="spellEnd"/>
    </w:p>
    <w:p w14:paraId="4494CABB" w14:textId="27D480E3" w:rsidR="00A82F0A" w:rsidRDefault="00A82F0A" w:rsidP="00A82F0A">
      <w:r>
        <w:t>Для разминки из-за парт поднимаемся на старт, делаем вперед наклоны, 1,2, 3,4,</w:t>
      </w:r>
      <w:proofErr w:type="gramStart"/>
      <w:r>
        <w:t>5 ,</w:t>
      </w:r>
      <w:proofErr w:type="gramEnd"/>
      <w:r>
        <w:t xml:space="preserve"> мельницу руками крутим, чтобы плечики размять, а </w:t>
      </w:r>
      <w:proofErr w:type="spellStart"/>
      <w:r>
        <w:t>птом</w:t>
      </w:r>
      <w:proofErr w:type="spellEnd"/>
      <w:r>
        <w:t xml:space="preserve"> прыжки на месте, выше прыгаем все вместе. Руки к солнышку потянем, руки в стороны растянем. А теперь пора учиться. Да прилежно! Не </w:t>
      </w:r>
      <w:proofErr w:type="gramStart"/>
      <w:r>
        <w:t>лениться!.</w:t>
      </w:r>
      <w:proofErr w:type="gramEnd"/>
    </w:p>
    <w:p w14:paraId="1E61491A" w14:textId="153E2C9C" w:rsidR="00A82F0A" w:rsidRDefault="00A82F0A" w:rsidP="00A82F0A"/>
    <w:p w14:paraId="0D421F10" w14:textId="3CAE59BE" w:rsidR="00A82F0A" w:rsidRDefault="00A82F0A" w:rsidP="00A82F0A"/>
    <w:p w14:paraId="07B598F5" w14:textId="5CB994B1" w:rsidR="00A82F0A" w:rsidRDefault="00A82F0A" w:rsidP="00A82F0A"/>
    <w:p w14:paraId="568A3226" w14:textId="0EB2D292" w:rsidR="00A82F0A" w:rsidRDefault="00A82F0A" w:rsidP="00A82F0A"/>
    <w:p w14:paraId="7D44DAB1" w14:textId="5C8A61B9" w:rsidR="00A82F0A" w:rsidRDefault="00A82F0A" w:rsidP="00A82F0A">
      <w:pPr>
        <w:jc w:val="center"/>
      </w:pPr>
      <w:r>
        <w:t>Кластер</w:t>
      </w:r>
    </w:p>
    <w:p w14:paraId="39CF4BCF" w14:textId="080AE9D6" w:rsidR="00A82F0A" w:rsidRDefault="00A82F0A" w:rsidP="00A82F0A">
      <w:pPr>
        <w:jc w:val="center"/>
      </w:pPr>
      <w:r>
        <w:t>АПК</w:t>
      </w:r>
    </w:p>
    <w:p w14:paraId="1C79E8CE" w14:textId="25B962F4" w:rsidR="00A82F0A" w:rsidRDefault="00A82F0A" w:rsidP="000157D7">
      <w:pPr>
        <w:jc w:val="both"/>
      </w:pPr>
    </w:p>
    <w:p w14:paraId="5415E48F" w14:textId="66EE2B72" w:rsidR="00A82F0A" w:rsidRDefault="00A82F0A" w:rsidP="000157D7">
      <w:pPr>
        <w:jc w:val="both"/>
      </w:pPr>
    </w:p>
    <w:p w14:paraId="5A05AB06" w14:textId="267EF3A0" w:rsidR="00A82F0A" w:rsidRDefault="00A82F0A" w:rsidP="000157D7">
      <w:pPr>
        <w:jc w:val="both"/>
      </w:pPr>
    </w:p>
    <w:p w14:paraId="6F5510EC" w14:textId="2D7718BC" w:rsidR="00A82F0A" w:rsidRDefault="00A82F0A" w:rsidP="000157D7">
      <w:pPr>
        <w:jc w:val="both"/>
      </w:pPr>
    </w:p>
    <w:p w14:paraId="4CFCA675" w14:textId="16F068CF" w:rsidR="00A82F0A" w:rsidRDefault="00A82F0A" w:rsidP="000157D7">
      <w:pPr>
        <w:jc w:val="both"/>
      </w:pPr>
      <w:r>
        <w:t>Прием: «Ассоциативный ряд»</w:t>
      </w:r>
    </w:p>
    <w:p w14:paraId="1FF19415" w14:textId="11CABD07" w:rsidR="00A82F0A" w:rsidRDefault="00A82F0A" w:rsidP="000157D7">
      <w:pPr>
        <w:jc w:val="both"/>
      </w:pPr>
    </w:p>
    <w:p w14:paraId="29C26F64" w14:textId="4DF2A50A" w:rsidR="00A82F0A" w:rsidRDefault="00A82F0A" w:rsidP="000157D7">
      <w:pPr>
        <w:jc w:val="both"/>
      </w:pPr>
      <w:r>
        <w:t>Мозговой штурм:</w:t>
      </w:r>
    </w:p>
    <w:p w14:paraId="70B24406" w14:textId="01E8A0C1" w:rsidR="00A82F0A" w:rsidRDefault="00A82F0A" w:rsidP="000157D7">
      <w:pPr>
        <w:jc w:val="both"/>
      </w:pPr>
    </w:p>
    <w:p w14:paraId="546BC848" w14:textId="4F2E9A06" w:rsidR="00A82F0A" w:rsidRDefault="00A82F0A" w:rsidP="000157D7">
      <w:pPr>
        <w:jc w:val="both"/>
      </w:pPr>
      <w:r>
        <w:t>Рефлексия «Радуга»</w:t>
      </w:r>
    </w:p>
    <w:p w14:paraId="685E00CA" w14:textId="77777777" w:rsidR="00A82F0A" w:rsidRDefault="00A82F0A" w:rsidP="000157D7">
      <w:pPr>
        <w:jc w:val="both"/>
      </w:pPr>
    </w:p>
    <w:sectPr w:rsidR="00A8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389"/>
    <w:multiLevelType w:val="hybridMultilevel"/>
    <w:tmpl w:val="1AB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B"/>
    <w:rsid w:val="000157D7"/>
    <w:rsid w:val="0021252D"/>
    <w:rsid w:val="003B1B35"/>
    <w:rsid w:val="00421679"/>
    <w:rsid w:val="00550DAE"/>
    <w:rsid w:val="005A544B"/>
    <w:rsid w:val="00A82F0A"/>
    <w:rsid w:val="00F14559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5DD7"/>
  <w15:chartTrackingRefBased/>
  <w15:docId w15:val="{1FD7AFCA-41B1-4DF3-8967-E33E2831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sckool_50@mail.ru</dc:creator>
  <cp:keywords/>
  <dc:description/>
  <cp:lastModifiedBy>sckool_50@mail.ru</cp:lastModifiedBy>
  <cp:revision>2</cp:revision>
  <cp:lastPrinted>2022-10-12T10:51:00Z</cp:lastPrinted>
  <dcterms:created xsi:type="dcterms:W3CDTF">2022-10-12T09:47:00Z</dcterms:created>
  <dcterms:modified xsi:type="dcterms:W3CDTF">2022-10-12T10:52:00Z</dcterms:modified>
</cp:coreProperties>
</file>