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85" w:rsidRPr="005B4D2D" w:rsidRDefault="00FA4785" w:rsidP="00FA47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B4D2D">
        <w:rPr>
          <w:rFonts w:ascii="Times New Roman" w:hAnsi="Times New Roman" w:cs="Times New Roman"/>
          <w:b/>
          <w:sz w:val="24"/>
          <w:szCs w:val="28"/>
        </w:rPr>
        <w:t>Приложение 1</w:t>
      </w:r>
    </w:p>
    <w:p w:rsidR="00FA4785" w:rsidRPr="005B4D2D" w:rsidRDefault="00FA4785" w:rsidP="00FA4785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4D2D">
        <w:rPr>
          <w:rFonts w:ascii="Times New Roman" w:hAnsi="Times New Roman" w:cs="Times New Roman"/>
          <w:b/>
          <w:sz w:val="24"/>
          <w:szCs w:val="28"/>
        </w:rPr>
        <w:t>План посещения культурных мест на 4 года обучения</w:t>
      </w:r>
    </w:p>
    <w:tbl>
      <w:tblPr>
        <w:tblStyle w:val="a3"/>
        <w:tblW w:w="0" w:type="auto"/>
        <w:jc w:val="center"/>
        <w:tblInd w:w="-3527" w:type="dxa"/>
        <w:tblLook w:val="04A0"/>
      </w:tblPr>
      <w:tblGrid>
        <w:gridCol w:w="3825"/>
        <w:gridCol w:w="3826"/>
        <w:gridCol w:w="3826"/>
        <w:gridCol w:w="3826"/>
      </w:tblGrid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b/>
                <w:sz w:val="24"/>
                <w:szCs w:val="28"/>
              </w:rPr>
              <w:t>1 год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b/>
                <w:sz w:val="24"/>
                <w:szCs w:val="28"/>
              </w:rPr>
              <w:t>2 год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tabs>
                <w:tab w:val="left" w:pos="212"/>
                <w:tab w:val="center" w:pos="18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5B4D2D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3 год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год 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.И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ваново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Ивановский областной художественный музей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.И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ваново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Музей ивановского ситца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уя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Шуйская строчевышивальная фабрика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осква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Третьяковская галерея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Живопись И.И.Левитана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.П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алех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Дом-музей И. И. Голикова (п. Палех),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Музей лаковой миниатюры,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Музей иконы,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Палехское художественное училище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.П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алех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 xml:space="preserve">Музей П. Д. </w:t>
            </w:r>
            <w:proofErr w:type="spell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Корина</w:t>
            </w:r>
            <w:proofErr w:type="spell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 xml:space="preserve">Музей-мастерская </w:t>
            </w:r>
            <w:proofErr w:type="spell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Н.В.Дыдыкина</w:t>
            </w:r>
            <w:proofErr w:type="spellEnd"/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алех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Музей Н. М. Зиновьева,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Дом ремёсел (мастер-класс по росписи броши)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осква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Станции метро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«Комсомольская», «Смоленская»</w:t>
            </w:r>
          </w:p>
          <w:p w:rsidR="00FA4785" w:rsidRPr="005B4D2D" w:rsidRDefault="00FA4785" w:rsidP="00BC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 xml:space="preserve">        (мозаики </w:t>
            </w:r>
            <w:proofErr w:type="spell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П.Д.Корина</w:t>
            </w:r>
            <w:proofErr w:type="spell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ноябрь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Ивановского художественного училища имени М. И. Малютина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по 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.И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ваново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со скульптурными памятниками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(памятник Я. </w:t>
            </w: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Гарелину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Д.Г.Бурылину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Ф.А.Афанасьеву, </w:t>
            </w: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Н.Н.Бенардосу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встреча с </w:t>
            </w: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поэтессойСветланой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Сон,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иллюстратором книг Светланы Сон – Натальей </w:t>
            </w: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Левщановой</w:t>
            </w:r>
            <w:proofErr w:type="spellEnd"/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посещение Ивановского художественного училища имени М. И. Малютина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по 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.И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ваново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со скульптурными памятниками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(памятник Дружбы народов, </w:t>
            </w:r>
            <w:proofErr w:type="gramEnd"/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памятник борцам революции 1905 года, мемориальный комплекс «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Красная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талка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», 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Мемориал героям фронта и тыла, памятник «Советскому солдату победителю»)</w:t>
            </w:r>
            <w:proofErr w:type="gramEnd"/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посещение Ивановского </w:t>
            </w: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парашютного завода «Полёт»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встреча с художником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посещение Ивановского художественного училища имени М. И. Малютина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по 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.И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ваново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со скульптурными памятниками и скульптурами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(памятник гармони, скульптура «Верность», скульптура «Такса», скульптура «Волк с телёнком»,</w:t>
            </w:r>
            <w:proofErr w:type="gramEnd"/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скульптура «Первый стоматолог», 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скульптура «Рука»)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 xml:space="preserve">Ярославская область. 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 xml:space="preserve">Памятник Н.А.Некрасову (скульптор </w:t>
            </w:r>
            <w:proofErr w:type="spell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Н.В.Дыдыкин</w:t>
            </w:r>
            <w:proofErr w:type="spell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декабрь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Ивановского театра кукол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(просмотр спектакля)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Ивановского театра кукол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(просмотр спектакля),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встреча с художником сцены и художником театрального костюма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Ивановского театра кукол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(просмотр спектакля),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встреча с художником-бутафором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анкт-Петербург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станция метро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«Кировский завод»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(скульптор </w:t>
            </w: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Н.В.Дыдыкин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январь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.Ш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уя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Шуйской гармонной фабрики,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встреча с художником по росписи гармоней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.П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учеж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Строчевышивальная фабрика «Ришелье»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п. Пестяки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Пестяковская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строчевышивальная фабрика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анкт-Петербург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Набережная реки Мойки.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Памятник А.С.Пушкину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(скульптор </w:t>
            </w: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Н.В.Дыдыкин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февраль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Ивановского областного драматического театра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(просмотр спектакля)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Ивановского областного драматического театра (просмотр спектакля),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встреча с художником сцены и художником театрального костюма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Ивановского областного драматического театра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(просмотр спектакля),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встреча с художником-бутафором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осква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 xml:space="preserve">Станции метро 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«Павелецкая»,</w:t>
            </w:r>
          </w:p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Новослободская</w:t>
            </w:r>
            <w:proofErr w:type="spell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 xml:space="preserve">(мозаики и витражи </w:t>
            </w:r>
            <w:proofErr w:type="spell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П.Д.Корина</w:t>
            </w:r>
            <w:proofErr w:type="spell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март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.И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ваново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по городу: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с архитектурными объектами стиля конструктивизм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(дом-птица, </w:t>
            </w:r>
            <w:proofErr w:type="gramEnd"/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дом-корабль, 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дом-подкова, дом-пуля)</w:t>
            </w:r>
            <w:proofErr w:type="gramEnd"/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.И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ваново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по городу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с архитектурными объектами стиля конструктивизм: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(трансформаторная подстанция №2 ИВГРЭС, Железнодорожный вокзал)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.И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ваново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по городу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с архитектурными объектами стиля конструктивизм: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(дом-коллектив, общежитие Хлопчатобумажного техникума)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анкт-Петербург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Русский музей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(живопись И.И.Левитана)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посещение Ивановского областного музыкального театра </w:t>
            </w: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(просмотр спектакля)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посещение Ивановского областного музыкального театра </w:t>
            </w: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(просмотр спектакля),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встреча с художником сцены и художником театрального костюма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посещение Ивановского областного музыкального театра </w:t>
            </w: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(просмотр спектакля),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встреча с художником-бутафором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анкт-Петербург</w:t>
            </w:r>
          </w:p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станция метро «Технологический </w:t>
            </w: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институт» (скульптор </w:t>
            </w: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Н.В.Дыдыкин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май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.П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лёс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Музей пейзажа, Экспозиция «Художественные промыслы Ивановской области»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.П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лёс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Мемориальный дом-музей И. И. Левитана, </w:t>
            </w: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Левитановский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культурный центр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.П</w:t>
            </w:r>
            <w:proofErr w:type="gram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лёс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Музей декоративного стекла,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>Плёсский</w:t>
            </w:r>
            <w:proofErr w:type="spellEnd"/>
            <w:r w:rsidRPr="005B4D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государственный историко-архитектурный и художественный музей-заповедник</w:t>
            </w: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Петергоф.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Каскад «Тритон» Большого каскада фонтанов</w:t>
            </w:r>
          </w:p>
          <w:p w:rsidR="00FA4785" w:rsidRPr="005B4D2D" w:rsidRDefault="00FA4785" w:rsidP="00BC52B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 xml:space="preserve">(реставратор </w:t>
            </w:r>
            <w:proofErr w:type="spellStart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Н.В.Дыдыкин</w:t>
            </w:r>
            <w:proofErr w:type="spellEnd"/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A4785" w:rsidRPr="005B4D2D" w:rsidTr="00BC52B5">
        <w:trPr>
          <w:jc w:val="center"/>
        </w:trPr>
        <w:tc>
          <w:tcPr>
            <w:tcW w:w="3825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6" w:type="dxa"/>
          </w:tcPr>
          <w:p w:rsidR="00FA4785" w:rsidRPr="005B4D2D" w:rsidRDefault="00FA4785" w:rsidP="00BC52B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D2D">
              <w:rPr>
                <w:rFonts w:ascii="Times New Roman" w:hAnsi="Times New Roman" w:cs="Times New Roman"/>
                <w:sz w:val="24"/>
                <w:szCs w:val="28"/>
              </w:rPr>
              <w:t>Возможны экскурсии, как очные, так и виртуальные</w:t>
            </w:r>
          </w:p>
        </w:tc>
      </w:tr>
    </w:tbl>
    <w:p w:rsidR="00FA4785" w:rsidRDefault="00FA4785" w:rsidP="00FA4785">
      <w:pPr>
        <w:tabs>
          <w:tab w:val="left" w:pos="4056"/>
        </w:tabs>
        <w:spacing w:after="0" w:line="240" w:lineRule="auto"/>
        <w:rPr>
          <w:sz w:val="24"/>
          <w:szCs w:val="28"/>
        </w:rPr>
      </w:pPr>
    </w:p>
    <w:p w:rsidR="0079176E" w:rsidRDefault="00FA4785"/>
    <w:sectPr w:rsidR="0079176E" w:rsidSect="00FA47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785"/>
    <w:rsid w:val="005E2C3E"/>
    <w:rsid w:val="007A5CEE"/>
    <w:rsid w:val="00DA51A6"/>
    <w:rsid w:val="00FA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Лена Саша</dc:creator>
  <cp:keywords/>
  <dc:description/>
  <cp:lastModifiedBy>Настя Лена Саша</cp:lastModifiedBy>
  <cp:revision>2</cp:revision>
  <dcterms:created xsi:type="dcterms:W3CDTF">2023-04-09T06:58:00Z</dcterms:created>
  <dcterms:modified xsi:type="dcterms:W3CDTF">2023-04-09T06:58:00Z</dcterms:modified>
</cp:coreProperties>
</file>