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C712AB" w14:textId="0ACB7466" w:rsidR="000C33F4" w:rsidRDefault="000C33F4" w:rsidP="000C33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«Педагогические секреты»</w:t>
      </w:r>
    </w:p>
    <w:p w14:paraId="3A3D22DB" w14:textId="395C5D6D" w:rsidR="000C33F4" w:rsidRDefault="005F0C08" w:rsidP="000C33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Интересные приемы работы</w:t>
      </w:r>
      <w:r w:rsidR="000C33F4">
        <w:rPr>
          <w:rFonts w:ascii="Times New Roman" w:hAnsi="Times New Roman" w:cs="Times New Roman"/>
          <w:sz w:val="24"/>
          <w:szCs w:val="24"/>
        </w:rPr>
        <w:t xml:space="preserve"> на уроках математики</w:t>
      </w:r>
    </w:p>
    <w:p w14:paraId="0E32D59F" w14:textId="6F211BA4" w:rsidR="000C33F4" w:rsidRDefault="000C33F4" w:rsidP="000C33F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Земляникина Елена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Александровна,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учитель математики</w:t>
      </w:r>
      <w:r w:rsidR="00E14D21">
        <w:rPr>
          <w:rFonts w:ascii="Times New Roman" w:hAnsi="Times New Roman" w:cs="Times New Roman"/>
          <w:sz w:val="24"/>
          <w:szCs w:val="24"/>
        </w:rPr>
        <w:t>,                                                                                                                           МБОУ СОШ №1 города Лакинска                                                                                                  Владимирская область</w:t>
      </w:r>
    </w:p>
    <w:p w14:paraId="6652D8B2" w14:textId="1BAE913F" w:rsidR="005F0C08" w:rsidRDefault="005F0C08" w:rsidP="00E14D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14D21">
        <w:rPr>
          <w:rFonts w:ascii="Times New Roman" w:hAnsi="Times New Roman" w:cs="Times New Roman"/>
          <w:sz w:val="24"/>
          <w:szCs w:val="24"/>
        </w:rPr>
        <w:t>Исходя из практической деятельности, всегда у педагогов встает вопрос: как организовать устную работу на уроках математики</w:t>
      </w:r>
      <w:r w:rsidR="00E14D21" w:rsidRPr="00E14D21">
        <w:rPr>
          <w:rFonts w:ascii="Times New Roman" w:hAnsi="Times New Roman" w:cs="Times New Roman"/>
          <w:sz w:val="24"/>
          <w:szCs w:val="24"/>
        </w:rPr>
        <w:t>?</w:t>
      </w:r>
      <w:r w:rsidR="00E14D21">
        <w:rPr>
          <w:rFonts w:ascii="Times New Roman" w:hAnsi="Times New Roman" w:cs="Times New Roman"/>
          <w:sz w:val="24"/>
          <w:szCs w:val="24"/>
        </w:rPr>
        <w:t xml:space="preserve"> А ведь такой этап урока, как устная работа, должен присутствовать всегда на каждом уроке по требованию ФГОС. Поэтому всегда ищешь такие формы работы, чтобы устная работа вызывала у учащихся интерес, повышала мотивацию к уроку и давала толчок к практико-ориентированной деятельности на уроках математики. Ведь устную работу, думаю согласится каждый педагог, в основном проводим в начале урока: и при изучении нового материала, и при повторении. Так, с помощью устной работы легко перейти к изучению нового материала. </w:t>
      </w:r>
      <w:r w:rsidR="008F6000">
        <w:rPr>
          <w:rFonts w:ascii="Times New Roman" w:hAnsi="Times New Roman" w:cs="Times New Roman"/>
          <w:sz w:val="24"/>
          <w:szCs w:val="24"/>
        </w:rPr>
        <w:t xml:space="preserve"> Например, изучив сложение, вычитание десятичных дробей в 5 классе, легко в устный счет вставить примеры на умножение и деление десятичных дробей и возникает проблема, как выполнить эти действия, ведь с умножением и делением натуральных чисел учащиеся уже знакомы. Но, как организовать такой подход на уроке</w:t>
      </w:r>
      <w:r w:rsidR="008F6000" w:rsidRPr="008F6000">
        <w:rPr>
          <w:rFonts w:ascii="Times New Roman" w:hAnsi="Times New Roman" w:cs="Times New Roman"/>
          <w:sz w:val="24"/>
          <w:szCs w:val="24"/>
        </w:rPr>
        <w:t>?</w:t>
      </w:r>
      <w:r w:rsidR="008F6000">
        <w:rPr>
          <w:rFonts w:ascii="Times New Roman" w:hAnsi="Times New Roman" w:cs="Times New Roman"/>
          <w:sz w:val="24"/>
          <w:szCs w:val="24"/>
        </w:rPr>
        <w:t xml:space="preserve"> Да очень просто! Проработав в школе несколько лет, я поняла, что на устном счете многие учащиеся не работают, просто отсиживаются, боятся поднять руку и дать неверный ответ. Как избежать такой ситуации</w:t>
      </w:r>
      <w:r w:rsidR="008F6000" w:rsidRPr="008F6000">
        <w:rPr>
          <w:rFonts w:ascii="Times New Roman" w:hAnsi="Times New Roman" w:cs="Times New Roman"/>
          <w:sz w:val="24"/>
          <w:szCs w:val="24"/>
        </w:rPr>
        <w:t>?</w:t>
      </w:r>
      <w:r w:rsidR="008F6000">
        <w:rPr>
          <w:rFonts w:ascii="Times New Roman" w:hAnsi="Times New Roman" w:cs="Times New Roman"/>
          <w:sz w:val="24"/>
          <w:szCs w:val="24"/>
        </w:rPr>
        <w:t xml:space="preserve"> На моих уроках устный счет проходит достаточно быстро, тратится минимум времени, ведь урок не «резиновый» и порой на устную работу тратить драгоценное время жалко. Так вот, я этот этап урока организую следующим образом: все ученики класса имеют карточки размером 10х10 с цифрами от 0 до 9, и карточку, на которой изображена запятая. Постепенно на интерактивной доске открываю примеры: как только ребята поднимут карточки с ответом первого примера и проверив ответ, открываю второй пример и т.д. Ученики стараются, работают активно на уроке. И сразу можно определить, у кого западает предыдущая тема на сложение и вычитание десятичных дробей. С кем еще дополнительно необходимо поработать. </w:t>
      </w:r>
      <w:r w:rsidR="00E90FC0">
        <w:rPr>
          <w:rFonts w:ascii="Times New Roman" w:hAnsi="Times New Roman" w:cs="Times New Roman"/>
          <w:sz w:val="24"/>
          <w:szCs w:val="24"/>
        </w:rPr>
        <w:t xml:space="preserve">И когда последний открывается пример на умножение десятичных дробей, то тут уже ответить не могут учащиеся, и возникает проблема! Ребята сами формулируют тему урока, и мотивированы уже на изучение новой темы. </w:t>
      </w:r>
    </w:p>
    <w:p w14:paraId="642E4C9A" w14:textId="1306DE67" w:rsidR="00E14D21" w:rsidRDefault="005F0C08" w:rsidP="00E14D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90FC0">
        <w:rPr>
          <w:rFonts w:ascii="Times New Roman" w:hAnsi="Times New Roman" w:cs="Times New Roman"/>
          <w:sz w:val="24"/>
          <w:szCs w:val="24"/>
        </w:rPr>
        <w:t>В продолжение «секретиков» хочу поделится еще одним приемчиком. Как легко запомнить процедуру запоминания умножения десятичных дробей, как умножить одну десятичную дробь на другую, с разным количеством знаков. Например, 14,52 х 7,3. У учащихся возникает часто путаница в самой записи примера столбиком, так как, только что изучив тему сложения десятичных дробей мы руководствовались правилом: целые пишем под целыми, запятая под запятой, разряд под разрядом! И здесь возникают сомнения у ребят в записи примера столбиком. Как поступаю я</w:t>
      </w:r>
      <w:r w:rsidR="00E90FC0" w:rsidRPr="00E90FC0">
        <w:rPr>
          <w:rFonts w:ascii="Times New Roman" w:hAnsi="Times New Roman" w:cs="Times New Roman"/>
          <w:sz w:val="24"/>
          <w:szCs w:val="24"/>
        </w:rPr>
        <w:t>?</w:t>
      </w:r>
      <w:r w:rsidR="00E90FC0">
        <w:rPr>
          <w:rFonts w:ascii="Times New Roman" w:hAnsi="Times New Roman" w:cs="Times New Roman"/>
          <w:sz w:val="24"/>
          <w:szCs w:val="24"/>
        </w:rPr>
        <w:t xml:space="preserve"> Прошу всегда примеры на умножение десятичных дробей записать обязательно вначале в строчку, затем уже столбиком. И запись в столбик прошу оформить как в начальной школе, без запятых! </w:t>
      </w:r>
      <w:r w:rsidR="003D046E">
        <w:rPr>
          <w:rFonts w:ascii="Times New Roman" w:hAnsi="Times New Roman" w:cs="Times New Roman"/>
          <w:sz w:val="24"/>
          <w:szCs w:val="24"/>
        </w:rPr>
        <w:t xml:space="preserve">Учащиеся пишут столбиком 1452 х 73. Это труда не составит. Далее производят умножение как их учили на протяжении нескольких лет. И только получив ответ, мы начинаем рассуждать куда же и как поставить запятую. Можно воспользоваться правилом из учебника о том, что необходимо подсчитать количество цифр после запятой в обоих множителях, а затем в полученном ответе, отсчитав справа налево это количество цифр, поставить запятую и сказать ответ. Но, как правило, учащиеся сами приходят к выводу, что именно так </w:t>
      </w:r>
      <w:r w:rsidR="003D046E">
        <w:rPr>
          <w:rFonts w:ascii="Times New Roman" w:hAnsi="Times New Roman" w:cs="Times New Roman"/>
          <w:sz w:val="24"/>
          <w:szCs w:val="24"/>
        </w:rPr>
        <w:lastRenderedPageBreak/>
        <w:t xml:space="preserve">необходимо сделать. Получив натуральное число в ответе </w:t>
      </w:r>
      <w:r>
        <w:rPr>
          <w:rFonts w:ascii="Times New Roman" w:hAnsi="Times New Roman" w:cs="Times New Roman"/>
          <w:sz w:val="24"/>
          <w:szCs w:val="24"/>
        </w:rPr>
        <w:t xml:space="preserve">105 996, выяснив куда поставить запятую, получаем нужный нам ответ 105,996. </w:t>
      </w:r>
    </w:p>
    <w:p w14:paraId="098ED7F5" w14:textId="3F841C50" w:rsidR="005F0C08" w:rsidRDefault="005F0C08" w:rsidP="00E14D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Хочется обратить внимание и на тот факт, что учащиеся по математике не очень любят учить правила. Или, вызубрив правило, не могут его применить на практике. Есть в 6 классе интересная тема «Сложение и вычитание положительных и отрицательных чисел». Например, -8 + 5; -7 – 2; 6 – 9. В учебнике материал предлагается к изучению с огромными правилами с использованием понятия модуля числа. Изучив огромное количество правил, ребята начинают в них путаться, теряться. Как выйти их такой ситуации</w:t>
      </w:r>
      <w:r w:rsidRPr="005F0C08">
        <w:rPr>
          <w:rFonts w:ascii="Times New Roman" w:hAnsi="Times New Roman" w:cs="Times New Roman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</w:rPr>
        <w:t>Опять же, все приходит с опытом работы! Никаких правил зазубривать учащихся не заставляю, и даже не учим их. Обращаюсь к жизненным ситуациям: была температура на улице -</w:t>
      </w:r>
      <w:r w:rsidR="00E00AE8">
        <w:rPr>
          <w:rFonts w:ascii="Times New Roman" w:hAnsi="Times New Roman" w:cs="Times New Roman"/>
          <w:sz w:val="24"/>
          <w:szCs w:val="24"/>
        </w:rPr>
        <w:t xml:space="preserve">3 градуса и понизилась она еще на 5 градусов, какой стала температура. Вот пример, -3 – 5 = -8. Осуществляем переход к градуснику! И ребятам всегда напоминаю, решаем по градуснику. И поверьте, результат превосходит все ожидания! К концу изучения данной темы, учащиеся никогда не допускают вычислительных ошибок. В таких примерах сразу представляют градусник и считают по нему. Не возникает проблем и с десятичными дробями. </w:t>
      </w:r>
    </w:p>
    <w:p w14:paraId="4A3F0466" w14:textId="4257A9C9" w:rsidR="00E00AE8" w:rsidRDefault="00E00AE8" w:rsidP="00E14D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Поэтому творите, дерзайте, уважаемые коллеги! Не бойтесь внести свою лепту и делиться с коллегами своими секретиками и результат не заставит долго себя ждать! </w:t>
      </w:r>
    </w:p>
    <w:p w14:paraId="38195C5C" w14:textId="4B454D57" w:rsidR="00E00AE8" w:rsidRDefault="00E00AE8" w:rsidP="00E00AE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8E9CBFC" wp14:editId="5B413805">
            <wp:extent cx="3206750" cy="2531645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55" r="29022" b="5930"/>
                    <a:stretch/>
                  </pic:blipFill>
                  <pic:spPr bwMode="auto">
                    <a:xfrm>
                      <a:off x="0" y="0"/>
                      <a:ext cx="3221686" cy="2543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4EB0E" w14:textId="2C5ADBAE" w:rsidR="00E00AE8" w:rsidRDefault="00E00AE8" w:rsidP="00E00AE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Устная работа с карточками</w:t>
      </w:r>
    </w:p>
    <w:p w14:paraId="34AA6A11" w14:textId="2B776AA6" w:rsidR="00E00AE8" w:rsidRDefault="00E00AE8" w:rsidP="00E00AE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E511B1" wp14:editId="277AC229">
            <wp:extent cx="5334000" cy="215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949" t="14810" r="3260" b="22251"/>
                    <a:stretch/>
                  </pic:blipFill>
                  <pic:spPr bwMode="auto">
                    <a:xfrm>
                      <a:off x="0" y="0"/>
                      <a:ext cx="5334000" cy="215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A2B34B" w14:textId="2B19A471" w:rsidR="00E00AE8" w:rsidRPr="005F0C08" w:rsidRDefault="00C26E80" w:rsidP="00E00AE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Устная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работа: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«согласен с утверждением, поднимаем правую руку, не согласен, то левую руку»</w:t>
      </w:r>
    </w:p>
    <w:sectPr w:rsidR="00E00AE8" w:rsidRPr="005F0C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3F4"/>
    <w:rsid w:val="000C33F4"/>
    <w:rsid w:val="003D046E"/>
    <w:rsid w:val="005F0C08"/>
    <w:rsid w:val="008F6000"/>
    <w:rsid w:val="00C26E80"/>
    <w:rsid w:val="00E00AE8"/>
    <w:rsid w:val="00E14D21"/>
    <w:rsid w:val="00E90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98F09"/>
  <w15:chartTrackingRefBased/>
  <w15:docId w15:val="{E202FC63-84B3-47BD-9002-C0F89D136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809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elenazemlanikina@yandex.ru</dc:creator>
  <cp:keywords/>
  <dc:description/>
  <cp:lastModifiedBy>elenazemlanikina@yandex.ru</cp:lastModifiedBy>
  <cp:revision>2</cp:revision>
  <dcterms:created xsi:type="dcterms:W3CDTF">2023-05-30T04:02:00Z</dcterms:created>
  <dcterms:modified xsi:type="dcterms:W3CDTF">2023-05-30T05:19:00Z</dcterms:modified>
</cp:coreProperties>
</file>