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Wide Latin" w:hAnsi="Wide Latin" w:cs="Wide Latin" w:eastAsiaTheme="majorEastAsia"/>
          <w:color w:val="FF0000"/>
          <w:sz w:val="44"/>
          <w:szCs w:val="44"/>
          <w:highlight w:val="yellow"/>
          <w:shd w:val="clear" w:color="auto" w:fill="auto"/>
        </w:rPr>
      </w:pPr>
      <w:r>
        <w:rPr>
          <w:rFonts w:hint="default" w:ascii="Wide Latin" w:hAnsi="Wide Latin" w:cs="Wide Latin" w:eastAsiaTheme="majorEastAsia"/>
          <w:color w:val="FF0000"/>
          <w:sz w:val="44"/>
          <w:szCs w:val="44"/>
          <w:highlight w:val="yellow"/>
          <w:shd w:val="clear" w:color="auto" w:fill="auto"/>
          <w:lang w:val="en-US" w:eastAsia="zh-CN"/>
        </w:rPr>
        <w:t>Практически-творческий проект.</w:t>
      </w:r>
    </w:p>
    <w:p>
      <w:pPr>
        <w:pStyle w:val="2"/>
        <w:bidi w:val="0"/>
        <w:jc w:val="center"/>
        <w:rPr>
          <w:rFonts w:hint="default" w:ascii="Wide Latin" w:hAnsi="Wide Latin" w:cs="Wide Latin" w:eastAsiaTheme="majorEastAsia"/>
          <w:color w:val="FF0000"/>
          <w:sz w:val="44"/>
          <w:szCs w:val="44"/>
          <w:highlight w:val="yellow"/>
          <w:shd w:val="clear" w:color="auto" w:fill="auto"/>
          <w:lang w:val="en-US" w:eastAsia="zh-CN"/>
        </w:rPr>
      </w:pPr>
      <w:r>
        <w:rPr>
          <w:rFonts w:hint="default" w:ascii="Wide Latin" w:hAnsi="Wide Latin" w:cs="Wide Latin" w:eastAsiaTheme="majorEastAsia"/>
          <w:color w:val="FF0000"/>
          <w:sz w:val="44"/>
          <w:szCs w:val="44"/>
          <w:highlight w:val="yellow"/>
          <w:shd w:val="clear" w:color="auto" w:fill="auto"/>
          <w:lang w:val="en-US" w:eastAsia="zh-CN"/>
        </w:rPr>
        <w:t>Тема: «</w:t>
      </w:r>
      <w:r>
        <w:rPr>
          <w:rFonts w:hint="default" w:ascii="Wide Latin" w:hAnsi="Wide Latin" w:cs="Wide Latin" w:eastAsiaTheme="majorEastAsia"/>
          <w:color w:val="FF0000"/>
          <w:sz w:val="44"/>
          <w:szCs w:val="44"/>
          <w:highlight w:val="yellow"/>
          <w:shd w:val="clear" w:color="auto" w:fill="auto"/>
          <w:lang w:val="ru-RU" w:eastAsia="zh-CN"/>
        </w:rPr>
        <w:t>Знатоки сказок А.С.Пушкина</w:t>
      </w:r>
      <w:r>
        <w:rPr>
          <w:rFonts w:hint="default" w:ascii="Wide Latin" w:hAnsi="Wide Latin" w:cs="Wide Latin" w:eastAsiaTheme="majorEastAsia"/>
          <w:color w:val="FF0000"/>
          <w:sz w:val="44"/>
          <w:szCs w:val="44"/>
          <w:highlight w:val="yellow"/>
          <w:shd w:val="clear" w:color="auto" w:fill="auto"/>
          <w:lang w:val="en-US" w:eastAsia="zh-CN"/>
        </w:rPr>
        <w:t>».</w:t>
      </w:r>
    </w:p>
    <w:p>
      <w:pPr>
        <w:rPr>
          <w:rFonts w:hint="default"/>
          <w:lang w:val="ru-RU" w:eastAsia="zh-CN"/>
        </w:rPr>
      </w:pPr>
      <w:r>
        <w:drawing>
          <wp:inline distT="0" distB="0" distL="114300" distR="114300">
            <wp:extent cx="5977255" cy="3712210"/>
            <wp:effectExtent l="0" t="0" r="4445" b="8890"/>
            <wp:docPr id="102" name="Изображение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 1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/>
          <w:b/>
          <w:bCs/>
          <w:color w:val="0000FF"/>
          <w:sz w:val="28"/>
          <w:szCs w:val="28"/>
          <w:lang w:val="ru-RU"/>
        </w:rPr>
      </w:pPr>
      <w:r>
        <w:rPr>
          <w:b/>
          <w:bCs/>
          <w:color w:val="0000FF"/>
          <w:sz w:val="28"/>
          <w:szCs w:val="28"/>
          <w:lang w:val="ru-RU"/>
        </w:rPr>
        <w:t>Воспитатель</w:t>
      </w:r>
      <w:r>
        <w:rPr>
          <w:rFonts w:hint="default"/>
          <w:b/>
          <w:bCs/>
          <w:color w:val="0000FF"/>
          <w:sz w:val="28"/>
          <w:szCs w:val="28"/>
          <w:lang w:val="ru-RU"/>
        </w:rPr>
        <w:t xml:space="preserve"> группы компенсирующей направленности «Незабудки» Журавлева М.В.</w:t>
      </w:r>
    </w:p>
    <w:p>
      <w:pPr>
        <w:jc w:val="center"/>
        <w:rPr>
          <w:rFonts w:hint="default"/>
          <w:b/>
          <w:bCs/>
          <w:color w:val="0000FF"/>
          <w:sz w:val="28"/>
          <w:szCs w:val="28"/>
          <w:lang w:val="ru-RU"/>
        </w:rPr>
      </w:pPr>
      <w:r>
        <w:rPr>
          <w:rFonts w:hint="default"/>
          <w:b/>
          <w:bCs/>
          <w:color w:val="0000FF"/>
          <w:sz w:val="28"/>
          <w:szCs w:val="28"/>
          <w:lang w:val="ru-RU"/>
        </w:rPr>
        <w:t xml:space="preserve"> МБДОУ№18 г.Иваново 2023г.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Вид проекта</w:t>
      </w:r>
      <w:r>
        <w:rPr>
          <w:rFonts w:hint="default" w:ascii="Times New Roman" w:hAnsi="Times New Roman" w:eastAsia="SimSun" w:cs="Times New Roman"/>
          <w:color w:val="FF0000"/>
          <w:kern w:val="0"/>
          <w:sz w:val="28"/>
          <w:szCs w:val="28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ind w:firstLine="280" w:firstLineChars="10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Комплексный, познавательно-творческий.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Продолжительность: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-2 недели.( с 30.01 по 10.02.23г.)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Актуальность проекта:</w:t>
      </w:r>
    </w:p>
    <w:p>
      <w:pPr>
        <w:bidi w:val="0"/>
        <w:ind w:firstLine="360" w:firstLineChars="15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Чтение художественной литературы способствует формированию у детей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целостной картины мира, интеллектуальных и личностных качеств, развитию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художественно-творческих способностей. Давно известно, что отточенный язык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А.С. Пушкина – лучшее средство для работы над риторикой и культурой речи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детей. Благодаря легкости стиха, яркой и понятной образности его творчества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доступно дошкольникам. Пушкинские сказки приобщают маленького читателя к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общечеловеческим культурным ценностям и богатству родного языка.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 Искусство – одно из мощных средств воспитания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чувств, поэтому надо учить детей понимать и любить произведения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литературы, живописи, музыки. Научить понимать, что важную роль играют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и художественные средства, с помощью которых художник создаёт образ.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Одним из самых ярких творцов художественных образов является А.С.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Пушкин. Напевность, ритмичность, лаконичность, выразительность,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музыкальность его стихов всегда находит отклик в душе, как взрослого, так и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ребёнка. Задача взрослых как можно раньше познакомить ребёнка с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творчеством А.С. Пушкина и сделать его стихи, сказки частью внутреннего </w:t>
      </w:r>
    </w:p>
    <w:p>
      <w:pPr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мира подрастающего поколения.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Цели</w:t>
      </w: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ru-RU" w:eastAsia="zh-CN" w:bidi="ar"/>
        </w:rPr>
        <w:t>:</w:t>
      </w:r>
      <w:r>
        <w:drawing>
          <wp:inline distT="0" distB="0" distL="114300" distR="114300">
            <wp:extent cx="1863090" cy="1849755"/>
            <wp:effectExtent l="0" t="0" r="3810" b="444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нравственно-эстетическое развитие детей через знакомство с творчеством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А.С.Пушкина;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приобщение детей к богатствам русской художественной литературы на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примере творчества А.С.Пушкина;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развитие творческих способностей, фантазии детей;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содействие гармонизации отношений между взрослыми и детьми, между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самими взрослыми.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Задачи: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highlight w:val="yellow"/>
          <w:lang w:val="en-US" w:eastAsia="zh-CN" w:bidi="ar"/>
        </w:rPr>
        <w:t xml:space="preserve">Дети: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познакомить с творчеством А.С.Пушкина;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способствовать накоплению эстетического опыта, читая и обсуждая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литературные произведения;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воспитывать культуру речи, учить детей рассуждать, развивать умения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применять свои знания в беседе, добиваться связных высказываний;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обогащать и расширять словарный запас детей.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формировать умение выразительно читать стихи, инсценировать эпизоды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сказок;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развивать артистические способности;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развивать у детей образное мышление, фантазию, творческие способности;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знакомить с классическими произведениями композиторов, созданными по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сказкам А.С.Пушкина;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формировать навыки сотрудничества;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воспитывать чувства дружбы и коллективизма.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развивать коммуникабельность и умение общаться со взрослыми людьми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разных ситуациях;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побуждать детей обращаться к взрослым с вопросами, суждениями; 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речевому общению между собой;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highlight w:val="yellow"/>
          <w:lang w:val="en-US" w:eastAsia="zh-CN" w:bidi="ar"/>
        </w:rPr>
        <w:t>Родители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highlight w:val="yellow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создание в семье благоприятных условий для развития ребенка, с учетом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опыта детей приобретенного в детском саду;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развитие совместного творчества родителей и детей;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развивать у родителей способность видеть в ребенке личность, уважать его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мнение, обсуждать с ним предстоящую работу;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заинтересовать родителей жизнью группы, вызвать желание участвовать в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Ней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/>
          <w:lang w:val="ru-RU"/>
        </w:rPr>
        <w:drawing>
          <wp:inline distT="0" distB="0" distL="114300" distR="114300">
            <wp:extent cx="3896995" cy="2922905"/>
            <wp:effectExtent l="9525" t="9525" r="17780" b="13970"/>
            <wp:docPr id="1" name="Изображение 1" descr="IMG-d6aa191e50249da9ec24f1ad14faf4c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d6aa191e50249da9ec24f1ad14faf4c0-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29229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1893570" cy="1893570"/>
            <wp:effectExtent l="0" t="0" r="11430" b="11430"/>
            <wp:docPr id="2" name="Изображение 2" descr="IMG_20230127_10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30127_1017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color w:val="FF0000"/>
        </w:rPr>
      </w:pP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Предполагаемый результат: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развитие интереса к творчеству А.С. Пушкина, к русской литературе;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развитие у детей познавательной активности, творческих способностей,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коммуникативных навыков;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совершенствование звукопроизношения, выразительности и связной речи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детей.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содействие творческому развитию детей;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развитие эмоциональной отзывчивости;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гармонизация отношений между взрослыми и детьми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Продукт проектной деятельности: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-Тематический досуг «Знатоки пушкинских сказок».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-Книжки-малышки.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изготовление макетов «Лукоморье», «Ель растет перед дворцом», картины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« По сказкам Пушкина»; игрушек «Золотая рыбка», «Золотой петушок»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- рисунки, поделки, работы по аппликации по сказкам А.С Пушкина.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Презентация проекта: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/>
          <w:lang w:val="ru-RU"/>
        </w:rPr>
        <w:drawing>
          <wp:inline distT="0" distB="0" distL="114300" distR="114300">
            <wp:extent cx="5273040" cy="3954780"/>
            <wp:effectExtent l="9525" t="9525" r="13335" b="10795"/>
            <wp:docPr id="3" name="Изображение 3" descr="IMG-00a6d4ce460d080ff4fa8ac82cb8905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00a6d4ce460d080ff4fa8ac82cb89056-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ellipse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Основные этапы реализации проекта: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Подготовительный: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опрос родителей и детей о том, какие книги дома читают, есть ли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домашней библиотеке произведения А.С Пушкина;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обсуждение проекта, выяснение возможностей, средств, необходимых для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реализации проекта;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подбор методической, художественной литературы , иллюстративного,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музыкального материала по теме проекта;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подбор материала для изобразительной и продуктивной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составление плана работы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color w:val="FF0000"/>
        </w:rPr>
      </w:pPr>
      <w:r>
        <w:rPr>
          <w:rFonts w:hint="default" w:ascii="Times New Roman" w:hAnsi="Times New Roman" w:eastAsia="SimSun" w:cs="Times New Roman"/>
          <w:b/>
          <w:bCs/>
          <w:i/>
          <w:iCs/>
          <w:color w:val="FF0000"/>
          <w:kern w:val="0"/>
          <w:sz w:val="28"/>
          <w:szCs w:val="28"/>
          <w:lang w:val="en-US" w:eastAsia="zh-CN" w:bidi="ar"/>
        </w:rPr>
        <w:t xml:space="preserve">Основной </w:t>
      </w:r>
    </w:p>
    <w:p>
      <w:pPr>
        <w:keepNext w:val="0"/>
        <w:keepLines w:val="0"/>
        <w:widowControl/>
        <w:suppressLineNumbers w:val="0"/>
        <w:jc w:val="left"/>
        <w:rPr>
          <w:color w:val="0000FF"/>
        </w:rPr>
      </w:pPr>
      <w:r>
        <w:rPr>
          <w:rFonts w:hint="default" w:ascii="Times New Roman" w:hAnsi="Times New Roman" w:eastAsia="SimSun" w:cs="Times New Roman"/>
          <w:i/>
          <w:iCs/>
          <w:color w:val="0000FF"/>
          <w:kern w:val="0"/>
          <w:sz w:val="28"/>
          <w:szCs w:val="28"/>
          <w:lang w:val="en-US" w:eastAsia="zh-CN" w:bidi="ar"/>
        </w:rPr>
        <w:t xml:space="preserve">Работа на занятиях.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1.Рассказ воспитателя о Пушкине.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2.Беседа по сказке Пушкина « Сказка 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царе Салтане…»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3.Заучивание стихотворения А.С Пушкина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« У лукоморья дуб зеленый…»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Литературная викторина по сказкам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А.С. Пушкина</w:t>
      </w:r>
    </w:p>
    <w:p>
      <w:pPr>
        <w:bidi w:val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5 .Сотрудничество с семейной библиотекой по подбору книг А.С.Пушкина.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1.Рассматривание портрета А.С.Пушкина,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кисти В.А.Тропинина.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2.Рассматривание иллюстраций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В.Конашевича в детских изданиях сказок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А.С Пушкина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3.« Люблю я Пушкина творенья…»</w:t>
      </w:r>
    </w:p>
    <w:p>
      <w:pPr>
        <w:keepNext w:val="0"/>
        <w:keepLines w:val="0"/>
        <w:widowControl/>
        <w:suppressLineNumbers w:val="0"/>
        <w:jc w:val="left"/>
        <w:rPr>
          <w:color w:val="0000FF"/>
        </w:rPr>
      </w:pPr>
      <w:r>
        <w:rPr>
          <w:rFonts w:hint="default" w:ascii="Times New Roman" w:hAnsi="Times New Roman" w:eastAsia="SimSun" w:cs="Times New Roman"/>
          <w:color w:val="0000FF"/>
          <w:kern w:val="0"/>
          <w:sz w:val="28"/>
          <w:szCs w:val="28"/>
          <w:lang w:val="en-US" w:eastAsia="zh-CN" w:bidi="ar"/>
        </w:rPr>
        <w:t xml:space="preserve">Лепка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1.«Белка песенки поет, да орешки все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грызет»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«Лукоморье»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Рисование </w:t>
      </w:r>
      <w:r>
        <w:rPr>
          <w:rFonts w:hint="default"/>
          <w:lang w:val="ru-RU"/>
        </w:rPr>
        <w:drawing>
          <wp:inline distT="0" distB="0" distL="114300" distR="114300">
            <wp:extent cx="3443605" cy="4379595"/>
            <wp:effectExtent l="0" t="0" r="10795" b="1905"/>
            <wp:docPr id="6" name="Изображение 6" descr="20230128_123937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0230128_123937-COLL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1.«Ель растет перед дворцом…»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«По сказке о царе Салтане»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«У лукоморья дуб зеленый»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«Сказочный дворец»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5. «Петушок с высокой спицы..» </w:t>
      </w:r>
      <w:r>
        <w:rPr>
          <w:rFonts w:hint="default"/>
          <w:lang w:val="ru-RU"/>
        </w:rPr>
        <w:drawing>
          <wp:inline distT="0" distB="0" distL="114300" distR="114300">
            <wp:extent cx="1819910" cy="1321435"/>
            <wp:effectExtent l="0" t="0" r="8890" b="12065"/>
            <wp:docPr id="7" name="Изображение 7" descr="IMG_20230207_17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30207_1729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6. «Царство золотой рыбки»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7.« По дорогам сказок </w:t>
      </w:r>
      <w:r>
        <w:rPr>
          <w:rFonts w:hint="default"/>
          <w:lang w:val="ru-RU"/>
        </w:rPr>
        <w:drawing>
          <wp:inline distT="0" distB="0" distL="114300" distR="114300">
            <wp:extent cx="3751580" cy="3335655"/>
            <wp:effectExtent l="9525" t="9525" r="10795" b="20320"/>
            <wp:docPr id="8" name="Изображение 8" descr="20230210_124533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0230210_124533-COLL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33356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Пушкина»</w:t>
      </w:r>
    </w:p>
    <w:p>
      <w:pPr>
        <w:bidi w:val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Раскраски по сказкам.</w:t>
      </w:r>
    </w:p>
    <w:p>
      <w:pPr>
        <w:bidi w:val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Изготовление книжек-малышек с рисунками детей</w:t>
      </w:r>
    </w:p>
    <w:p>
      <w:pPr>
        <w:bidi w:val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.Аппликация:</w:t>
      </w:r>
    </w:p>
    <w:p>
      <w:pPr>
        <w:bidi w:val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«Лукоморье»</w:t>
      </w: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507105" cy="3383915"/>
            <wp:effectExtent l="0" t="0" r="10795" b="6985"/>
            <wp:docPr id="5" name="Изображение 5" descr="20230207_213853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30207_213853-COLL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Слушание: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«Три чуда: Белка, Богатыри,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Царевна Лебедь»; «Полет шмеля»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« Океан море» Н. Римского- </w:t>
      </w:r>
    </w:p>
    <w:p>
      <w:pPr>
        <w:keepNext w:val="0"/>
        <w:keepLines w:val="0"/>
        <w:widowControl/>
        <w:suppressLineNumbers w:val="0"/>
        <w:jc w:val="center"/>
        <w:rPr>
          <w:b/>
          <w:bCs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Корсакова</w:t>
      </w:r>
    </w:p>
    <w:p>
      <w:pPr>
        <w:keepNext w:val="0"/>
        <w:keepLines w:val="0"/>
        <w:widowControl/>
        <w:suppressLineNumbers w:val="0"/>
        <w:jc w:val="center"/>
        <w:rPr>
          <w:color w:val="0000FF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color w:val="0000FF"/>
          <w:kern w:val="0"/>
          <w:sz w:val="40"/>
          <w:szCs w:val="40"/>
          <w:lang w:val="en-US" w:eastAsia="zh-CN" w:bidi="ar"/>
        </w:rPr>
        <w:t>Совместная деятельность детей и воспитателя.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 Чтение сказок А.С. Пушкина: « Сказка о царе Салтане, о сыне его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могучем богатыре Гвидоне Салтановиче и прекрасной царевне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Лебеди», «Сказка о рыбаке и рыбке», «Золотой петушок», «Сказка 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мертвой царевне и семи богатырях».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Рассматривание и сравнение иллюстраций в детских книгах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различных изданий.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Игры –драматизации по сказкам.(«Три девицы под окном», «Гости у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царя Салтана», «Петушок с высокой спицы», «Свет мой, зеркальце,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скажи» и др.) </w:t>
      </w:r>
      <w:r>
        <w:rPr>
          <w:rFonts w:hint="default"/>
          <w:lang w:val="ru-RU"/>
        </w:rPr>
        <w:drawing>
          <wp:inline distT="0" distB="0" distL="114300" distR="114300">
            <wp:extent cx="3768725" cy="3768725"/>
            <wp:effectExtent l="9525" t="9525" r="19050" b="19050"/>
            <wp:docPr id="12" name="Изображение 12" descr="IMG_20230201_08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30201_0853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725" cy="37687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Конкурс чтецов отрывков из произведений А.С. Пушкина 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5. Игры на звукоподражание «Превращения князя Гвидона».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6. Игра-фантазия "Если б я поймал золотую рыбку.”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7. Пушкинская игротека – дидактические игры по произведениям А.С.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Пушкина («Какой сказочный герой лишний?», «Найди предметы из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сказок Пушкина» и др.) 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Викторина по математике «Герои сказок Пушкина в цифрах»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. Оформление выставки детских работ по сказкам А.С.Пушкина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Просмотр презентаций на темы: «А.С.Пушкин-биография»,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Презентация к викторине по сказкам А.С.Пушкина;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Фильм-презентация «День памяти А.С.Пушкина».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Мультфильмы: «Сказка о рыбаку и рыбке», «Сказка о царе Салтане», «Сказка о мертвой царевне», «Сказка о золотом петушке».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Аудиозаписи сказок А.С.Пушкина.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Дидактические игры на липучках «У Лукоморья», пазлы и пазлы -вертушки с сюжетами сказок Пушкина,»Орешки для белки»,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983355" cy="4683760"/>
            <wp:effectExtent l="9525" t="9525" r="20320" b="18415"/>
            <wp:docPr id="11" name="Изображение 11" descr="20230127_131947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0230127_131947-COLL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46837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Игры с кубиком Блума по сказкам А.С.Пушкина;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Игры с    додекаэдром</w:t>
      </w:r>
      <w:bookmarkStart w:id="0" w:name="_GoBack"/>
      <w:bookmarkEnd w:id="0"/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       по отрывкам из сказок.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18.Работа с материалом из «Рюкзачка знаний».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drawing>
          <wp:inline distT="0" distB="0" distL="114300" distR="114300">
            <wp:extent cx="3419475" cy="3998595"/>
            <wp:effectExtent l="9525" t="9525" r="12700" b="17780"/>
            <wp:docPr id="9" name="Изображение 9" descr="20230201_143705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0230201_143705-COLLAG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9985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2633345" cy="3797300"/>
            <wp:effectExtent l="10160" t="10160" r="15240" b="10795"/>
            <wp:docPr id="10" name="Изображение 10" descr="IMG_20230201_07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30201_0737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3345" cy="3797300"/>
                    </a:xfrm>
                    <a:prstGeom prst="ellipse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Совместная деятельность детей и родителей.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 Чтение сказок, просмотр мультфильмов, художественных фильмов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 сказкам А.С. Пушкина.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Заучивание отрывков из сказок.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Совместное творчество родителей и детей по изготовлению игрушек,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поделок, рисунков по сказкам.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Изготовление костюмов для драматизаций.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Заключительный этап: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 Оформление выставки «По дорогам сказок А.С.Пушкина»;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2. Развлечение «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Знатоки сказок А.С.Пушкина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3. Проведение итогов проектной деятельности</w:t>
      </w:r>
    </w:p>
    <w:p>
      <w:pPr>
        <w:bidi w:val="0"/>
        <w:rPr>
          <w:rFonts w:hint="default"/>
          <w:sz w:val="28"/>
          <w:szCs w:val="28"/>
          <w:lang w:val="ru-RU"/>
        </w:rPr>
      </w:pPr>
      <w:r>
        <w:drawing>
          <wp:inline distT="0" distB="0" distL="114300" distR="114300">
            <wp:extent cx="6003925" cy="3858895"/>
            <wp:effectExtent l="0" t="0" r="3175" b="1905"/>
            <wp:docPr id="101" name="Замещающее содержимое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Замещающее содержимое 1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F610C6"/>
    <w:multiLevelType w:val="singleLevel"/>
    <w:tmpl w:val="84F610C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3624185"/>
    <w:multiLevelType w:val="singleLevel"/>
    <w:tmpl w:val="A36241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0059362"/>
    <w:multiLevelType w:val="singleLevel"/>
    <w:tmpl w:val="60059362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3664C"/>
    <w:rsid w:val="1E382D92"/>
    <w:rsid w:val="2C4316E3"/>
    <w:rsid w:val="33CF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2023-02-19T07:29:00Z</dcterms:created>
  <dc:creator>admin</dc:creator>
  <cp:lastModifiedBy>Sit. com</cp:lastModifiedBy>
  <cp:lastPrinted>2023-02-28T08:37:16Z</cp:lastPrinted>
  <dcterms:modified xsi:type="dcterms:W3CDTF">2023-02-28T08:43:39Z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F4EA55E1491948D6AC81C8CDE0F1D6E4</vt:lpwstr>
  </property>
</Properties>
</file>