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D7DC" w14:textId="6E28B793" w:rsidR="00D62AE7" w:rsidRPr="00D62AE7" w:rsidRDefault="00D62AE7" w:rsidP="00D62AE7">
      <w:pPr>
        <w:pStyle w:val="c13"/>
        <w:shd w:val="clear" w:color="auto" w:fill="FFFFFF"/>
        <w:spacing w:after="0"/>
        <w:ind w:firstLine="710"/>
        <w:jc w:val="center"/>
        <w:rPr>
          <w:rStyle w:val="c0"/>
          <w:b/>
          <w:color w:val="111115"/>
        </w:rPr>
      </w:pPr>
      <w:r w:rsidRPr="00D62AE7">
        <w:rPr>
          <w:rStyle w:val="c0"/>
          <w:b/>
          <w:color w:val="111115"/>
        </w:rPr>
        <w:t>Формирование функциональной грамотности обучающихся                                                          6-7 классов на уроках «Технологии».</w:t>
      </w:r>
    </w:p>
    <w:p w14:paraId="34FCE249" w14:textId="5A3CC3D9" w:rsidR="00C55F62" w:rsidRPr="00DD2AE3" w:rsidRDefault="00D62AE7" w:rsidP="00C55F62">
      <w:pPr>
        <w:pStyle w:val="c13"/>
        <w:shd w:val="clear" w:color="auto" w:fill="FFFFFF"/>
        <w:spacing w:after="0"/>
        <w:ind w:firstLine="710"/>
        <w:jc w:val="both"/>
        <w:rPr>
          <w:rStyle w:val="c0"/>
          <w:color w:val="111115"/>
        </w:rPr>
      </w:pPr>
      <w:r>
        <w:rPr>
          <w:rStyle w:val="c0"/>
          <w:color w:val="111115"/>
        </w:rPr>
        <w:t xml:space="preserve"> </w:t>
      </w:r>
      <w:r w:rsidR="006F4C17" w:rsidRPr="00DD2AE3">
        <w:rPr>
          <w:rStyle w:val="c0"/>
          <w:color w:val="111115"/>
        </w:rPr>
        <w:t>В настоящее время одной из приоритетных задач, стоящих перед современной системой образования, является формирование функциональной грамотности обучающихся.</w:t>
      </w:r>
    </w:p>
    <w:p w14:paraId="06AE67B2" w14:textId="43BA1B14" w:rsidR="007C0440" w:rsidRPr="00DD2AE3" w:rsidRDefault="007F5788" w:rsidP="00C55F62">
      <w:pPr>
        <w:pStyle w:val="c13"/>
        <w:shd w:val="clear" w:color="auto" w:fill="FFFFFF"/>
        <w:spacing w:after="0"/>
        <w:ind w:firstLine="710"/>
        <w:jc w:val="both"/>
      </w:pPr>
      <w:r w:rsidRPr="007F5788">
        <w:rPr>
          <w:rStyle w:val="c0"/>
          <w:color w:val="111115"/>
        </w:rPr>
        <w:t>Отличительной чертой функциональной грамотности является направленность на решение бытовых проблем</w:t>
      </w:r>
      <w:r>
        <w:rPr>
          <w:rStyle w:val="c0"/>
          <w:color w:val="111115"/>
        </w:rPr>
        <w:t xml:space="preserve">. </w:t>
      </w:r>
      <w:r w:rsidR="0080754E" w:rsidRPr="00DD2AE3">
        <w:rPr>
          <w:rStyle w:val="c0"/>
          <w:color w:val="111115"/>
        </w:rPr>
        <w:t>Данное понятие подразумевает формирование различных навыков, умений и знаний, которые помогают человеку в становлении личности, а также общественных отношениях, что является важным и необходимым для жизни в современном мире.</w:t>
      </w:r>
      <w:r w:rsidR="007C0440" w:rsidRPr="00DD2AE3">
        <w:t xml:space="preserve"> Учащийся из пассивного объекта обучения должен превратиться в активного, целеустремленного, самостоятельного субъекта образовательного процесса.</w:t>
      </w:r>
    </w:p>
    <w:p w14:paraId="1B110496" w14:textId="5FF07366" w:rsidR="009F317A" w:rsidRPr="00DD2AE3" w:rsidRDefault="007F5788" w:rsidP="007F5788">
      <w:pPr>
        <w:pStyle w:val="c13"/>
        <w:shd w:val="clear" w:color="auto" w:fill="FFFFFF"/>
        <w:spacing w:after="0"/>
        <w:jc w:val="both"/>
        <w:rPr>
          <w:rStyle w:val="c0"/>
          <w:color w:val="111115"/>
        </w:rPr>
      </w:pPr>
      <w:r>
        <w:rPr>
          <w:rStyle w:val="c0"/>
          <w:color w:val="111115"/>
        </w:rPr>
        <w:t xml:space="preserve">            Ш</w:t>
      </w:r>
      <w:r w:rsidR="009F317A" w:rsidRPr="00DD2AE3">
        <w:rPr>
          <w:rStyle w:val="c0"/>
          <w:color w:val="111115"/>
        </w:rPr>
        <w:t>кольн</w:t>
      </w:r>
      <w:r>
        <w:rPr>
          <w:rStyle w:val="c0"/>
          <w:color w:val="111115"/>
        </w:rPr>
        <w:t xml:space="preserve">ому </w:t>
      </w:r>
      <w:r w:rsidR="009F317A" w:rsidRPr="00DD2AE3">
        <w:rPr>
          <w:rStyle w:val="c0"/>
          <w:color w:val="111115"/>
        </w:rPr>
        <w:t>предмет</w:t>
      </w:r>
      <w:r>
        <w:rPr>
          <w:rStyle w:val="c0"/>
          <w:color w:val="111115"/>
        </w:rPr>
        <w:t xml:space="preserve">у </w:t>
      </w:r>
      <w:r w:rsidR="009F317A" w:rsidRPr="00DD2AE3">
        <w:rPr>
          <w:rStyle w:val="c0"/>
          <w:color w:val="111115"/>
        </w:rPr>
        <w:t xml:space="preserve">«Технология» </w:t>
      </w:r>
      <w:r>
        <w:rPr>
          <w:rStyle w:val="c0"/>
          <w:color w:val="111115"/>
        </w:rPr>
        <w:t xml:space="preserve">отводится </w:t>
      </w:r>
      <w:r w:rsidR="009F317A" w:rsidRPr="00DD2AE3">
        <w:rPr>
          <w:rStyle w:val="c0"/>
          <w:color w:val="111115"/>
        </w:rPr>
        <w:t xml:space="preserve">одно из ведущих мест в формировании </w:t>
      </w:r>
      <w:r w:rsidR="008F2F36">
        <w:rPr>
          <w:rStyle w:val="c0"/>
          <w:color w:val="111115"/>
        </w:rPr>
        <w:t>«</w:t>
      </w:r>
      <w:r w:rsidR="009F317A" w:rsidRPr="00DD2AE3">
        <w:rPr>
          <w:rStyle w:val="c0"/>
          <w:color w:val="111115"/>
        </w:rPr>
        <w:t xml:space="preserve">умений </w:t>
      </w:r>
      <w:r w:rsidR="00DD2AE3" w:rsidRPr="00DD2AE3">
        <w:rPr>
          <w:rStyle w:val="c0"/>
          <w:color w:val="111115"/>
        </w:rPr>
        <w:t>для жизни»:</w:t>
      </w:r>
    </w:p>
    <w:p w14:paraId="082C552E" w14:textId="2687FC67" w:rsidR="00DD2AE3" w:rsidRPr="00DD2AE3" w:rsidRDefault="00DD2AE3" w:rsidP="00DD2AE3">
      <w:pPr>
        <w:pStyle w:val="a3"/>
        <w:numPr>
          <w:ilvl w:val="0"/>
          <w:numId w:val="1"/>
        </w:numPr>
        <w:shd w:val="clear" w:color="auto" w:fill="FFFFFF"/>
        <w:spacing w:after="0" w:afterAutospacing="0" w:line="245" w:lineRule="atLeast"/>
        <w:rPr>
          <w:color w:val="000000"/>
        </w:rPr>
      </w:pPr>
      <w:r w:rsidRPr="00DD2AE3">
        <w:rPr>
          <w:color w:val="000000"/>
        </w:rPr>
        <w:t>политехнических знаний путем знакомства, как с технологиями ручной обработки материалов, так и с современными технологиями преобразования материи, энергии, информации;</w:t>
      </w:r>
    </w:p>
    <w:p w14:paraId="27CC8208" w14:textId="77777777" w:rsidR="00DD2AE3" w:rsidRPr="00DD2AE3" w:rsidRDefault="00DD2AE3" w:rsidP="00DD2AE3">
      <w:pPr>
        <w:pStyle w:val="a3"/>
        <w:numPr>
          <w:ilvl w:val="0"/>
          <w:numId w:val="1"/>
        </w:numPr>
        <w:shd w:val="clear" w:color="auto" w:fill="FFFFFF"/>
        <w:spacing w:after="0" w:afterAutospacing="0" w:line="245" w:lineRule="atLeast"/>
        <w:ind w:right="14"/>
        <w:rPr>
          <w:color w:val="000000"/>
        </w:rPr>
      </w:pPr>
      <w:r w:rsidRPr="00DD2AE3">
        <w:rPr>
          <w:color w:val="000000"/>
        </w:rPr>
        <w:t>развитие самостоятельности и творческих способностей в про</w:t>
      </w:r>
      <w:r w:rsidRPr="00DD2AE3">
        <w:rPr>
          <w:color w:val="000000"/>
        </w:rPr>
        <w:softHyphen/>
        <w:t>цессе принятия решений и выполнения практических задач;</w:t>
      </w:r>
    </w:p>
    <w:p w14:paraId="6BA528D9" w14:textId="77777777" w:rsidR="00DD2AE3" w:rsidRPr="00DD2AE3" w:rsidRDefault="00DD2AE3" w:rsidP="00DD2AE3">
      <w:pPr>
        <w:pStyle w:val="a3"/>
        <w:numPr>
          <w:ilvl w:val="0"/>
          <w:numId w:val="1"/>
        </w:numPr>
        <w:shd w:val="clear" w:color="auto" w:fill="FFFFFF"/>
        <w:spacing w:after="0" w:afterAutospacing="0" w:line="245" w:lineRule="atLeast"/>
        <w:ind w:right="14"/>
        <w:rPr>
          <w:color w:val="000000"/>
        </w:rPr>
      </w:pPr>
      <w:r w:rsidRPr="00DD2AE3">
        <w:rPr>
          <w:color w:val="000000"/>
        </w:rPr>
        <w:t>совершенствование практических умений и навыков самообс</w:t>
      </w:r>
      <w:r w:rsidRPr="00DD2AE3">
        <w:rPr>
          <w:color w:val="000000"/>
        </w:rPr>
        <w:softHyphen/>
        <w:t>луживания и экономного ведения хозяйства;</w:t>
      </w:r>
    </w:p>
    <w:p w14:paraId="3A1CF2A9" w14:textId="77777777" w:rsidR="00DD2AE3" w:rsidRPr="00DD2AE3" w:rsidRDefault="00DD2AE3" w:rsidP="00DD2AE3">
      <w:pPr>
        <w:pStyle w:val="a3"/>
        <w:numPr>
          <w:ilvl w:val="0"/>
          <w:numId w:val="1"/>
        </w:numPr>
        <w:shd w:val="clear" w:color="auto" w:fill="FFFFFF"/>
        <w:spacing w:after="0" w:afterAutospacing="0" w:line="245" w:lineRule="atLeast"/>
        <w:ind w:right="14"/>
        <w:rPr>
          <w:color w:val="000000"/>
        </w:rPr>
      </w:pPr>
      <w:r w:rsidRPr="00DD2AE3">
        <w:rPr>
          <w:color w:val="000000"/>
        </w:rPr>
        <w:t>формирование и развитие общих способов организации проект</w:t>
      </w:r>
      <w:r w:rsidRPr="00DD2AE3">
        <w:rPr>
          <w:color w:val="000000"/>
        </w:rPr>
        <w:softHyphen/>
        <w:t>ной деятельности и на этой основе — технологической культуры, являющейся частью созидательной преобразующей деятельности;</w:t>
      </w:r>
    </w:p>
    <w:p w14:paraId="0396118B" w14:textId="77777777" w:rsidR="00DD2AE3" w:rsidRPr="00DD2AE3" w:rsidRDefault="00DD2AE3" w:rsidP="00DD2A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right="14"/>
        <w:rPr>
          <w:color w:val="000000"/>
        </w:rPr>
      </w:pPr>
      <w:r w:rsidRPr="00DD2AE3">
        <w:rPr>
          <w:color w:val="000000"/>
        </w:rPr>
        <w:t>воспитание эстетического вкуса, художественной инициативы путем знакомства с различными видами декоративно-приклад</w:t>
      </w:r>
      <w:r w:rsidRPr="00DD2AE3">
        <w:rPr>
          <w:color w:val="000000"/>
        </w:rPr>
        <w:softHyphen/>
        <w:t>ного творчества и традициями русского народа;</w:t>
      </w:r>
    </w:p>
    <w:p w14:paraId="3AB0A74B" w14:textId="77777777" w:rsidR="00DD2AE3" w:rsidRPr="00DD2AE3" w:rsidRDefault="00DD2AE3" w:rsidP="00DD2A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right="14"/>
        <w:rPr>
          <w:color w:val="000000"/>
        </w:rPr>
      </w:pPr>
      <w:r w:rsidRPr="00DD2AE3">
        <w:rPr>
          <w:color w:val="000000"/>
        </w:rPr>
        <w:t>подготовка к осознанному выбору профессии на основе само</w:t>
      </w:r>
      <w:r w:rsidRPr="00DD2AE3">
        <w:rPr>
          <w:color w:val="000000"/>
        </w:rPr>
        <w:softHyphen/>
        <w:t>познания и знакомства с миром профессий, различными вида</w:t>
      </w:r>
      <w:r w:rsidRPr="00DD2AE3">
        <w:rPr>
          <w:color w:val="000000"/>
        </w:rPr>
        <w:softHyphen/>
        <w:t>ми деятельности, при выполнении профессиональных проб.</w:t>
      </w:r>
    </w:p>
    <w:p w14:paraId="260EC05D" w14:textId="4E7375C4" w:rsidR="00DD2AE3" w:rsidRPr="00DD2AE3" w:rsidRDefault="00DD2AE3" w:rsidP="008F2F36">
      <w:pPr>
        <w:pStyle w:val="a3"/>
        <w:shd w:val="clear" w:color="auto" w:fill="FFFFFF"/>
        <w:spacing w:after="0" w:afterAutospacing="0" w:line="245" w:lineRule="atLeast"/>
        <w:ind w:left="14"/>
        <w:rPr>
          <w:color w:val="000000"/>
        </w:rPr>
      </w:pPr>
      <w:r w:rsidRPr="00DD2AE3">
        <w:rPr>
          <w:color w:val="000000"/>
        </w:rPr>
        <w:t>В результате изучения образовательной области «Технология» уча</w:t>
      </w:r>
      <w:r w:rsidRPr="00DD2AE3">
        <w:rPr>
          <w:color w:val="000000"/>
        </w:rPr>
        <w:softHyphen/>
        <w:t>щиеся овладе</w:t>
      </w:r>
      <w:r w:rsidR="008F2F36">
        <w:rPr>
          <w:color w:val="000000"/>
        </w:rPr>
        <w:t>вают</w:t>
      </w:r>
      <w:r w:rsidRPr="00DD2AE3">
        <w:rPr>
          <w:color w:val="000000"/>
        </w:rPr>
        <w:t xml:space="preserve"> опытом трудовой деятельности, инвариантным для всех направлений технологической подготовки в основной школе. </w:t>
      </w:r>
      <w:r w:rsidR="008F2F36">
        <w:rPr>
          <w:color w:val="000000"/>
        </w:rPr>
        <w:t xml:space="preserve">                                                                                                                  </w:t>
      </w:r>
      <w:r w:rsidRPr="00DD2AE3">
        <w:rPr>
          <w:color w:val="000000"/>
        </w:rPr>
        <w:t>1. Опыт изготовления личностно или общественно значимых объек</w:t>
      </w:r>
      <w:r w:rsidRPr="00DD2AE3">
        <w:rPr>
          <w:color w:val="000000"/>
        </w:rPr>
        <w:softHyphen/>
        <w:t>тов труда:</w:t>
      </w:r>
    </w:p>
    <w:p w14:paraId="1EF67AA4" w14:textId="77777777" w:rsidR="00DD2AE3" w:rsidRPr="00DD2AE3" w:rsidRDefault="00DD2AE3" w:rsidP="00DD2AE3">
      <w:pPr>
        <w:pStyle w:val="a3"/>
        <w:numPr>
          <w:ilvl w:val="0"/>
          <w:numId w:val="2"/>
        </w:numPr>
        <w:shd w:val="clear" w:color="auto" w:fill="FFFFFF"/>
        <w:spacing w:after="0" w:afterAutospacing="0" w:line="245" w:lineRule="atLeast"/>
        <w:rPr>
          <w:color w:val="000000"/>
        </w:rPr>
      </w:pPr>
      <w:r w:rsidRPr="00DD2AE3">
        <w:rPr>
          <w:color w:val="000000"/>
        </w:rPr>
        <w:t>выбор объектов труда;</w:t>
      </w:r>
    </w:p>
    <w:p w14:paraId="70CBAAA9" w14:textId="77777777" w:rsidR="00DD2AE3" w:rsidRPr="00DD2AE3" w:rsidRDefault="00DD2AE3" w:rsidP="00DD2AE3">
      <w:pPr>
        <w:pStyle w:val="a3"/>
        <w:numPr>
          <w:ilvl w:val="0"/>
          <w:numId w:val="2"/>
        </w:numPr>
        <w:shd w:val="clear" w:color="auto" w:fill="FFFFFF"/>
        <w:spacing w:after="0" w:afterAutospacing="0" w:line="245" w:lineRule="atLeast"/>
        <w:ind w:right="14"/>
        <w:rPr>
          <w:color w:val="000000"/>
        </w:rPr>
      </w:pPr>
      <w:r w:rsidRPr="00DD2AE3">
        <w:rPr>
          <w:color w:val="000000"/>
        </w:rPr>
        <w:t>подбор материалов и средств труда в соответствии с целями дея</w:t>
      </w:r>
      <w:r w:rsidRPr="00DD2AE3">
        <w:rPr>
          <w:color w:val="000000"/>
        </w:rPr>
        <w:softHyphen/>
        <w:t>тельности;</w:t>
      </w:r>
    </w:p>
    <w:p w14:paraId="505F015E" w14:textId="77777777" w:rsidR="00DD2AE3" w:rsidRPr="00DD2AE3" w:rsidRDefault="00DD2AE3" w:rsidP="00DD2AE3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DD2AE3">
        <w:rPr>
          <w:color w:val="000000"/>
        </w:rPr>
        <w:t>применение инструментов и оборудования;</w:t>
      </w:r>
    </w:p>
    <w:p w14:paraId="67C4433F" w14:textId="77777777" w:rsidR="00DD2AE3" w:rsidRPr="00DD2AE3" w:rsidRDefault="00DD2AE3" w:rsidP="00DD2A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DD2AE3">
        <w:rPr>
          <w:color w:val="000000"/>
        </w:rPr>
        <w:t>использование безопасных приемов труда в технологическом процессе;</w:t>
      </w:r>
    </w:p>
    <w:p w14:paraId="6F54A864" w14:textId="77777777" w:rsidR="00DD2AE3" w:rsidRPr="00DD2AE3" w:rsidRDefault="00DD2AE3" w:rsidP="00DD2AE3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/>
        <w:rPr>
          <w:color w:val="000000"/>
        </w:rPr>
      </w:pPr>
      <w:r w:rsidRPr="00DD2AE3">
        <w:rPr>
          <w:color w:val="000000"/>
        </w:rPr>
        <w:t>контроль хода процесса и результатов своего труда.</w:t>
      </w:r>
    </w:p>
    <w:p w14:paraId="1DCD02BC" w14:textId="77777777" w:rsidR="00DD2AE3" w:rsidRPr="00DD2AE3" w:rsidRDefault="00DD2AE3" w:rsidP="00DD2AE3">
      <w:pPr>
        <w:pStyle w:val="a3"/>
        <w:shd w:val="clear" w:color="auto" w:fill="FFFFFF"/>
        <w:spacing w:before="43" w:beforeAutospacing="0" w:after="0" w:afterAutospacing="0" w:line="216" w:lineRule="atLeast"/>
        <w:ind w:left="86"/>
        <w:rPr>
          <w:color w:val="000000"/>
        </w:rPr>
      </w:pPr>
      <w:r w:rsidRPr="00DD2AE3">
        <w:rPr>
          <w:color w:val="000000"/>
        </w:rPr>
        <w:t>2. Опыт организации индивидуальной и коллективной трудовой деятельности:</w:t>
      </w:r>
    </w:p>
    <w:p w14:paraId="5CEEAA41" w14:textId="77777777" w:rsidR="00DD2AE3" w:rsidRPr="00DD2AE3" w:rsidRDefault="00DD2AE3" w:rsidP="00DD2AE3">
      <w:pPr>
        <w:pStyle w:val="a3"/>
        <w:numPr>
          <w:ilvl w:val="0"/>
          <w:numId w:val="4"/>
        </w:numPr>
        <w:shd w:val="clear" w:color="auto" w:fill="FFFFFF"/>
        <w:spacing w:before="29" w:beforeAutospacing="0" w:after="0" w:afterAutospacing="0" w:line="259" w:lineRule="atLeast"/>
        <w:rPr>
          <w:color w:val="000000"/>
        </w:rPr>
      </w:pPr>
      <w:r w:rsidRPr="00DD2AE3">
        <w:rPr>
          <w:color w:val="000000"/>
        </w:rPr>
        <w:t>планирование работы с учетом имеющихся ресурсов и условий;</w:t>
      </w:r>
    </w:p>
    <w:p w14:paraId="4B067626" w14:textId="77777777" w:rsidR="00DD2AE3" w:rsidRPr="00DD2AE3" w:rsidRDefault="00DD2AE3" w:rsidP="00DD2AE3">
      <w:pPr>
        <w:pStyle w:val="a3"/>
        <w:numPr>
          <w:ilvl w:val="0"/>
          <w:numId w:val="4"/>
        </w:numPr>
        <w:shd w:val="clear" w:color="auto" w:fill="FFFFFF"/>
        <w:spacing w:after="0" w:afterAutospacing="0" w:line="259" w:lineRule="atLeast"/>
        <w:rPr>
          <w:color w:val="000000"/>
        </w:rPr>
      </w:pPr>
      <w:r w:rsidRPr="00DD2AE3">
        <w:rPr>
          <w:color w:val="000000"/>
        </w:rPr>
        <w:t>распределение работ при коллективной деятельности;</w:t>
      </w:r>
    </w:p>
    <w:p w14:paraId="51EF7748" w14:textId="77777777" w:rsidR="00DD2AE3" w:rsidRPr="00DD2AE3" w:rsidRDefault="00DD2AE3" w:rsidP="00DD2AE3">
      <w:pPr>
        <w:pStyle w:val="a3"/>
        <w:numPr>
          <w:ilvl w:val="0"/>
          <w:numId w:val="4"/>
        </w:numPr>
        <w:shd w:val="clear" w:color="auto" w:fill="FFFFFF"/>
        <w:spacing w:after="0" w:afterAutospacing="0" w:line="259" w:lineRule="atLeast"/>
        <w:rPr>
          <w:color w:val="000000"/>
        </w:rPr>
      </w:pPr>
      <w:r w:rsidRPr="00DD2AE3">
        <w:rPr>
          <w:color w:val="000000"/>
        </w:rPr>
        <w:t>рациональное размещение инструментов и оборудования.</w:t>
      </w:r>
    </w:p>
    <w:p w14:paraId="6ABFD913" w14:textId="77777777" w:rsidR="00DD2AE3" w:rsidRPr="00DD2AE3" w:rsidRDefault="00DD2AE3" w:rsidP="00DD2AE3">
      <w:pPr>
        <w:pStyle w:val="a3"/>
        <w:shd w:val="clear" w:color="auto" w:fill="FFFFFF"/>
        <w:spacing w:before="14" w:beforeAutospacing="0" w:after="0" w:afterAutospacing="0" w:line="259" w:lineRule="atLeast"/>
        <w:ind w:left="14"/>
        <w:rPr>
          <w:color w:val="000000"/>
        </w:rPr>
      </w:pPr>
      <w:r w:rsidRPr="00DD2AE3">
        <w:rPr>
          <w:color w:val="000000"/>
        </w:rPr>
        <w:t>3. Опыт работы с технологической информацией:</w:t>
      </w:r>
    </w:p>
    <w:p w14:paraId="5CF79886" w14:textId="77777777" w:rsidR="00DD2AE3" w:rsidRPr="00DD2AE3" w:rsidRDefault="00DD2AE3" w:rsidP="00DD2AE3">
      <w:pPr>
        <w:pStyle w:val="a3"/>
        <w:numPr>
          <w:ilvl w:val="0"/>
          <w:numId w:val="5"/>
        </w:numPr>
        <w:shd w:val="clear" w:color="auto" w:fill="FFFFFF"/>
        <w:spacing w:before="29" w:beforeAutospacing="0" w:after="0" w:afterAutospacing="0" w:line="230" w:lineRule="atLeast"/>
        <w:rPr>
          <w:color w:val="000000"/>
        </w:rPr>
      </w:pPr>
      <w:r w:rsidRPr="00DD2AE3">
        <w:rPr>
          <w:color w:val="000000"/>
        </w:rPr>
        <w:t>поиск необходимой информации в учебной и справочной лите</w:t>
      </w:r>
      <w:r w:rsidRPr="00DD2AE3">
        <w:rPr>
          <w:color w:val="000000"/>
        </w:rPr>
        <w:softHyphen/>
        <w:t>ратуре;</w:t>
      </w:r>
    </w:p>
    <w:p w14:paraId="21A338BA" w14:textId="77777777" w:rsidR="00DD2AE3" w:rsidRPr="00DD2AE3" w:rsidRDefault="00DD2AE3" w:rsidP="00DD2AE3">
      <w:pPr>
        <w:pStyle w:val="a3"/>
        <w:numPr>
          <w:ilvl w:val="0"/>
          <w:numId w:val="5"/>
        </w:numPr>
        <w:shd w:val="clear" w:color="auto" w:fill="FFFFFF"/>
        <w:spacing w:before="29" w:beforeAutospacing="0" w:after="0" w:afterAutospacing="0"/>
        <w:rPr>
          <w:color w:val="000000"/>
        </w:rPr>
      </w:pPr>
      <w:r w:rsidRPr="00DD2AE3">
        <w:rPr>
          <w:color w:val="000000"/>
        </w:rPr>
        <w:t>применение информации при решении технологических задач.</w:t>
      </w:r>
    </w:p>
    <w:p w14:paraId="0DC40E91" w14:textId="77777777" w:rsidR="00DD2AE3" w:rsidRPr="00DD2AE3" w:rsidRDefault="00DD2AE3" w:rsidP="00DD2AE3">
      <w:pPr>
        <w:pStyle w:val="a3"/>
        <w:shd w:val="clear" w:color="auto" w:fill="FFFFFF"/>
        <w:spacing w:before="43" w:beforeAutospacing="0" w:after="0" w:afterAutospacing="0" w:line="230" w:lineRule="atLeast"/>
        <w:ind w:left="288" w:hanging="288"/>
        <w:rPr>
          <w:color w:val="000000"/>
        </w:rPr>
      </w:pPr>
      <w:r w:rsidRPr="00DD2AE3">
        <w:rPr>
          <w:color w:val="000000"/>
        </w:rPr>
        <w:lastRenderedPageBreak/>
        <w:t>4. Опыт проектной деятельности по созданию материальных объектов</w:t>
      </w:r>
      <w:r w:rsidRPr="00DD2AE3">
        <w:rPr>
          <w:color w:val="000000"/>
        </w:rPr>
        <w:br/>
        <w:t>и услуг:</w:t>
      </w:r>
    </w:p>
    <w:p w14:paraId="356F7FBB" w14:textId="77777777" w:rsidR="00DD2AE3" w:rsidRPr="00DD2AE3" w:rsidRDefault="00DD2AE3" w:rsidP="00DD2AE3">
      <w:pPr>
        <w:pStyle w:val="a3"/>
        <w:numPr>
          <w:ilvl w:val="0"/>
          <w:numId w:val="6"/>
        </w:numPr>
        <w:shd w:val="clear" w:color="auto" w:fill="FFFFFF"/>
        <w:spacing w:before="14" w:beforeAutospacing="0" w:after="0" w:afterAutospacing="0" w:line="259" w:lineRule="atLeast"/>
        <w:rPr>
          <w:color w:val="000000"/>
        </w:rPr>
      </w:pPr>
      <w:r w:rsidRPr="00DD2AE3">
        <w:rPr>
          <w:color w:val="000000"/>
        </w:rPr>
        <w:t>обоснование цели деятельности;</w:t>
      </w:r>
    </w:p>
    <w:p w14:paraId="11840579" w14:textId="77777777" w:rsidR="00DD2AE3" w:rsidRPr="00DD2AE3" w:rsidRDefault="00DD2AE3" w:rsidP="00DD2AE3">
      <w:pPr>
        <w:pStyle w:val="a3"/>
        <w:numPr>
          <w:ilvl w:val="0"/>
          <w:numId w:val="6"/>
        </w:numPr>
        <w:shd w:val="clear" w:color="auto" w:fill="FFFFFF"/>
        <w:spacing w:after="0" w:afterAutospacing="0" w:line="259" w:lineRule="atLeast"/>
        <w:rPr>
          <w:color w:val="000000"/>
        </w:rPr>
      </w:pPr>
      <w:r w:rsidRPr="00DD2AE3">
        <w:rPr>
          <w:color w:val="000000"/>
        </w:rPr>
        <w:t>определение способов и средств достижения цели;</w:t>
      </w:r>
    </w:p>
    <w:p w14:paraId="10D2B2F3" w14:textId="77777777" w:rsidR="00DD2AE3" w:rsidRPr="00DD2AE3" w:rsidRDefault="00DD2AE3" w:rsidP="00DD2AE3">
      <w:pPr>
        <w:pStyle w:val="a3"/>
        <w:numPr>
          <w:ilvl w:val="0"/>
          <w:numId w:val="6"/>
        </w:numPr>
        <w:shd w:val="clear" w:color="auto" w:fill="FFFFFF"/>
        <w:spacing w:after="0" w:afterAutospacing="0" w:line="259" w:lineRule="atLeast"/>
        <w:rPr>
          <w:color w:val="000000"/>
        </w:rPr>
      </w:pPr>
      <w:r w:rsidRPr="00DD2AE3">
        <w:rPr>
          <w:color w:val="000000"/>
        </w:rPr>
        <w:t>воплощение проекта в виде законченного продукта;</w:t>
      </w:r>
    </w:p>
    <w:p w14:paraId="7E27CC65" w14:textId="77777777" w:rsidR="00DD2AE3" w:rsidRPr="00DD2AE3" w:rsidRDefault="00DD2AE3" w:rsidP="00DD2AE3">
      <w:pPr>
        <w:pStyle w:val="a3"/>
        <w:numPr>
          <w:ilvl w:val="0"/>
          <w:numId w:val="6"/>
        </w:numPr>
        <w:shd w:val="clear" w:color="auto" w:fill="FFFFFF"/>
        <w:spacing w:after="0" w:afterAutospacing="0" w:line="259" w:lineRule="atLeast"/>
        <w:rPr>
          <w:color w:val="000000"/>
        </w:rPr>
      </w:pPr>
      <w:r w:rsidRPr="00DD2AE3">
        <w:rPr>
          <w:color w:val="000000"/>
        </w:rPr>
        <w:t>оценка затрат, необходимых для создания объекта или услуги.</w:t>
      </w:r>
    </w:p>
    <w:p w14:paraId="57D940C4" w14:textId="77777777" w:rsidR="00DD2AE3" w:rsidRPr="00DD2AE3" w:rsidRDefault="00DD2AE3" w:rsidP="00DD2AE3">
      <w:pPr>
        <w:pStyle w:val="a3"/>
        <w:shd w:val="clear" w:color="auto" w:fill="FFFFFF"/>
        <w:spacing w:before="29" w:beforeAutospacing="0" w:after="0" w:afterAutospacing="0" w:line="245" w:lineRule="atLeast"/>
        <w:ind w:left="14"/>
        <w:rPr>
          <w:color w:val="000000"/>
        </w:rPr>
      </w:pPr>
      <w:r w:rsidRPr="00DD2AE3">
        <w:rPr>
          <w:color w:val="000000"/>
        </w:rPr>
        <w:t>5. Опыт оценки возможностей построения профессиональной карьеры:</w:t>
      </w:r>
    </w:p>
    <w:p w14:paraId="449685A1" w14:textId="77777777" w:rsidR="00DD2AE3" w:rsidRPr="00DD2AE3" w:rsidRDefault="00DD2AE3" w:rsidP="00DD2AE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DD2AE3">
        <w:rPr>
          <w:color w:val="000000"/>
        </w:rPr>
        <w:t>самодиагностика склонностей и способностей;</w:t>
      </w:r>
    </w:p>
    <w:p w14:paraId="5D9156F1" w14:textId="77777777" w:rsidR="00DD2AE3" w:rsidRPr="00DD2AE3" w:rsidRDefault="00DD2AE3" w:rsidP="00DD2AE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DD2AE3">
        <w:rPr>
          <w:color w:val="000000"/>
        </w:rPr>
        <w:t>проба сил в различных сферах профессиональной деятельности;</w:t>
      </w:r>
    </w:p>
    <w:p w14:paraId="2BC13325" w14:textId="77777777" w:rsidR="00DD2AE3" w:rsidRPr="00DD2AE3" w:rsidRDefault="00DD2AE3" w:rsidP="00DD2AE3">
      <w:pPr>
        <w:pStyle w:val="a3"/>
        <w:numPr>
          <w:ilvl w:val="0"/>
          <w:numId w:val="7"/>
        </w:numPr>
        <w:shd w:val="clear" w:color="auto" w:fill="FFFFFF"/>
        <w:spacing w:after="0" w:afterAutospacing="0" w:line="245" w:lineRule="atLeast"/>
        <w:rPr>
          <w:color w:val="000000"/>
        </w:rPr>
      </w:pPr>
      <w:r w:rsidRPr="00DD2AE3">
        <w:rPr>
          <w:color w:val="000000"/>
        </w:rPr>
        <w:t>построение планов профессионального образования и трудоус</w:t>
      </w:r>
      <w:r w:rsidRPr="00DD2AE3">
        <w:rPr>
          <w:color w:val="000000"/>
        </w:rPr>
        <w:softHyphen/>
        <w:t>тройства.</w:t>
      </w:r>
    </w:p>
    <w:p w14:paraId="409517BD" w14:textId="0613AC41" w:rsidR="008F2F36" w:rsidRPr="008F2F36" w:rsidRDefault="008F2F36" w:rsidP="008F2F36">
      <w:pPr>
        <w:pStyle w:val="c13"/>
        <w:shd w:val="clear" w:color="auto" w:fill="FFFFFF"/>
        <w:spacing w:after="0"/>
        <w:ind w:firstLine="710"/>
        <w:jc w:val="both"/>
        <w:rPr>
          <w:rStyle w:val="c0"/>
          <w:color w:val="111115"/>
        </w:rPr>
      </w:pPr>
      <w:r w:rsidRPr="008F2F36">
        <w:rPr>
          <w:rStyle w:val="c0"/>
          <w:color w:val="111115"/>
        </w:rPr>
        <w:t>Процесс формирования функциональной грамотности должен быть встроен в каждый урок, «вшит» как обязательная составляющая</w:t>
      </w:r>
      <w:r w:rsidR="009E609B">
        <w:rPr>
          <w:rStyle w:val="c0"/>
          <w:color w:val="111115"/>
        </w:rPr>
        <w:t>.</w:t>
      </w:r>
    </w:p>
    <w:p w14:paraId="380DBF76" w14:textId="77777777" w:rsidR="009E609B" w:rsidRDefault="009E609B" w:rsidP="00C55F62">
      <w:pPr>
        <w:pStyle w:val="c13"/>
        <w:shd w:val="clear" w:color="auto" w:fill="FFFFFF"/>
        <w:spacing w:after="0"/>
        <w:ind w:firstLine="710"/>
        <w:jc w:val="both"/>
        <w:rPr>
          <w:rStyle w:val="c0"/>
          <w:color w:val="111115"/>
        </w:rPr>
      </w:pPr>
      <w:r w:rsidRPr="009E609B">
        <w:rPr>
          <w:rStyle w:val="c0"/>
          <w:color w:val="111115"/>
        </w:rPr>
        <w:t xml:space="preserve">Чем задания на формирование и оценку функциональной грамотности отличаются от традиционных учебно-познавательных задач? </w:t>
      </w:r>
    </w:p>
    <w:p w14:paraId="28AA6001" w14:textId="77777777" w:rsidR="009E609B" w:rsidRDefault="009E609B" w:rsidP="00C55F62">
      <w:pPr>
        <w:pStyle w:val="c13"/>
        <w:shd w:val="clear" w:color="auto" w:fill="FFFFFF"/>
        <w:spacing w:after="0"/>
        <w:ind w:firstLine="710"/>
        <w:jc w:val="both"/>
        <w:rPr>
          <w:rStyle w:val="c0"/>
          <w:color w:val="111115"/>
        </w:rPr>
      </w:pPr>
      <w:r w:rsidRPr="009E609B">
        <w:rPr>
          <w:rStyle w:val="c0"/>
          <w:color w:val="111115"/>
        </w:rPr>
        <w:t>• Традиционная система задач на развитие академической грамотности, которая реализуется в рамках предметного содержания, направлена на вооружение обучающихся необходимым объемом знаний, умений и навыков и позволяет установить уровень усвоения предметного содержания.</w:t>
      </w:r>
    </w:p>
    <w:p w14:paraId="2FB01EE4" w14:textId="77777777" w:rsidR="009E609B" w:rsidRDefault="009E609B" w:rsidP="00C55F62">
      <w:pPr>
        <w:pStyle w:val="c13"/>
        <w:shd w:val="clear" w:color="auto" w:fill="FFFFFF"/>
        <w:spacing w:after="0"/>
        <w:ind w:firstLine="710"/>
        <w:jc w:val="both"/>
        <w:rPr>
          <w:rStyle w:val="c0"/>
          <w:color w:val="111115"/>
        </w:rPr>
      </w:pPr>
      <w:r w:rsidRPr="009E609B">
        <w:rPr>
          <w:rStyle w:val="c0"/>
          <w:color w:val="111115"/>
        </w:rPr>
        <w:t xml:space="preserve"> • В контексте функциональной грамотности учебные задачи направлены на отработку тех умений обучающихся, которые способствуют их успешности и полной реализации себя как личности. </w:t>
      </w:r>
    </w:p>
    <w:p w14:paraId="3110C6E8" w14:textId="2A803A77" w:rsidR="003F6D40" w:rsidRDefault="009E609B" w:rsidP="00C55F62">
      <w:pPr>
        <w:pStyle w:val="c13"/>
        <w:shd w:val="clear" w:color="auto" w:fill="FFFFFF"/>
        <w:spacing w:after="0"/>
        <w:ind w:firstLine="710"/>
        <w:jc w:val="both"/>
        <w:rPr>
          <w:rStyle w:val="c0"/>
          <w:color w:val="111115"/>
        </w:rPr>
      </w:pPr>
      <w:r w:rsidRPr="009E609B">
        <w:rPr>
          <w:rStyle w:val="c0"/>
          <w:color w:val="111115"/>
        </w:rPr>
        <w:t>• Задания на функциональную грамотность позволяют определить уровень умений и навыков обучающихся применять академические знания в различных жизненных ситуациях (жизненные навыки</w:t>
      </w:r>
      <w:r>
        <w:rPr>
          <w:rStyle w:val="c0"/>
          <w:color w:val="111115"/>
        </w:rPr>
        <w:t>).</w:t>
      </w:r>
    </w:p>
    <w:p w14:paraId="327D838F" w14:textId="5473BF65" w:rsidR="0097308E" w:rsidRDefault="008F54BD" w:rsidP="0097308E">
      <w:pPr>
        <w:pStyle w:val="c13"/>
        <w:shd w:val="clear" w:color="auto" w:fill="FFFFFF"/>
        <w:spacing w:after="0"/>
        <w:ind w:firstLine="710"/>
        <w:jc w:val="both"/>
        <w:rPr>
          <w:rStyle w:val="c0"/>
          <w:color w:val="111115"/>
        </w:rPr>
      </w:pPr>
      <w:r>
        <w:rPr>
          <w:rStyle w:val="c0"/>
          <w:color w:val="111115"/>
        </w:rPr>
        <w:t xml:space="preserve">В данной работе представлены примеры заданий </w:t>
      </w:r>
      <w:r w:rsidR="0097308E">
        <w:rPr>
          <w:rStyle w:val="c0"/>
          <w:color w:val="111115"/>
        </w:rPr>
        <w:t>на подсчет</w:t>
      </w:r>
      <w:r>
        <w:rPr>
          <w:rStyle w:val="c0"/>
          <w:color w:val="111115"/>
        </w:rPr>
        <w:t xml:space="preserve"> объёма работ для обучающихся 6-7 классов</w:t>
      </w:r>
      <w:r w:rsidR="00D50F51">
        <w:rPr>
          <w:rStyle w:val="c0"/>
          <w:color w:val="111115"/>
        </w:rPr>
        <w:t xml:space="preserve"> на уроке «Технологии»</w:t>
      </w:r>
      <w:r>
        <w:rPr>
          <w:rStyle w:val="c0"/>
          <w:color w:val="111115"/>
        </w:rPr>
        <w:t xml:space="preserve">. </w:t>
      </w:r>
      <w:r w:rsidR="0097308E">
        <w:rPr>
          <w:rStyle w:val="c0"/>
          <w:color w:val="111115"/>
        </w:rPr>
        <w:t xml:space="preserve">                                                                 </w:t>
      </w:r>
      <w:r>
        <w:rPr>
          <w:rStyle w:val="c0"/>
          <w:color w:val="111115"/>
        </w:rPr>
        <w:t xml:space="preserve"> </w:t>
      </w:r>
      <w:r w:rsidR="0097308E">
        <w:rPr>
          <w:rStyle w:val="c0"/>
          <w:color w:val="111115"/>
        </w:rPr>
        <w:t xml:space="preserve">                    </w:t>
      </w:r>
      <w:r>
        <w:rPr>
          <w:rStyle w:val="c0"/>
          <w:color w:val="111115"/>
        </w:rPr>
        <w:t xml:space="preserve">Первый урок, на котором приступили к подсчету </w:t>
      </w:r>
      <w:r w:rsidR="00DC1CD2">
        <w:rPr>
          <w:rStyle w:val="c0"/>
          <w:color w:val="111115"/>
        </w:rPr>
        <w:t>площади помещений</w:t>
      </w:r>
      <w:r>
        <w:rPr>
          <w:rStyle w:val="c0"/>
          <w:color w:val="111115"/>
        </w:rPr>
        <w:t xml:space="preserve"> вызвал </w:t>
      </w:r>
      <w:r w:rsidR="00DC1CD2">
        <w:rPr>
          <w:rStyle w:val="c0"/>
          <w:color w:val="111115"/>
        </w:rPr>
        <w:t>затруднени</w:t>
      </w:r>
      <w:r w:rsidR="00426064">
        <w:rPr>
          <w:rStyle w:val="c0"/>
          <w:color w:val="111115"/>
        </w:rPr>
        <w:t>я</w:t>
      </w:r>
      <w:r w:rsidR="00DC1CD2">
        <w:rPr>
          <w:rStyle w:val="c0"/>
          <w:color w:val="111115"/>
        </w:rPr>
        <w:t xml:space="preserve"> у ребят, но ненадолго. При</w:t>
      </w:r>
      <w:r w:rsidR="00D50F51">
        <w:rPr>
          <w:rStyle w:val="c0"/>
          <w:color w:val="111115"/>
        </w:rPr>
        <w:t>мер</w:t>
      </w:r>
      <w:r w:rsidR="00DC1CD2">
        <w:rPr>
          <w:rStyle w:val="c0"/>
          <w:color w:val="111115"/>
        </w:rPr>
        <w:t xml:space="preserve"> сравнени</w:t>
      </w:r>
      <w:r w:rsidR="00D50F51">
        <w:rPr>
          <w:rStyle w:val="c0"/>
          <w:color w:val="111115"/>
        </w:rPr>
        <w:t>я</w:t>
      </w:r>
      <w:r w:rsidR="00DC1CD2">
        <w:rPr>
          <w:rStyle w:val="c0"/>
          <w:color w:val="111115"/>
        </w:rPr>
        <w:t xml:space="preserve"> листа бумаги со стеной </w:t>
      </w:r>
      <w:r w:rsidR="00D50F51">
        <w:rPr>
          <w:rStyle w:val="c0"/>
          <w:color w:val="111115"/>
        </w:rPr>
        <w:t>здания или</w:t>
      </w:r>
      <w:r w:rsidR="00DC1CD2">
        <w:rPr>
          <w:rStyle w:val="c0"/>
          <w:color w:val="111115"/>
        </w:rPr>
        <w:t xml:space="preserve"> </w:t>
      </w:r>
      <w:r w:rsidR="00D50F51">
        <w:rPr>
          <w:rStyle w:val="c0"/>
          <w:color w:val="111115"/>
        </w:rPr>
        <w:t>потолком в</w:t>
      </w:r>
      <w:r w:rsidR="00DC1CD2">
        <w:rPr>
          <w:rStyle w:val="c0"/>
          <w:color w:val="111115"/>
        </w:rPr>
        <w:t xml:space="preserve"> комнате</w:t>
      </w:r>
      <w:r w:rsidR="00D50F51">
        <w:rPr>
          <w:rStyle w:val="c0"/>
          <w:color w:val="111115"/>
        </w:rPr>
        <w:t xml:space="preserve">, дверью или оконным проемом </w:t>
      </w:r>
      <w:r w:rsidR="0097308E">
        <w:rPr>
          <w:rStyle w:val="c0"/>
          <w:color w:val="111115"/>
        </w:rPr>
        <w:t xml:space="preserve">сразу </w:t>
      </w:r>
      <w:r w:rsidR="00D50F51">
        <w:rPr>
          <w:rStyle w:val="c0"/>
          <w:color w:val="111115"/>
        </w:rPr>
        <w:t>снял многие вопросы. Если легко подсчитать площадь прямоугольника или квадрата, то так же легко подсчитать и площадь комнаты.</w:t>
      </w:r>
    </w:p>
    <w:p w14:paraId="7E8E20A1" w14:textId="77777777" w:rsidR="0003724B" w:rsidRDefault="00D50F51" w:rsidP="00D50F51">
      <w:pPr>
        <w:pStyle w:val="c13"/>
        <w:shd w:val="clear" w:color="auto" w:fill="FFFFFF"/>
        <w:spacing w:after="0"/>
        <w:ind w:firstLine="710"/>
        <w:jc w:val="both"/>
        <w:rPr>
          <w:rStyle w:val="c0"/>
          <w:color w:val="111115"/>
        </w:rPr>
      </w:pPr>
      <w:r>
        <w:rPr>
          <w:rStyle w:val="c0"/>
          <w:color w:val="111115"/>
        </w:rPr>
        <w:t>Для подсчета объёмов работ удобна ведомость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03"/>
        <w:gridCol w:w="929"/>
        <w:gridCol w:w="1275"/>
        <w:gridCol w:w="822"/>
        <w:gridCol w:w="929"/>
        <w:gridCol w:w="920"/>
        <w:gridCol w:w="1395"/>
        <w:gridCol w:w="2433"/>
      </w:tblGrid>
      <w:tr w:rsidR="0097308E" w14:paraId="2EC8624F" w14:textId="77777777" w:rsidTr="0097308E">
        <w:tc>
          <w:tcPr>
            <w:tcW w:w="1832" w:type="dxa"/>
            <w:gridSpan w:val="2"/>
          </w:tcPr>
          <w:p w14:paraId="52765BFB" w14:textId="5A77C1AA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  <w:r>
              <w:rPr>
                <w:rStyle w:val="c0"/>
                <w:color w:val="111115"/>
              </w:rPr>
              <w:t>Размеры стен</w:t>
            </w:r>
          </w:p>
        </w:tc>
        <w:tc>
          <w:tcPr>
            <w:tcW w:w="1275" w:type="dxa"/>
          </w:tcPr>
          <w:p w14:paraId="21B38E0B" w14:textId="198F8D75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  <w:r>
              <w:rPr>
                <w:rStyle w:val="c0"/>
                <w:color w:val="111115"/>
              </w:rPr>
              <w:t>Площадь стены, м2</w:t>
            </w:r>
          </w:p>
        </w:tc>
        <w:tc>
          <w:tcPr>
            <w:tcW w:w="2671" w:type="dxa"/>
            <w:gridSpan w:val="3"/>
          </w:tcPr>
          <w:p w14:paraId="5F3B0F6A" w14:textId="45286E97" w:rsidR="0003724B" w:rsidRDefault="0003724B" w:rsidP="0003724B">
            <w:pPr>
              <w:pStyle w:val="c13"/>
              <w:spacing w:after="0"/>
              <w:jc w:val="center"/>
              <w:rPr>
                <w:rStyle w:val="c0"/>
                <w:color w:val="111115"/>
              </w:rPr>
            </w:pPr>
            <w:r>
              <w:rPr>
                <w:rStyle w:val="c0"/>
                <w:color w:val="111115"/>
              </w:rPr>
              <w:t>Проемы</w:t>
            </w:r>
          </w:p>
        </w:tc>
        <w:tc>
          <w:tcPr>
            <w:tcW w:w="1395" w:type="dxa"/>
          </w:tcPr>
          <w:p w14:paraId="77CB3674" w14:textId="29C2D63D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  <w:r>
              <w:rPr>
                <w:rStyle w:val="c0"/>
                <w:color w:val="111115"/>
              </w:rPr>
              <w:t>Площадь проемов, м2</w:t>
            </w:r>
          </w:p>
        </w:tc>
        <w:tc>
          <w:tcPr>
            <w:tcW w:w="2433" w:type="dxa"/>
          </w:tcPr>
          <w:p w14:paraId="49F4F2B5" w14:textId="4CA0FB11" w:rsidR="0003724B" w:rsidRPr="00D62AE7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  <w:r>
              <w:rPr>
                <w:rStyle w:val="c0"/>
                <w:color w:val="111115"/>
              </w:rPr>
              <w:t>Площадь стен за вычетом проемов, м</w:t>
            </w:r>
            <w:proofErr w:type="gramStart"/>
            <w:r>
              <w:rPr>
                <w:rStyle w:val="c0"/>
                <w:color w:val="111115"/>
              </w:rPr>
              <w:t>2</w:t>
            </w:r>
            <w:proofErr w:type="gramEnd"/>
          </w:p>
        </w:tc>
      </w:tr>
      <w:tr w:rsidR="0097308E" w14:paraId="239DD423" w14:textId="77777777" w:rsidTr="0097308E">
        <w:tc>
          <w:tcPr>
            <w:tcW w:w="903" w:type="dxa"/>
          </w:tcPr>
          <w:p w14:paraId="58703196" w14:textId="674B8701" w:rsidR="0003724B" w:rsidRP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  <w:r>
              <w:rPr>
                <w:rStyle w:val="c0"/>
                <w:color w:val="111115"/>
              </w:rPr>
              <w:t>длина</w:t>
            </w:r>
          </w:p>
        </w:tc>
        <w:tc>
          <w:tcPr>
            <w:tcW w:w="929" w:type="dxa"/>
          </w:tcPr>
          <w:p w14:paraId="632B2CDE" w14:textId="5FAEA762" w:rsidR="0003724B" w:rsidRPr="0097308E" w:rsidRDefault="0097308E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  <w:r>
              <w:rPr>
                <w:rStyle w:val="c0"/>
                <w:color w:val="111115"/>
              </w:rPr>
              <w:t>высота</w:t>
            </w:r>
          </w:p>
        </w:tc>
        <w:tc>
          <w:tcPr>
            <w:tcW w:w="1275" w:type="dxa"/>
          </w:tcPr>
          <w:p w14:paraId="0A6537A3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822" w:type="dxa"/>
          </w:tcPr>
          <w:p w14:paraId="68142CC6" w14:textId="3A47CC86" w:rsidR="0003724B" w:rsidRPr="0097308E" w:rsidRDefault="0097308E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  <w:r>
              <w:rPr>
                <w:rStyle w:val="c0"/>
                <w:color w:val="111115"/>
              </w:rPr>
              <w:t>длина</w:t>
            </w:r>
          </w:p>
        </w:tc>
        <w:tc>
          <w:tcPr>
            <w:tcW w:w="929" w:type="dxa"/>
          </w:tcPr>
          <w:p w14:paraId="6906897C" w14:textId="128B63E8" w:rsidR="0003724B" w:rsidRPr="0097308E" w:rsidRDefault="0097308E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  <w:r>
              <w:rPr>
                <w:rStyle w:val="c0"/>
                <w:color w:val="111115"/>
              </w:rPr>
              <w:t>высота</w:t>
            </w:r>
          </w:p>
        </w:tc>
        <w:tc>
          <w:tcPr>
            <w:tcW w:w="920" w:type="dxa"/>
          </w:tcPr>
          <w:p w14:paraId="3AD546EB" w14:textId="561E9A34" w:rsidR="0003724B" w:rsidRPr="0097308E" w:rsidRDefault="0097308E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  <w:r>
              <w:rPr>
                <w:rStyle w:val="c0"/>
                <w:color w:val="111115"/>
              </w:rPr>
              <w:t>кол-во</w:t>
            </w:r>
          </w:p>
        </w:tc>
        <w:tc>
          <w:tcPr>
            <w:tcW w:w="1395" w:type="dxa"/>
          </w:tcPr>
          <w:p w14:paraId="230E7C4A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2433" w:type="dxa"/>
          </w:tcPr>
          <w:p w14:paraId="7DC2F154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</w:tr>
      <w:tr w:rsidR="0097308E" w14:paraId="5363D71A" w14:textId="77777777" w:rsidTr="0097308E">
        <w:tc>
          <w:tcPr>
            <w:tcW w:w="903" w:type="dxa"/>
          </w:tcPr>
          <w:p w14:paraId="78E0046C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929" w:type="dxa"/>
          </w:tcPr>
          <w:p w14:paraId="4516AEE7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1275" w:type="dxa"/>
          </w:tcPr>
          <w:p w14:paraId="12409D93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822" w:type="dxa"/>
          </w:tcPr>
          <w:p w14:paraId="53E9D915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929" w:type="dxa"/>
          </w:tcPr>
          <w:p w14:paraId="4D39DBCF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920" w:type="dxa"/>
          </w:tcPr>
          <w:p w14:paraId="3FB28498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1395" w:type="dxa"/>
          </w:tcPr>
          <w:p w14:paraId="3E958061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2433" w:type="dxa"/>
          </w:tcPr>
          <w:p w14:paraId="086AD5D2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</w:tr>
      <w:tr w:rsidR="0097308E" w14:paraId="3297F026" w14:textId="77777777" w:rsidTr="0097308E">
        <w:tc>
          <w:tcPr>
            <w:tcW w:w="903" w:type="dxa"/>
          </w:tcPr>
          <w:p w14:paraId="383FD5CA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929" w:type="dxa"/>
          </w:tcPr>
          <w:p w14:paraId="03F97BF4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1275" w:type="dxa"/>
          </w:tcPr>
          <w:p w14:paraId="151503C1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822" w:type="dxa"/>
          </w:tcPr>
          <w:p w14:paraId="623DBADC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929" w:type="dxa"/>
          </w:tcPr>
          <w:p w14:paraId="75366927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920" w:type="dxa"/>
          </w:tcPr>
          <w:p w14:paraId="436CF833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1395" w:type="dxa"/>
          </w:tcPr>
          <w:p w14:paraId="467AA042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  <w:tc>
          <w:tcPr>
            <w:tcW w:w="2433" w:type="dxa"/>
          </w:tcPr>
          <w:p w14:paraId="6962D4BF" w14:textId="77777777" w:rsidR="0003724B" w:rsidRDefault="0003724B" w:rsidP="00D50F51">
            <w:pPr>
              <w:pStyle w:val="c13"/>
              <w:spacing w:after="0"/>
              <w:jc w:val="both"/>
              <w:rPr>
                <w:rStyle w:val="c0"/>
                <w:color w:val="111115"/>
              </w:rPr>
            </w:pPr>
          </w:p>
        </w:tc>
      </w:tr>
    </w:tbl>
    <w:p w14:paraId="44CB3806" w14:textId="707CF384" w:rsidR="00840F71" w:rsidRDefault="0097308E" w:rsidP="00840F71">
      <w:pPr>
        <w:pStyle w:val="c13"/>
        <w:shd w:val="clear" w:color="auto" w:fill="FFFFFF"/>
        <w:spacing w:after="0"/>
        <w:ind w:firstLine="710"/>
        <w:jc w:val="both"/>
        <w:rPr>
          <w:rStyle w:val="c0"/>
          <w:color w:val="111115"/>
        </w:rPr>
      </w:pPr>
      <w:r>
        <w:rPr>
          <w:rStyle w:val="c0"/>
          <w:color w:val="111115"/>
        </w:rPr>
        <w:t xml:space="preserve">Научившись определять площади помещений за вычетом проемов, приступили к подсчету расхода материалов для выполнения работ: </w:t>
      </w:r>
      <w:proofErr w:type="spellStart"/>
      <w:r>
        <w:rPr>
          <w:rStyle w:val="c0"/>
          <w:color w:val="111115"/>
        </w:rPr>
        <w:t>огрунтовывания</w:t>
      </w:r>
      <w:proofErr w:type="spellEnd"/>
      <w:r>
        <w:rPr>
          <w:rStyle w:val="c0"/>
          <w:color w:val="111115"/>
        </w:rPr>
        <w:t xml:space="preserve"> поверхностей, шпатлевания, окраски, </w:t>
      </w:r>
      <w:r w:rsidR="00840F71">
        <w:rPr>
          <w:rStyle w:val="c0"/>
          <w:color w:val="111115"/>
        </w:rPr>
        <w:t xml:space="preserve">облицовки, укладки покрытий для пола и др. Задания можно усложнять определением сроков выполнения работ, подсчетом стоимости, </w:t>
      </w:r>
      <w:r w:rsidR="00840F71" w:rsidRPr="00840F71">
        <w:rPr>
          <w:rStyle w:val="c0"/>
          <w:color w:val="111115"/>
        </w:rPr>
        <w:t>дифференцировать в зависимости от способностей обучающихся.</w:t>
      </w:r>
    </w:p>
    <w:p w14:paraId="049701BF" w14:textId="2B17666F" w:rsidR="00756520" w:rsidRDefault="00756520" w:rsidP="00840F71">
      <w:pPr>
        <w:pStyle w:val="c13"/>
        <w:shd w:val="clear" w:color="auto" w:fill="FFFFFF"/>
        <w:spacing w:after="0"/>
        <w:ind w:firstLine="710"/>
        <w:jc w:val="both"/>
        <w:rPr>
          <w:rStyle w:val="c0"/>
          <w:color w:val="111115"/>
        </w:rPr>
      </w:pPr>
      <w:r>
        <w:rPr>
          <w:rStyle w:val="c0"/>
          <w:color w:val="111115"/>
        </w:rPr>
        <w:lastRenderedPageBreak/>
        <w:t xml:space="preserve">На одном из уроков ребятам было предложено составить самостоятельно по 3 задачи для одноклассников, в качестве домашнего задания </w:t>
      </w:r>
      <w:r w:rsidR="008D533A">
        <w:rPr>
          <w:rStyle w:val="c0"/>
          <w:color w:val="111115"/>
        </w:rPr>
        <w:t>- измерить</w:t>
      </w:r>
      <w:r>
        <w:rPr>
          <w:rStyle w:val="c0"/>
          <w:color w:val="111115"/>
        </w:rPr>
        <w:t xml:space="preserve"> площадь своей комнаты, чтобы в дальнейшем подсчитать расход материалов на </w:t>
      </w:r>
      <w:r w:rsidR="00D62AE7">
        <w:rPr>
          <w:rStyle w:val="c0"/>
          <w:color w:val="111115"/>
        </w:rPr>
        <w:t xml:space="preserve">планируемый </w:t>
      </w:r>
      <w:r>
        <w:rPr>
          <w:rStyle w:val="c0"/>
          <w:color w:val="111115"/>
        </w:rPr>
        <w:t>ремонт.</w:t>
      </w:r>
    </w:p>
    <w:p w14:paraId="3D87DBD5" w14:textId="56D2450C" w:rsidR="00756520" w:rsidRDefault="00D62AE7" w:rsidP="00840F71">
      <w:pPr>
        <w:pStyle w:val="c13"/>
        <w:shd w:val="clear" w:color="auto" w:fill="FFFFFF"/>
        <w:spacing w:after="0"/>
        <w:ind w:firstLine="710"/>
        <w:jc w:val="both"/>
        <w:rPr>
          <w:rStyle w:val="c0"/>
          <w:color w:val="111115"/>
        </w:rPr>
      </w:pPr>
      <w:r>
        <w:rPr>
          <w:rStyle w:val="c0"/>
          <w:color w:val="111115"/>
        </w:rPr>
        <w:t xml:space="preserve">Решение этих задач </w:t>
      </w:r>
      <w:r w:rsidR="00756520" w:rsidRPr="00756520">
        <w:rPr>
          <w:rStyle w:val="c0"/>
          <w:color w:val="111115"/>
        </w:rPr>
        <w:t>требует применения знаний в незнакомой ситуации, поиска новых решений или способов действий, т.е. требует творческой активности. Ребята приобретают умения планировать, работать самостоятельно, анализировать, делать выводы</w:t>
      </w:r>
      <w:r w:rsidR="00756520">
        <w:rPr>
          <w:rStyle w:val="c0"/>
          <w:color w:val="111115"/>
        </w:rPr>
        <w:t>,</w:t>
      </w:r>
      <w:r w:rsidR="00756520" w:rsidRPr="00756520">
        <w:rPr>
          <w:rStyle w:val="c0"/>
          <w:color w:val="111115"/>
        </w:rPr>
        <w:t xml:space="preserve"> выполнять не сложные математические расчеты.</w:t>
      </w:r>
    </w:p>
    <w:p w14:paraId="7A8B9A0E" w14:textId="34DCB85C" w:rsidR="00840F71" w:rsidRPr="00D50F51" w:rsidRDefault="00756520" w:rsidP="008D533A">
      <w:pPr>
        <w:pStyle w:val="c13"/>
        <w:shd w:val="clear" w:color="auto" w:fill="FFFFFF"/>
        <w:spacing w:after="0"/>
        <w:ind w:firstLine="710"/>
        <w:jc w:val="both"/>
        <w:rPr>
          <w:color w:val="111115"/>
        </w:rPr>
      </w:pPr>
      <w:r>
        <w:rPr>
          <w:rStyle w:val="c0"/>
          <w:color w:val="111115"/>
        </w:rPr>
        <w:t>И что немаловажно, эти задания ребятам по силам</w:t>
      </w:r>
      <w:r w:rsidR="00426064">
        <w:rPr>
          <w:rStyle w:val="c0"/>
          <w:color w:val="111115"/>
        </w:rPr>
        <w:t xml:space="preserve">, </w:t>
      </w:r>
      <w:r>
        <w:rPr>
          <w:rStyle w:val="c0"/>
          <w:color w:val="111115"/>
        </w:rPr>
        <w:t>вызывают большой интерес</w:t>
      </w:r>
      <w:r w:rsidR="008D533A">
        <w:rPr>
          <w:rStyle w:val="c0"/>
          <w:color w:val="111115"/>
        </w:rPr>
        <w:t xml:space="preserve"> и имеют </w:t>
      </w:r>
      <w:r w:rsidR="00426064">
        <w:rPr>
          <w:rStyle w:val="c0"/>
          <w:color w:val="111115"/>
        </w:rPr>
        <w:t xml:space="preserve">большую </w:t>
      </w:r>
      <w:r w:rsidR="008D533A">
        <w:rPr>
          <w:rStyle w:val="c0"/>
          <w:color w:val="111115"/>
        </w:rPr>
        <w:t xml:space="preserve">практическую пользу, </w:t>
      </w:r>
    </w:p>
    <w:p w14:paraId="79B3E3DF" w14:textId="77777777" w:rsidR="0080246C" w:rsidRPr="008F2F36" w:rsidRDefault="0080246C" w:rsidP="00F9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6">
        <w:rPr>
          <w:rFonts w:ascii="Times New Roman" w:hAnsi="Times New Roman" w:cs="Times New Roman"/>
          <w:sz w:val="24"/>
          <w:szCs w:val="24"/>
        </w:rPr>
        <w:t>Примеры заданий.</w:t>
      </w:r>
    </w:p>
    <w:p w14:paraId="0539CAFD" w14:textId="77777777" w:rsidR="00005373" w:rsidRPr="008F2F36" w:rsidRDefault="0080246C" w:rsidP="00F9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6">
        <w:rPr>
          <w:rFonts w:ascii="Times New Roman" w:hAnsi="Times New Roman" w:cs="Times New Roman"/>
          <w:sz w:val="24"/>
          <w:szCs w:val="24"/>
        </w:rPr>
        <w:t xml:space="preserve">1. Запланирован ремонт кабинета физики размером 6х8 метров, высота стен </w:t>
      </w:r>
      <w:r w:rsidR="005968AD" w:rsidRPr="008F2F36">
        <w:rPr>
          <w:rFonts w:ascii="Times New Roman" w:hAnsi="Times New Roman" w:cs="Times New Roman"/>
          <w:sz w:val="24"/>
          <w:szCs w:val="24"/>
        </w:rPr>
        <w:t>в помещении 3.2 метра.</w:t>
      </w:r>
      <w:r w:rsidR="00005373" w:rsidRPr="008F2F36">
        <w:rPr>
          <w:rFonts w:ascii="Times New Roman" w:hAnsi="Times New Roman" w:cs="Times New Roman"/>
          <w:sz w:val="24"/>
          <w:szCs w:val="24"/>
        </w:rPr>
        <w:t xml:space="preserve"> В кабинете 3 оконных проема размером 1.6х</w:t>
      </w:r>
      <w:proofErr w:type="gramStart"/>
      <w:r w:rsidR="00005373" w:rsidRPr="008F2F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05373" w:rsidRPr="008F2F36">
        <w:rPr>
          <w:rFonts w:ascii="Times New Roman" w:hAnsi="Times New Roman" w:cs="Times New Roman"/>
          <w:sz w:val="24"/>
          <w:szCs w:val="24"/>
        </w:rPr>
        <w:t>.2 метра и дверной проем</w:t>
      </w:r>
      <w:r w:rsidR="005968AD" w:rsidRPr="008F2F36">
        <w:rPr>
          <w:rFonts w:ascii="Times New Roman" w:hAnsi="Times New Roman" w:cs="Times New Roman"/>
          <w:sz w:val="24"/>
          <w:szCs w:val="24"/>
        </w:rPr>
        <w:t xml:space="preserve"> размером </w:t>
      </w:r>
      <w:r w:rsidR="007E6C2B" w:rsidRPr="008F2F36">
        <w:rPr>
          <w:rFonts w:ascii="Times New Roman" w:hAnsi="Times New Roman" w:cs="Times New Roman"/>
          <w:sz w:val="24"/>
          <w:szCs w:val="24"/>
        </w:rPr>
        <w:t>0,9х2  метра.</w:t>
      </w:r>
    </w:p>
    <w:p w14:paraId="152D11D2" w14:textId="77777777" w:rsidR="0080246C" w:rsidRPr="008F2F36" w:rsidRDefault="005968AD" w:rsidP="00F9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6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80246C" w:rsidRPr="008F2F36">
        <w:rPr>
          <w:rFonts w:ascii="Times New Roman" w:hAnsi="Times New Roman" w:cs="Times New Roman"/>
          <w:sz w:val="24"/>
          <w:szCs w:val="24"/>
        </w:rPr>
        <w:t xml:space="preserve">Какое количество </w:t>
      </w:r>
      <w:r w:rsidR="00005373" w:rsidRPr="008F2F36">
        <w:rPr>
          <w:rFonts w:ascii="Times New Roman" w:hAnsi="Times New Roman" w:cs="Times New Roman"/>
          <w:sz w:val="24"/>
          <w:szCs w:val="24"/>
        </w:rPr>
        <w:t xml:space="preserve">эмали </w:t>
      </w:r>
      <w:r w:rsidR="0080246C" w:rsidRPr="008F2F36">
        <w:rPr>
          <w:rFonts w:ascii="Times New Roman" w:hAnsi="Times New Roman" w:cs="Times New Roman"/>
          <w:sz w:val="24"/>
          <w:szCs w:val="24"/>
        </w:rPr>
        <w:t xml:space="preserve">потребует для окраски стен в 2 слоя  на высоту 2,9 метра, если на окраску 1 </w:t>
      </w:r>
      <w:proofErr w:type="spellStart"/>
      <w:r w:rsidR="0080246C" w:rsidRPr="008F2F3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0246C" w:rsidRPr="008F2F3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E6C2B" w:rsidRPr="008F2F36">
        <w:rPr>
          <w:rFonts w:ascii="Times New Roman" w:hAnsi="Times New Roman" w:cs="Times New Roman"/>
          <w:sz w:val="24"/>
          <w:szCs w:val="24"/>
        </w:rPr>
        <w:t xml:space="preserve"> в 2 слоя </w:t>
      </w:r>
      <w:r w:rsidR="0080246C" w:rsidRPr="008F2F36">
        <w:rPr>
          <w:rFonts w:ascii="Times New Roman" w:hAnsi="Times New Roman" w:cs="Times New Roman"/>
          <w:sz w:val="24"/>
          <w:szCs w:val="24"/>
        </w:rPr>
        <w:t xml:space="preserve"> расходуется 250 грамм</w:t>
      </w:r>
      <w:r w:rsidR="008767DC" w:rsidRPr="008F2F36">
        <w:rPr>
          <w:rFonts w:ascii="Times New Roman" w:hAnsi="Times New Roman" w:cs="Times New Roman"/>
          <w:sz w:val="24"/>
          <w:szCs w:val="24"/>
        </w:rPr>
        <w:t>?</w:t>
      </w:r>
    </w:p>
    <w:p w14:paraId="7D116AD2" w14:textId="77777777" w:rsidR="00005373" w:rsidRPr="008F2F36" w:rsidRDefault="00005373" w:rsidP="00F9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BE9B6" w14:textId="13226987" w:rsidR="00005373" w:rsidRPr="008F2F36" w:rsidRDefault="00005373" w:rsidP="00F9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6">
        <w:rPr>
          <w:rFonts w:ascii="Times New Roman" w:hAnsi="Times New Roman" w:cs="Times New Roman"/>
          <w:sz w:val="24"/>
          <w:szCs w:val="24"/>
        </w:rPr>
        <w:t xml:space="preserve">2. </w:t>
      </w:r>
      <w:r w:rsidR="005968AD" w:rsidRPr="008F2F36">
        <w:rPr>
          <w:rFonts w:ascii="Times New Roman" w:hAnsi="Times New Roman" w:cs="Times New Roman"/>
          <w:sz w:val="24"/>
          <w:szCs w:val="24"/>
        </w:rPr>
        <w:t xml:space="preserve">Необходимо произвести облицовку стен керамической плиткой в медицинском кабинете, </w:t>
      </w:r>
      <w:r w:rsidR="008D533A" w:rsidRPr="008F2F36">
        <w:rPr>
          <w:rFonts w:ascii="Times New Roman" w:hAnsi="Times New Roman" w:cs="Times New Roman"/>
          <w:sz w:val="24"/>
          <w:szCs w:val="24"/>
        </w:rPr>
        <w:t>имеющем размеры</w:t>
      </w:r>
      <w:r w:rsidR="005968AD" w:rsidRPr="008F2F36">
        <w:rPr>
          <w:rFonts w:ascii="Times New Roman" w:hAnsi="Times New Roman" w:cs="Times New Roman"/>
          <w:sz w:val="24"/>
          <w:szCs w:val="24"/>
        </w:rPr>
        <w:t xml:space="preserve"> 6х2.8 метра на высоту 1.8 метра. Размер купленной плитки 20х30 см.</w:t>
      </w:r>
    </w:p>
    <w:p w14:paraId="3581A27D" w14:textId="77777777" w:rsidR="005968AD" w:rsidRPr="008F2F36" w:rsidRDefault="005968AD" w:rsidP="00F9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6">
        <w:rPr>
          <w:rFonts w:ascii="Times New Roman" w:hAnsi="Times New Roman" w:cs="Times New Roman"/>
          <w:sz w:val="24"/>
          <w:szCs w:val="24"/>
        </w:rPr>
        <w:t>Вопрос: Найдите рациональный способ укладки плитки (вертикальный или горизонтальный) чтобы минимизир</w:t>
      </w:r>
      <w:r w:rsidR="00506237" w:rsidRPr="008F2F36">
        <w:rPr>
          <w:rFonts w:ascii="Times New Roman" w:hAnsi="Times New Roman" w:cs="Times New Roman"/>
          <w:sz w:val="24"/>
          <w:szCs w:val="24"/>
        </w:rPr>
        <w:t>овать отходы. Обоснуйте свой ответ.</w:t>
      </w:r>
    </w:p>
    <w:p w14:paraId="4943782A" w14:textId="77777777" w:rsidR="007E6C2B" w:rsidRPr="008F2F36" w:rsidRDefault="007E6C2B" w:rsidP="00F9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5CC88" w14:textId="10724A4B" w:rsidR="005968AD" w:rsidRPr="008F2F36" w:rsidRDefault="005968AD" w:rsidP="00F9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6">
        <w:rPr>
          <w:rFonts w:ascii="Times New Roman" w:hAnsi="Times New Roman" w:cs="Times New Roman"/>
          <w:sz w:val="24"/>
          <w:szCs w:val="24"/>
        </w:rPr>
        <w:t>3. Расход</w:t>
      </w:r>
      <w:r w:rsidR="008767DC" w:rsidRPr="008F2F36">
        <w:rPr>
          <w:rFonts w:ascii="Times New Roman" w:hAnsi="Times New Roman" w:cs="Times New Roman"/>
          <w:sz w:val="24"/>
          <w:szCs w:val="24"/>
        </w:rPr>
        <w:t xml:space="preserve"> </w:t>
      </w:r>
      <w:r w:rsidR="008D533A" w:rsidRPr="008F2F36">
        <w:rPr>
          <w:rFonts w:ascii="Times New Roman" w:hAnsi="Times New Roman" w:cs="Times New Roman"/>
          <w:sz w:val="24"/>
          <w:szCs w:val="24"/>
        </w:rPr>
        <w:t>финишной шпаклевки</w:t>
      </w:r>
      <w:r w:rsidRPr="008F2F36">
        <w:rPr>
          <w:rFonts w:ascii="Times New Roman" w:hAnsi="Times New Roman" w:cs="Times New Roman"/>
          <w:sz w:val="24"/>
          <w:szCs w:val="24"/>
        </w:rPr>
        <w:t xml:space="preserve"> </w:t>
      </w:r>
      <w:r w:rsidR="007E6C2B" w:rsidRPr="008F2F36">
        <w:rPr>
          <w:rFonts w:ascii="Times New Roman" w:hAnsi="Times New Roman" w:cs="Times New Roman"/>
          <w:sz w:val="24"/>
          <w:szCs w:val="24"/>
        </w:rPr>
        <w:t xml:space="preserve">на выравнивание 1кв. метра стены составляет 0.9 кг. </w:t>
      </w:r>
    </w:p>
    <w:p w14:paraId="28645F1D" w14:textId="0009DE32" w:rsidR="007E6C2B" w:rsidRPr="008F2F36" w:rsidRDefault="007E6C2B" w:rsidP="00F9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6">
        <w:rPr>
          <w:rFonts w:ascii="Times New Roman" w:hAnsi="Times New Roman" w:cs="Times New Roman"/>
          <w:sz w:val="24"/>
          <w:szCs w:val="24"/>
        </w:rPr>
        <w:t xml:space="preserve">Вопрос: Сколько мешков шпаклевки весом 20 кг потребуется для шпатлевания </w:t>
      </w:r>
      <w:r w:rsidR="008D533A" w:rsidRPr="008F2F36">
        <w:rPr>
          <w:rFonts w:ascii="Times New Roman" w:hAnsi="Times New Roman" w:cs="Times New Roman"/>
          <w:sz w:val="24"/>
          <w:szCs w:val="24"/>
        </w:rPr>
        <w:t>стен школьного</w:t>
      </w:r>
      <w:r w:rsidRPr="008F2F36">
        <w:rPr>
          <w:rFonts w:ascii="Times New Roman" w:hAnsi="Times New Roman" w:cs="Times New Roman"/>
          <w:sz w:val="24"/>
          <w:szCs w:val="24"/>
        </w:rPr>
        <w:t xml:space="preserve"> тира, которы</w:t>
      </w:r>
      <w:r w:rsidR="003A6DFC" w:rsidRPr="008F2F36">
        <w:rPr>
          <w:rFonts w:ascii="Times New Roman" w:hAnsi="Times New Roman" w:cs="Times New Roman"/>
          <w:sz w:val="24"/>
          <w:szCs w:val="24"/>
        </w:rPr>
        <w:t>й имеет длину 6</w:t>
      </w:r>
      <w:r w:rsidRPr="008F2F36">
        <w:rPr>
          <w:rFonts w:ascii="Times New Roman" w:hAnsi="Times New Roman" w:cs="Times New Roman"/>
          <w:sz w:val="24"/>
          <w:szCs w:val="24"/>
        </w:rPr>
        <w:t>2 метра, ширину 6 метров</w:t>
      </w:r>
      <w:r w:rsidR="008767DC" w:rsidRPr="008F2F36">
        <w:rPr>
          <w:rFonts w:ascii="Times New Roman" w:hAnsi="Times New Roman" w:cs="Times New Roman"/>
          <w:sz w:val="24"/>
          <w:szCs w:val="24"/>
        </w:rPr>
        <w:t>, высоту</w:t>
      </w:r>
      <w:r w:rsidRPr="008F2F36">
        <w:rPr>
          <w:rFonts w:ascii="Times New Roman" w:hAnsi="Times New Roman" w:cs="Times New Roman"/>
          <w:sz w:val="24"/>
          <w:szCs w:val="24"/>
        </w:rPr>
        <w:t xml:space="preserve"> </w:t>
      </w:r>
      <w:r w:rsidR="003A6DFC" w:rsidRPr="008F2F36">
        <w:rPr>
          <w:rFonts w:ascii="Times New Roman" w:hAnsi="Times New Roman" w:cs="Times New Roman"/>
          <w:sz w:val="24"/>
          <w:szCs w:val="24"/>
        </w:rPr>
        <w:t xml:space="preserve">стен </w:t>
      </w:r>
      <w:r w:rsidRPr="008F2F36">
        <w:rPr>
          <w:rFonts w:ascii="Times New Roman" w:hAnsi="Times New Roman" w:cs="Times New Roman"/>
          <w:sz w:val="24"/>
          <w:szCs w:val="24"/>
        </w:rPr>
        <w:t xml:space="preserve">3.5 </w:t>
      </w:r>
      <w:r w:rsidR="008767DC" w:rsidRPr="008F2F36">
        <w:rPr>
          <w:rFonts w:ascii="Times New Roman" w:hAnsi="Times New Roman" w:cs="Times New Roman"/>
          <w:sz w:val="24"/>
          <w:szCs w:val="24"/>
        </w:rPr>
        <w:t>м?</w:t>
      </w:r>
    </w:p>
    <w:p w14:paraId="2DA1AFFB" w14:textId="77777777" w:rsidR="007E6C2B" w:rsidRPr="008F2F36" w:rsidRDefault="007E6C2B" w:rsidP="00F9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8FEDC" w14:textId="61CE529D" w:rsidR="007E6C2B" w:rsidRPr="008F2F36" w:rsidRDefault="007E6C2B" w:rsidP="00F9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6">
        <w:rPr>
          <w:rFonts w:ascii="Times New Roman" w:hAnsi="Times New Roman" w:cs="Times New Roman"/>
          <w:sz w:val="24"/>
          <w:szCs w:val="24"/>
        </w:rPr>
        <w:t xml:space="preserve">4. </w:t>
      </w:r>
      <w:r w:rsidR="008767DC" w:rsidRPr="008F2F36">
        <w:rPr>
          <w:rFonts w:ascii="Times New Roman" w:hAnsi="Times New Roman" w:cs="Times New Roman"/>
          <w:sz w:val="24"/>
          <w:szCs w:val="24"/>
        </w:rPr>
        <w:t xml:space="preserve"> </w:t>
      </w:r>
      <w:r w:rsidR="00506237" w:rsidRPr="008F2F36">
        <w:rPr>
          <w:rFonts w:ascii="Times New Roman" w:hAnsi="Times New Roman" w:cs="Times New Roman"/>
          <w:sz w:val="24"/>
          <w:szCs w:val="24"/>
        </w:rPr>
        <w:t xml:space="preserve">Для оклеивания стен в детской комнате решено приобрести обои под покраску </w:t>
      </w:r>
      <w:r w:rsidR="008D533A" w:rsidRPr="008F2F36">
        <w:rPr>
          <w:rFonts w:ascii="Times New Roman" w:hAnsi="Times New Roman" w:cs="Times New Roman"/>
          <w:sz w:val="24"/>
          <w:szCs w:val="24"/>
        </w:rPr>
        <w:t>шириной 1</w:t>
      </w:r>
      <w:r w:rsidR="00506237" w:rsidRPr="008F2F36">
        <w:rPr>
          <w:rFonts w:ascii="Times New Roman" w:hAnsi="Times New Roman" w:cs="Times New Roman"/>
          <w:sz w:val="24"/>
          <w:szCs w:val="24"/>
        </w:rPr>
        <w:t xml:space="preserve"> метр, длина рулона 10,5 метра.</w:t>
      </w:r>
    </w:p>
    <w:p w14:paraId="72C9CB8E" w14:textId="2A4FD7B5" w:rsidR="00630D7E" w:rsidRPr="008F2F36" w:rsidRDefault="00506237" w:rsidP="00F9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36">
        <w:rPr>
          <w:rFonts w:ascii="Times New Roman" w:hAnsi="Times New Roman" w:cs="Times New Roman"/>
          <w:sz w:val="24"/>
          <w:szCs w:val="24"/>
        </w:rPr>
        <w:t xml:space="preserve">Вопрос: Сколько рулонов обоев необходимо купить, если размеры помещения 4х4,6 метра, высота стен 2,5 метра? </w:t>
      </w:r>
      <w:r w:rsidR="00CD3BF2" w:rsidRPr="008F2F36">
        <w:rPr>
          <w:rFonts w:ascii="Times New Roman" w:hAnsi="Times New Roman" w:cs="Times New Roman"/>
          <w:sz w:val="24"/>
          <w:szCs w:val="24"/>
        </w:rPr>
        <w:t xml:space="preserve">Площадь оконных и дверных проемов составляет 4,25 </w:t>
      </w:r>
      <w:proofErr w:type="spellStart"/>
      <w:r w:rsidR="00CD3BF2" w:rsidRPr="008F2F3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D3BF2" w:rsidRPr="008F2F36">
        <w:rPr>
          <w:rFonts w:ascii="Times New Roman" w:hAnsi="Times New Roman" w:cs="Times New Roman"/>
          <w:sz w:val="24"/>
          <w:szCs w:val="24"/>
        </w:rPr>
        <w:t>.</w:t>
      </w:r>
      <w:r w:rsidRPr="008F2F36">
        <w:rPr>
          <w:rFonts w:ascii="Times New Roman" w:hAnsi="Times New Roman" w:cs="Times New Roman"/>
          <w:sz w:val="24"/>
          <w:szCs w:val="24"/>
        </w:rPr>
        <w:t xml:space="preserve"> Какое количество клея потребуется, если одной пачки хватает для наклеивания 45 кв. м?</w:t>
      </w:r>
      <w:bookmarkStart w:id="0" w:name="_GoBack"/>
      <w:bookmarkEnd w:id="0"/>
    </w:p>
    <w:sectPr w:rsidR="00630D7E" w:rsidRPr="008F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177"/>
    <w:multiLevelType w:val="multilevel"/>
    <w:tmpl w:val="BAEE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2149D"/>
    <w:multiLevelType w:val="multilevel"/>
    <w:tmpl w:val="D886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043EF"/>
    <w:multiLevelType w:val="multilevel"/>
    <w:tmpl w:val="CFBA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F5D90"/>
    <w:multiLevelType w:val="multilevel"/>
    <w:tmpl w:val="6BE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D4C25"/>
    <w:multiLevelType w:val="multilevel"/>
    <w:tmpl w:val="EAF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A5185"/>
    <w:multiLevelType w:val="multilevel"/>
    <w:tmpl w:val="46F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F368E"/>
    <w:multiLevelType w:val="multilevel"/>
    <w:tmpl w:val="35F8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0"/>
    <w:rsid w:val="00005373"/>
    <w:rsid w:val="0003724B"/>
    <w:rsid w:val="003A6DFC"/>
    <w:rsid w:val="003F6D40"/>
    <w:rsid w:val="00426064"/>
    <w:rsid w:val="00506237"/>
    <w:rsid w:val="00544BDF"/>
    <w:rsid w:val="005968AD"/>
    <w:rsid w:val="00630D7E"/>
    <w:rsid w:val="006F4C17"/>
    <w:rsid w:val="00756520"/>
    <w:rsid w:val="007C0440"/>
    <w:rsid w:val="007E6C2B"/>
    <w:rsid w:val="007F5788"/>
    <w:rsid w:val="0080246C"/>
    <w:rsid w:val="0080754E"/>
    <w:rsid w:val="00840F71"/>
    <w:rsid w:val="00872F96"/>
    <w:rsid w:val="008767DC"/>
    <w:rsid w:val="008D533A"/>
    <w:rsid w:val="008D704F"/>
    <w:rsid w:val="008F2F36"/>
    <w:rsid w:val="008F54BD"/>
    <w:rsid w:val="0097308E"/>
    <w:rsid w:val="009E609B"/>
    <w:rsid w:val="009F317A"/>
    <w:rsid w:val="00A665C6"/>
    <w:rsid w:val="00C55F62"/>
    <w:rsid w:val="00C6508F"/>
    <w:rsid w:val="00CD3BF2"/>
    <w:rsid w:val="00D50F51"/>
    <w:rsid w:val="00D62AE7"/>
    <w:rsid w:val="00DC1CD2"/>
    <w:rsid w:val="00DD2AE3"/>
    <w:rsid w:val="00F47CF0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0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4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CF0"/>
  </w:style>
  <w:style w:type="paragraph" w:customStyle="1" w:styleId="c19">
    <w:name w:val="c19"/>
    <w:basedOn w:val="a"/>
    <w:rsid w:val="00F4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47CF0"/>
  </w:style>
  <w:style w:type="table" w:styleId="a4">
    <w:name w:val="Table Grid"/>
    <w:basedOn w:val="a1"/>
    <w:uiPriority w:val="59"/>
    <w:unhideWhenUsed/>
    <w:rsid w:val="0003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4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CF0"/>
  </w:style>
  <w:style w:type="paragraph" w:customStyle="1" w:styleId="c19">
    <w:name w:val="c19"/>
    <w:basedOn w:val="a"/>
    <w:rsid w:val="00F4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47CF0"/>
  </w:style>
  <w:style w:type="table" w:styleId="a4">
    <w:name w:val="Table Grid"/>
    <w:basedOn w:val="a1"/>
    <w:uiPriority w:val="59"/>
    <w:unhideWhenUsed/>
    <w:rsid w:val="0003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2022-06-14T07:59:00Z</cp:lastPrinted>
  <dcterms:created xsi:type="dcterms:W3CDTF">2022-06-14T08:19:00Z</dcterms:created>
  <dcterms:modified xsi:type="dcterms:W3CDTF">2022-06-14T08:19:00Z</dcterms:modified>
</cp:coreProperties>
</file>