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1C" w:rsidRPr="00025705" w:rsidRDefault="007F791C" w:rsidP="007F79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ИСПОЛЬЗОВАНИЕ ТЕАТРАЛИЗОВАННОЙ ИГРЫ В УСЛОВИЯХ ДЕТСКОГО САДА ДЛЯ ФОРМИРОВАНИЯ АДЕКВАТНОЙ САМООЦЕНКИ У ДЕТЕЙ СТАРШЕГО ДОШКОЛЬНОГО ВОЗРАСТА </w:t>
      </w:r>
      <w:r w:rsidRPr="000257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791C" w:rsidRPr="00F670BF" w:rsidRDefault="007F791C" w:rsidP="007F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91C" w:rsidRPr="00AB7D20" w:rsidRDefault="007F791C" w:rsidP="007F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Дошкольный возраст – начальный период осознания ребенком самого себя, что в свою очередь является фундаментом волевого поведения, выстраивания инициативных отношений со сверстниками и взрослыми. Именно поэтому важно в этот период заложить основы для формирования дифференцированной адекватной самооценки. Механизмом формирования самооценки является процесс </w:t>
      </w:r>
      <w:proofErr w:type="spellStart"/>
      <w:r w:rsidRPr="00AB7D20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AB7D20">
        <w:rPr>
          <w:rFonts w:ascii="Times New Roman" w:hAnsi="Times New Roman" w:cs="Times New Roman"/>
          <w:sz w:val="24"/>
          <w:szCs w:val="24"/>
        </w:rPr>
        <w:t xml:space="preserve"> внешней оценки значимых других, в данном возрасте – значимых взрослых. Отсюда главным фактором является положительная оценка-подкрепление со стороны родителей, других родных взрослых, а также педагогов. Вторым не менее важным фактором формирования адекватной самооценки является опыт проживания социальных ролей, которые дают ребенку возможность почувствовать себя состоятельным в тех или иных видах активности, в своих качествах и чувствах. </w:t>
      </w:r>
      <w:proofErr w:type="gramStart"/>
      <w:r w:rsidRPr="00AB7D20">
        <w:rPr>
          <w:rFonts w:ascii="Times New Roman" w:hAnsi="Times New Roman" w:cs="Times New Roman"/>
          <w:sz w:val="24"/>
          <w:szCs w:val="24"/>
        </w:rPr>
        <w:t>В силу особенностей возраста дошкольник такой опыт приобретает не только и, возможно, не столько в реальных ролях, сколько в воображаемых.</w:t>
      </w:r>
      <w:proofErr w:type="gramEnd"/>
      <w:r w:rsidRPr="00AB7D20">
        <w:rPr>
          <w:rFonts w:ascii="Times New Roman" w:hAnsi="Times New Roman" w:cs="Times New Roman"/>
          <w:sz w:val="24"/>
          <w:szCs w:val="24"/>
        </w:rPr>
        <w:t xml:space="preserve"> Отсюда задача взрослого (в условиях сада – воспитателя) создать условия, в которых ребенок мог бы попробовать себя в разных ролях.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На основе изучения авторитетных источников </w:t>
      </w:r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О.А.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Белобрыкиной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, Л.И.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>,  А.В. Захаровой</w:t>
      </w:r>
      <w:r w:rsidRPr="00AB7D20">
        <w:rPr>
          <w:rFonts w:ascii="Times New Roman" w:hAnsi="Times New Roman" w:cs="Times New Roman"/>
          <w:sz w:val="24"/>
          <w:szCs w:val="24"/>
        </w:rPr>
        <w:t>, а также</w:t>
      </w:r>
      <w:r w:rsidR="00221C52" w:rsidRPr="00AB7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C52" w:rsidRPr="00AB7D20">
        <w:rPr>
          <w:rFonts w:ascii="Times New Roman" w:hAnsi="Times New Roman" w:cs="Times New Roman"/>
          <w:sz w:val="24"/>
          <w:szCs w:val="24"/>
        </w:rPr>
        <w:t>исходя из собственного опыта я</w:t>
      </w:r>
      <w:r w:rsidR="00796296">
        <w:rPr>
          <w:rFonts w:ascii="Times New Roman" w:hAnsi="Times New Roman" w:cs="Times New Roman"/>
          <w:sz w:val="24"/>
          <w:szCs w:val="24"/>
        </w:rPr>
        <w:t xml:space="preserve"> посчитала</w:t>
      </w:r>
      <w:proofErr w:type="gramEnd"/>
      <w:r w:rsidRPr="00AB7D20">
        <w:rPr>
          <w:rFonts w:ascii="Times New Roman" w:hAnsi="Times New Roman" w:cs="Times New Roman"/>
          <w:sz w:val="24"/>
          <w:szCs w:val="24"/>
        </w:rPr>
        <w:t xml:space="preserve">, что наиболее эффективной в данном случае будет являться театрализованная игра. Ее главный потенциал для решения педагогических задач, связанных с формированием самооценки, заключается в следующем: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набор «сценических» ролей с возможностью «примерить» на себя поведение и чувства персонажа,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набор функциональных ролей, создающих опыт реального взаимодействия (актер, режиссер, костюмер, зритель и проч.),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актерская игра, дающая возможность ребенку осуществлять поведение, нетипичное для него в реальной жизни,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репетиции, формирующие навык смотреть на себя со стороны (база рефлексии),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коллективная деятельность, дающая возможность сравнивать себя с другими,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>руководящая роль режиссера, дающая ребенку опыт прислушиваться к оценке авторитета и адекватно реагировать.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rStyle w:val="a4"/>
          <w:b w:val="0"/>
          <w:color w:val="111111"/>
          <w:bdr w:val="none" w:sz="0" w:space="0" w:color="auto" w:frame="1"/>
        </w:rPr>
        <w:t>Самооценка</w:t>
      </w:r>
      <w:r w:rsidRPr="00AB7D20">
        <w:rPr>
          <w:color w:val="111111"/>
        </w:rPr>
        <w:t>  – важный компонент структуры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самосознания личности</w:t>
      </w:r>
      <w:r w:rsidRPr="00AB7D20">
        <w:rPr>
          <w:b/>
          <w:color w:val="111111"/>
        </w:rPr>
        <w:t>.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Самооценка</w:t>
      </w:r>
      <w:r w:rsidRPr="00AB7D20">
        <w:rPr>
          <w:color w:val="111111"/>
        </w:rPr>
        <w:t xml:space="preserve"> зависит от разных условий, подвергается влиянию ряда факторов. </w:t>
      </w:r>
      <w:proofErr w:type="gramStart"/>
      <w:r w:rsidRPr="00AB7D20">
        <w:rPr>
          <w:color w:val="111111"/>
        </w:rPr>
        <w:t>Изменение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самооценки</w:t>
      </w:r>
      <w:r w:rsidRPr="00AB7D20">
        <w:rPr>
          <w:color w:val="111111"/>
        </w:rPr>
        <w:t> осложняет существование личности, как в социальном, так и в пространстве своего бытия.</w:t>
      </w:r>
      <w:proofErr w:type="gramEnd"/>
      <w:r w:rsidRPr="00AB7D20">
        <w:rPr>
          <w:color w:val="111111"/>
        </w:rPr>
        <w:t xml:space="preserve"> У нее сразу возникают проблемы в поведении, деятельности, взаимоотношениях личных, деловых, социальных. В современных очень не стабильных и противоречивых социальных условиях личность с </w:t>
      </w:r>
      <w:r w:rsidRPr="00AB7D20">
        <w:rPr>
          <w:rStyle w:val="a4"/>
          <w:b w:val="0"/>
          <w:color w:val="111111"/>
          <w:bdr w:val="none" w:sz="0" w:space="0" w:color="auto" w:frame="1"/>
        </w:rPr>
        <w:t>неадекватной самооценкой</w:t>
      </w:r>
      <w:r w:rsidRPr="00AB7D20">
        <w:rPr>
          <w:color w:val="111111"/>
        </w:rPr>
        <w:t> становятся социально </w:t>
      </w:r>
      <w:r w:rsidRPr="00AB7D20">
        <w:rPr>
          <w:rStyle w:val="a4"/>
          <w:b w:val="0"/>
          <w:color w:val="111111"/>
          <w:bdr w:val="none" w:sz="0" w:space="0" w:color="auto" w:frame="1"/>
        </w:rPr>
        <w:t>неадекватной</w:t>
      </w:r>
      <w:r w:rsidRPr="00AB7D20">
        <w:rPr>
          <w:color w:val="111111"/>
        </w:rPr>
        <w:t>. Она требует психологической, а иногда и медицинской </w:t>
      </w:r>
      <w:r w:rsidRPr="00AB7D20">
        <w:rPr>
          <w:rStyle w:val="a4"/>
          <w:b w:val="0"/>
          <w:color w:val="111111"/>
          <w:bdr w:val="none" w:sz="0" w:space="0" w:color="auto" w:frame="1"/>
        </w:rPr>
        <w:t>помощи</w:t>
      </w:r>
      <w:r w:rsidRPr="00AB7D20">
        <w:rPr>
          <w:color w:val="111111"/>
        </w:rPr>
        <w:t>. Поэтому изучение категории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самооценки на всех возрастных</w:t>
      </w:r>
      <w:r w:rsidRPr="00AB7D20">
        <w:rPr>
          <w:color w:val="111111"/>
        </w:rPr>
        <w:t xml:space="preserve"> этапах имеет исключительно </w:t>
      </w:r>
      <w:proofErr w:type="gramStart"/>
      <w:r w:rsidRPr="00AB7D20">
        <w:rPr>
          <w:color w:val="111111"/>
        </w:rPr>
        <w:t>важное значение</w:t>
      </w:r>
      <w:proofErr w:type="gramEnd"/>
      <w:r w:rsidRPr="00AB7D20">
        <w:rPr>
          <w:color w:val="111111"/>
        </w:rPr>
        <w:t>, т. к. знания, полученные в исследованиях могут использоваться для оказания </w:t>
      </w:r>
      <w:r w:rsidRPr="00AB7D20">
        <w:rPr>
          <w:rStyle w:val="a4"/>
          <w:b w:val="0"/>
          <w:color w:val="111111"/>
          <w:bdr w:val="none" w:sz="0" w:space="0" w:color="auto" w:frame="1"/>
        </w:rPr>
        <w:t>помощи конкретной личности</w:t>
      </w:r>
      <w:r w:rsidRPr="00AB7D20">
        <w:rPr>
          <w:b/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t>Следует особо подчеркнуть, что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самооценка</w:t>
      </w:r>
      <w:r w:rsidRPr="00AB7D20">
        <w:rPr>
          <w:color w:val="111111"/>
        </w:rPr>
        <w:t>, независимо от того, лежат ли в ее основе собственные суждения индивида о себе или интерпретации суждений других людей, индивидуальные идеалы или культурно заданные стандарты, всегда носит субъектный характер.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t>Наиболее явно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самосознание проявляется в самооценке</w:t>
      </w:r>
      <w:r w:rsidRPr="00AB7D20">
        <w:rPr>
          <w:color w:val="111111"/>
        </w:rPr>
        <w:t>, т. е. в том, как ребенок оценивает свои достижения и неудачи, свои качества и возможности.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lastRenderedPageBreak/>
        <w:t xml:space="preserve">Для того чтобы научиться правильно оценивать себя, ребенок должен сначала научиться оценивать других людей, на которых он может смотреть как бы со стороны. В этот </w:t>
      </w:r>
      <w:proofErr w:type="gramStart"/>
      <w:r w:rsidRPr="00AB7D20">
        <w:rPr>
          <w:color w:val="111111"/>
        </w:rPr>
        <w:t>период</w:t>
      </w:r>
      <w:proofErr w:type="gramEnd"/>
      <w:r w:rsidRPr="00AB7D20">
        <w:rPr>
          <w:color w:val="111111"/>
        </w:rPr>
        <w:t xml:space="preserve"> оценивая сверстников, ребенок просто повторяет мнения, высказанные о них взрослыми. То же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самое происходит и при самооценке</w:t>
      </w:r>
      <w:r w:rsidRPr="00AB7D20">
        <w:rPr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rStyle w:val="a4"/>
          <w:b w:val="0"/>
          <w:color w:val="111111"/>
          <w:bdr w:val="none" w:sz="0" w:space="0" w:color="auto" w:frame="1"/>
        </w:rPr>
        <w:t>Самостоятельная</w:t>
      </w:r>
      <w:r w:rsidRPr="00AB7D20">
        <w:rPr>
          <w:b/>
          <w:color w:val="111111"/>
        </w:rPr>
        <w:t> </w:t>
      </w:r>
      <w:r w:rsidRPr="00AB7D20">
        <w:rPr>
          <w:color w:val="111111"/>
        </w:rPr>
        <w:t xml:space="preserve">оценка ребенком других людей, их поступков и качеств первоначально зависит от его отношения к этим людям. Это проявляется, в частности, в оценке поступков персонажей рассказов, сказок. </w:t>
      </w:r>
      <w:proofErr w:type="gramStart"/>
      <w:r w:rsidRPr="00AB7D20">
        <w:rPr>
          <w:color w:val="111111"/>
        </w:rPr>
        <w:t>Любой поступок хорошего, положительного героя оценивается как хороший, плохого – как плохой.</w:t>
      </w:r>
      <w:proofErr w:type="gramEnd"/>
      <w:r w:rsidRPr="00AB7D20">
        <w:rPr>
          <w:color w:val="111111"/>
        </w:rPr>
        <w:t xml:space="preserve"> Но постепенно оценка поступков и качеств персонажей отдаляется от общего отношения к ним, начинает строиться на понимании ситуации и того значения, которое имеют эти поступки и качества. Послушав сказку </w:t>
      </w:r>
      <w:r w:rsidRPr="00AB7D20">
        <w:rPr>
          <w:iCs/>
          <w:color w:val="111111"/>
          <w:bdr w:val="none" w:sz="0" w:space="0" w:color="auto" w:frame="1"/>
        </w:rPr>
        <w:t>«Теремок»</w:t>
      </w:r>
      <w:r w:rsidRPr="00AB7D20">
        <w:rPr>
          <w:color w:val="111111"/>
        </w:rPr>
        <w:t xml:space="preserve">, </w:t>
      </w:r>
      <w:r w:rsidRPr="00AB7D20">
        <w:rPr>
          <w:color w:val="111111"/>
          <w:bdr w:val="none" w:sz="0" w:space="0" w:color="auto" w:frame="1"/>
        </w:rPr>
        <w:t>ребенок отвечает на вопросы</w:t>
      </w:r>
      <w:r w:rsidRPr="00AB7D20">
        <w:rPr>
          <w:color w:val="111111"/>
        </w:rPr>
        <w:t>: </w:t>
      </w:r>
      <w:r w:rsidRPr="00AB7D20">
        <w:rPr>
          <w:iCs/>
          <w:color w:val="111111"/>
          <w:bdr w:val="none" w:sz="0" w:space="0" w:color="auto" w:frame="1"/>
        </w:rPr>
        <w:t>«Хорошо или плохо поступил медведь?»</w:t>
      </w:r>
      <w:r w:rsidRPr="00AB7D20">
        <w:rPr>
          <w:color w:val="111111"/>
        </w:rPr>
        <w:t> - </w:t>
      </w:r>
      <w:r w:rsidRPr="00AB7D20">
        <w:rPr>
          <w:iCs/>
          <w:color w:val="111111"/>
          <w:bdr w:val="none" w:sz="0" w:space="0" w:color="auto" w:frame="1"/>
        </w:rPr>
        <w:t>«Плохо»</w:t>
      </w:r>
      <w:r w:rsidRPr="00AB7D20">
        <w:rPr>
          <w:color w:val="111111"/>
        </w:rPr>
        <w:t> - </w:t>
      </w:r>
      <w:r w:rsidRPr="00AB7D20">
        <w:rPr>
          <w:iCs/>
          <w:color w:val="111111"/>
          <w:bdr w:val="none" w:sz="0" w:space="0" w:color="auto" w:frame="1"/>
        </w:rPr>
        <w:t>«Почему он плохо сделал?»</w:t>
      </w:r>
      <w:r w:rsidRPr="00AB7D20">
        <w:rPr>
          <w:color w:val="111111"/>
        </w:rPr>
        <w:t> - </w:t>
      </w:r>
      <w:r w:rsidRPr="00AB7D20">
        <w:rPr>
          <w:iCs/>
          <w:color w:val="111111"/>
          <w:bdr w:val="none" w:sz="0" w:space="0" w:color="auto" w:frame="1"/>
        </w:rPr>
        <w:t>«Потому, что раздавил теремок»</w:t>
      </w:r>
      <w:r w:rsidRPr="00AB7D20">
        <w:rPr>
          <w:color w:val="111111"/>
        </w:rPr>
        <w:t>, - </w:t>
      </w:r>
      <w:r w:rsidRPr="00AB7D20">
        <w:rPr>
          <w:iCs/>
          <w:color w:val="111111"/>
          <w:bdr w:val="none" w:sz="0" w:space="0" w:color="auto" w:frame="1"/>
        </w:rPr>
        <w:t>«Тебе медведь нравится, нет?»</w:t>
      </w:r>
      <w:r w:rsidRPr="00AB7D20">
        <w:rPr>
          <w:color w:val="111111"/>
        </w:rPr>
        <w:t> - </w:t>
      </w:r>
      <w:r w:rsidRPr="00AB7D20">
        <w:rPr>
          <w:iCs/>
          <w:color w:val="111111"/>
          <w:bdr w:val="none" w:sz="0" w:space="0" w:color="auto" w:frame="1"/>
        </w:rPr>
        <w:t>«Нравится. Я люблю мишек»</w:t>
      </w:r>
      <w:r w:rsidRPr="00AB7D20">
        <w:rPr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 w:rsidRPr="00AB7D20">
        <w:rPr>
          <w:color w:val="111111"/>
        </w:rPr>
        <w:t>Изучив научную, учебную литературу по тему </w:t>
      </w:r>
      <w:r w:rsidRPr="00AB7D20">
        <w:rPr>
          <w:i/>
          <w:iCs/>
          <w:color w:val="111111"/>
          <w:bdr w:val="none" w:sz="0" w:space="0" w:color="auto" w:frame="1"/>
        </w:rPr>
        <w:t>«</w:t>
      </w:r>
      <w:r w:rsidRPr="00AB7D20">
        <w:rPr>
          <w:rStyle w:val="a4"/>
          <w:b w:val="0"/>
          <w:iCs/>
          <w:color w:val="111111"/>
          <w:bdr w:val="none" w:sz="0" w:space="0" w:color="auto" w:frame="1"/>
        </w:rPr>
        <w:t>Театрализованные игры и их значение</w:t>
      </w:r>
      <w:r w:rsidRPr="00AB7D20">
        <w:rPr>
          <w:i/>
          <w:iCs/>
          <w:color w:val="111111"/>
          <w:bdr w:val="none" w:sz="0" w:space="0" w:color="auto" w:frame="1"/>
        </w:rPr>
        <w:t>»</w:t>
      </w:r>
      <w:r w:rsidRPr="00AB7D20">
        <w:rPr>
          <w:color w:val="111111"/>
        </w:rPr>
        <w:t> я предположила, что в процессе </w:t>
      </w:r>
      <w:r w:rsidRPr="00AB7D20">
        <w:rPr>
          <w:rStyle w:val="a4"/>
          <w:b w:val="0"/>
          <w:color w:val="111111"/>
          <w:bdr w:val="none" w:sz="0" w:space="0" w:color="auto" w:frame="1"/>
        </w:rPr>
        <w:t>театрализованной</w:t>
      </w:r>
      <w:r w:rsidRPr="00AB7D20">
        <w:rPr>
          <w:b/>
          <w:color w:val="111111"/>
        </w:rPr>
        <w:t> </w:t>
      </w:r>
      <w:r w:rsidRPr="00AB7D20">
        <w:rPr>
          <w:color w:val="111111"/>
        </w:rPr>
        <w:t>деятельности ребенок раскрывает свой собственный внутренний мир, снимает фиксированность на своей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самооценки</w:t>
      </w:r>
      <w:r w:rsidRPr="00AB7D20">
        <w:rPr>
          <w:color w:val="111111"/>
        </w:rPr>
        <w:t> и ребенок начинает видеть сверстников, других людей, а не отношение к себе.</w:t>
      </w:r>
      <w:proofErr w:type="gramEnd"/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t>Основной целью работы является изучение влияния деятельности </w:t>
      </w:r>
      <w:r w:rsidRPr="00AB7D20">
        <w:rPr>
          <w:rStyle w:val="a4"/>
          <w:b w:val="0"/>
          <w:color w:val="111111"/>
          <w:bdr w:val="none" w:sz="0" w:space="0" w:color="auto" w:frame="1"/>
        </w:rPr>
        <w:t>театрализованной</w:t>
      </w:r>
      <w:r w:rsidRPr="00AB7D20">
        <w:rPr>
          <w:color w:val="111111"/>
        </w:rPr>
        <w:t> игры на развитие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самооценки</w:t>
      </w:r>
      <w:r w:rsidRPr="00AB7D20">
        <w:rPr>
          <w:b/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  <w:u w:val="single"/>
          <w:bdr w:val="none" w:sz="0" w:space="0" w:color="auto" w:frame="1"/>
        </w:rPr>
        <w:t>Задачами являются</w:t>
      </w:r>
      <w:r w:rsidRPr="00AB7D20">
        <w:rPr>
          <w:color w:val="111111"/>
        </w:rPr>
        <w:t>: изучение научной методической, педагогической литературы, по теме </w:t>
      </w:r>
      <w:r w:rsidRPr="00AB7D20">
        <w:rPr>
          <w:iCs/>
          <w:color w:val="111111"/>
          <w:bdr w:val="none" w:sz="0" w:space="0" w:color="auto" w:frame="1"/>
        </w:rPr>
        <w:t>«Личность»</w:t>
      </w:r>
      <w:r w:rsidRPr="00AB7D20">
        <w:rPr>
          <w:color w:val="111111"/>
        </w:rPr>
        <w:t>. Изучение влияния </w:t>
      </w:r>
      <w:r w:rsidRPr="00AB7D20">
        <w:rPr>
          <w:rStyle w:val="a4"/>
          <w:b w:val="0"/>
          <w:color w:val="111111"/>
          <w:bdr w:val="none" w:sz="0" w:space="0" w:color="auto" w:frame="1"/>
        </w:rPr>
        <w:t xml:space="preserve">театрализованной </w:t>
      </w:r>
      <w:r w:rsidRPr="00AB7D20">
        <w:rPr>
          <w:color w:val="111111"/>
        </w:rPr>
        <w:t>игры на развитие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самооценки.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t>Я считаю, что с </w:t>
      </w:r>
      <w:r w:rsidRPr="00AB7D20">
        <w:rPr>
          <w:rStyle w:val="a4"/>
          <w:b w:val="0"/>
          <w:color w:val="111111"/>
          <w:bdr w:val="none" w:sz="0" w:space="0" w:color="auto" w:frame="1"/>
        </w:rPr>
        <w:t>помощью театрализованной игры можно помочь</w:t>
      </w:r>
      <w:r w:rsidRPr="00AB7D20">
        <w:rPr>
          <w:color w:val="111111"/>
        </w:rPr>
        <w:t> ребенку повысить свою </w:t>
      </w:r>
      <w:r w:rsidRPr="00AB7D20">
        <w:rPr>
          <w:rStyle w:val="a4"/>
          <w:b w:val="0"/>
          <w:color w:val="111111"/>
          <w:bdr w:val="none" w:sz="0" w:space="0" w:color="auto" w:frame="1"/>
        </w:rPr>
        <w:t>самооценку</w:t>
      </w:r>
      <w:r w:rsidRPr="00AB7D20">
        <w:rPr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color w:val="111111"/>
        </w:rPr>
        <w:t>В </w:t>
      </w:r>
      <w:r w:rsidRPr="00AB7D20">
        <w:rPr>
          <w:rStyle w:val="a4"/>
          <w:b w:val="0"/>
          <w:color w:val="111111"/>
          <w:bdr w:val="none" w:sz="0" w:space="0" w:color="auto" w:frame="1"/>
        </w:rPr>
        <w:t>театрализованной</w:t>
      </w:r>
      <w:r w:rsidRPr="00AB7D20">
        <w:rPr>
          <w:color w:val="111111"/>
        </w:rPr>
        <w:t> игровой деятельности происходит интенсивное развитие познавательных процессов, эмоционально – личностной сферы. Игра может изменить отношение ребенка к себе,  способы общения со сверстниками. Психотерапевтический механизм сценических игр состоит в определении ролей для участников. Роль может раскрыть в ребенке потенциальный коммуникативный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педагогике оказывать позитивное влияние на </w:t>
      </w:r>
      <w:r w:rsidRPr="00AB7D20">
        <w:rPr>
          <w:rStyle w:val="a4"/>
          <w:b w:val="0"/>
          <w:color w:val="111111"/>
          <w:bdr w:val="none" w:sz="0" w:space="0" w:color="auto" w:frame="1"/>
        </w:rPr>
        <w:t>детей</w:t>
      </w:r>
      <w:r w:rsidRPr="00AB7D20">
        <w:rPr>
          <w:color w:val="111111"/>
        </w:rPr>
        <w:t>.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 w:rsidRPr="00AB7D20">
        <w:rPr>
          <w:rStyle w:val="a4"/>
          <w:b w:val="0"/>
          <w:color w:val="111111"/>
          <w:bdr w:val="none" w:sz="0" w:space="0" w:color="auto" w:frame="1"/>
        </w:rPr>
        <w:t>Театрализованная</w:t>
      </w:r>
      <w:r w:rsidRPr="00AB7D20">
        <w:rPr>
          <w:color w:val="111111"/>
        </w:rPr>
        <w:t xml:space="preserve"> деятельность в </w:t>
      </w:r>
      <w:proofErr w:type="spellStart"/>
      <w:r w:rsidRPr="00AB7D20">
        <w:rPr>
          <w:color w:val="111111"/>
        </w:rPr>
        <w:t>психо</w:t>
      </w:r>
      <w:proofErr w:type="spellEnd"/>
      <w:r w:rsidRPr="00AB7D20">
        <w:rPr>
          <w:color w:val="111111"/>
        </w:rPr>
        <w:t xml:space="preserve"> – коррекционной практике следует рассматривать как совокупность методик, построенных на применение этого искусства в своеобразную символической </w:t>
      </w:r>
      <w:r w:rsidRPr="00AB7D20">
        <w:rPr>
          <w:rStyle w:val="a4"/>
          <w:b w:val="0"/>
          <w:color w:val="111111"/>
          <w:bdr w:val="none" w:sz="0" w:space="0" w:color="auto" w:frame="1"/>
        </w:rPr>
        <w:t>форме</w:t>
      </w:r>
      <w:r w:rsidRPr="00AB7D20">
        <w:rPr>
          <w:color w:val="111111"/>
        </w:rPr>
        <w:t>.</w:t>
      </w:r>
      <w:proofErr w:type="gramEnd"/>
      <w:r w:rsidRPr="00AB7D20">
        <w:rPr>
          <w:color w:val="111111"/>
        </w:rPr>
        <w:t xml:space="preserve"> </w:t>
      </w:r>
      <w:r w:rsidRPr="00AB7D20">
        <w:rPr>
          <w:color w:val="111111"/>
          <w:bdr w:val="none" w:sz="0" w:space="0" w:color="auto" w:frame="1"/>
        </w:rPr>
        <w:t>Ее основные функции</w:t>
      </w:r>
      <w:r w:rsidRPr="00AB7D20">
        <w:rPr>
          <w:color w:val="111111"/>
        </w:rPr>
        <w:t xml:space="preserve">: </w:t>
      </w:r>
      <w:proofErr w:type="spellStart"/>
      <w:r w:rsidRPr="00AB7D20">
        <w:rPr>
          <w:color w:val="111111"/>
        </w:rPr>
        <w:t>катарсистическая</w:t>
      </w:r>
      <w:proofErr w:type="spellEnd"/>
      <w:r w:rsidRPr="00AB7D20">
        <w:rPr>
          <w:color w:val="111111"/>
        </w:rPr>
        <w:t xml:space="preserve">  </w:t>
      </w:r>
      <w:r w:rsidRPr="00AB7D20">
        <w:rPr>
          <w:iCs/>
          <w:color w:val="111111"/>
          <w:bdr w:val="none" w:sz="0" w:space="0" w:color="auto" w:frame="1"/>
        </w:rPr>
        <w:t>(освобождение от негативных состояний)</w:t>
      </w:r>
      <w:r w:rsidRPr="00AB7D20">
        <w:rPr>
          <w:color w:val="111111"/>
        </w:rPr>
        <w:t xml:space="preserve">; регулятивная (снятие нервно – психического напряжения, регуляции психосоматических процессов); </w:t>
      </w:r>
      <w:proofErr w:type="spellStart"/>
      <w:r w:rsidRPr="00AB7D20">
        <w:rPr>
          <w:color w:val="111111"/>
        </w:rPr>
        <w:t>коммуникативно</w:t>
      </w:r>
      <w:proofErr w:type="spellEnd"/>
      <w:r w:rsidRPr="00AB7D20">
        <w:rPr>
          <w:color w:val="111111"/>
        </w:rPr>
        <w:t xml:space="preserve"> – рефлексивная (коррекция нарушений общения, </w:t>
      </w:r>
      <w:r w:rsidRPr="00AB7D20">
        <w:rPr>
          <w:rStyle w:val="a4"/>
          <w:b w:val="0"/>
          <w:color w:val="111111"/>
          <w:bdr w:val="none" w:sz="0" w:space="0" w:color="auto" w:frame="1"/>
        </w:rPr>
        <w:t>формирование адекватного</w:t>
      </w:r>
      <w:r w:rsidRPr="00AB7D20">
        <w:rPr>
          <w:color w:val="111111"/>
        </w:rPr>
        <w:t> межличностного поведения);</w:t>
      </w:r>
    </w:p>
    <w:p w:rsidR="00AB7D20" w:rsidRPr="00AB7D20" w:rsidRDefault="00AB7D20" w:rsidP="00AB7D2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AB7D20">
        <w:rPr>
          <w:rStyle w:val="a4"/>
          <w:b w:val="0"/>
          <w:color w:val="111111"/>
          <w:bdr w:val="none" w:sz="0" w:space="0" w:color="auto" w:frame="1"/>
        </w:rPr>
        <w:t>Театральная</w:t>
      </w:r>
      <w:r w:rsidRPr="00AB7D20">
        <w:rPr>
          <w:color w:val="111111"/>
        </w:rPr>
        <w:t xml:space="preserve"> игра направлена на развитие игрового поведения, эстетического чувства, способности творчески относиться к любому делу и уметь общаться со сверстниками в различных жизненных ситуациях. </w:t>
      </w:r>
    </w:p>
    <w:p w:rsidR="007F791C" w:rsidRPr="00AB7D20" w:rsidRDefault="007F791C" w:rsidP="007F7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B7D20">
        <w:rPr>
          <w:color w:val="111111"/>
        </w:rPr>
        <w:t xml:space="preserve">Театрализованная игра будет способствовать достижению педагогической цели при соблюдении ряда условий. </w:t>
      </w:r>
      <w:proofErr w:type="gramStart"/>
      <w:r w:rsidRPr="00AB7D20">
        <w:rPr>
          <w:color w:val="111111"/>
        </w:rPr>
        <w:t>В ходе нашей работы мы выделили следующие педагогические условия: опора в выборе сюжета на интересы детей, учет при распределении функциональных ролей уровня умений детей в той или иной области, учет в процесс выбора «сценических» ролей уровня воображения и фантазии каждого ребенка, не сравнение детей друг с другом, а опора на сильные стороны каждого и подчеркивание этих сторон, коллективное обсуждение продукта</w:t>
      </w:r>
      <w:proofErr w:type="gramEnd"/>
      <w:r w:rsidRPr="00AB7D20">
        <w:rPr>
          <w:color w:val="111111"/>
        </w:rPr>
        <w:t xml:space="preserve"> деятельности и обучение детей видеть «плюсы» товарищей, создание элементов театральной среды в группе и «театрального уголка».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20">
        <w:rPr>
          <w:rFonts w:ascii="Times New Roman" w:hAnsi="Times New Roman" w:cs="Times New Roman"/>
          <w:i/>
          <w:sz w:val="24"/>
          <w:szCs w:val="24"/>
        </w:rPr>
        <w:t>Библиографический список: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Белобрыкина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>, О. А. Психологическая диагностика самооценки детей старшего дошкольного возраста. – Новосибирск</w:t>
      </w:r>
      <w:proofErr w:type="gramStart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ГЦРО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>, 2015. – 132 с.</w:t>
      </w:r>
    </w:p>
    <w:p w:rsidR="007F791C" w:rsidRPr="00AB7D20" w:rsidRDefault="007F791C" w:rsidP="007F791C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, Л. И. Этапы формирования личности в онтогенезе / Л. И.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// Вопросы психологии. </w:t>
      </w:r>
      <w:r w:rsidRPr="00AB7D20">
        <w:rPr>
          <w:rFonts w:ascii="Times New Roman" w:eastAsia="Symbol" w:hAnsi="Times New Roman" w:cs="Times New Roman"/>
          <w:sz w:val="24"/>
          <w:szCs w:val="24"/>
        </w:rPr>
        <w:t>−</w:t>
      </w:r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 w:rsidRPr="00AB7D20">
        <w:rPr>
          <w:rFonts w:ascii="Times New Roman" w:eastAsia="Symbol" w:hAnsi="Times New Roman" w:cs="Times New Roman"/>
          <w:sz w:val="24"/>
          <w:szCs w:val="24"/>
        </w:rPr>
        <w:t>−</w:t>
      </w:r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№ 4. – С. 47. </w:t>
      </w:r>
    </w:p>
    <w:p w:rsidR="007F791C" w:rsidRPr="00AB7D20" w:rsidRDefault="007F791C" w:rsidP="007F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0">
        <w:rPr>
          <w:rFonts w:ascii="Times New Roman" w:hAnsi="Times New Roman" w:cs="Times New Roman"/>
          <w:sz w:val="24"/>
          <w:szCs w:val="24"/>
        </w:rPr>
        <w:t>3.</w:t>
      </w:r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Захарова, А. В.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 xml:space="preserve"> подход к изучению самооценки [Текст] / А. В. Захарова. – </w:t>
      </w:r>
      <w:proofErr w:type="spellStart"/>
      <w:r w:rsidRPr="00AB7D20">
        <w:rPr>
          <w:rFonts w:ascii="Times New Roman" w:eastAsia="Times New Roman" w:hAnsi="Times New Roman" w:cs="Times New Roman"/>
          <w:sz w:val="24"/>
          <w:szCs w:val="24"/>
        </w:rPr>
        <w:t>Таллин</w:t>
      </w:r>
      <w:proofErr w:type="spellEnd"/>
      <w:r w:rsidRPr="00AB7D20">
        <w:rPr>
          <w:rFonts w:ascii="Times New Roman" w:eastAsia="Times New Roman" w:hAnsi="Times New Roman" w:cs="Times New Roman"/>
          <w:sz w:val="24"/>
          <w:szCs w:val="24"/>
        </w:rPr>
        <w:t>. – 2016. – 282 с.</w:t>
      </w:r>
    </w:p>
    <w:p w:rsidR="007F791C" w:rsidRPr="004E61D5" w:rsidRDefault="007F791C" w:rsidP="007F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C4" w:rsidRDefault="000E3DC4"/>
    <w:sectPr w:rsidR="000E3DC4" w:rsidSect="00B508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91C"/>
    <w:rsid w:val="000E3DC4"/>
    <w:rsid w:val="00221C52"/>
    <w:rsid w:val="00322FD6"/>
    <w:rsid w:val="004E63ED"/>
    <w:rsid w:val="00796296"/>
    <w:rsid w:val="007C37D6"/>
    <w:rsid w:val="007F791C"/>
    <w:rsid w:val="008F51E1"/>
    <w:rsid w:val="00AB7D20"/>
    <w:rsid w:val="00B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91C"/>
    <w:rPr>
      <w:b/>
      <w:bCs/>
    </w:rPr>
  </w:style>
  <w:style w:type="paragraph" w:customStyle="1" w:styleId="normal">
    <w:name w:val="normal"/>
    <w:rsid w:val="007F791C"/>
    <w:pPr>
      <w:widowControl w:val="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2022-11-17T04:29:00Z</dcterms:created>
  <dcterms:modified xsi:type="dcterms:W3CDTF">2022-11-17T04:51:00Z</dcterms:modified>
</cp:coreProperties>
</file>