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3D" w:rsidRPr="00F31F44" w:rsidRDefault="00095A3D" w:rsidP="000E7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49"/>
      <w:r w:rsidRPr="00F31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 географии в </w:t>
      </w:r>
      <w:r w:rsidR="00CE18A0" w:rsidRPr="00F31F4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31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 </w:t>
      </w:r>
      <w:bookmarkEnd w:id="0"/>
    </w:p>
    <w:p w:rsidR="006029B8" w:rsidRPr="00F31F44" w:rsidRDefault="00095A3D" w:rsidP="000E7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урока. </w:t>
      </w:r>
      <w:r w:rsidR="00CE18A0" w:rsidRPr="00F31F4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и сельские поселения.</w:t>
      </w:r>
    </w:p>
    <w:p w:rsidR="00095A3D" w:rsidRPr="00F31F44" w:rsidRDefault="00095A3D" w:rsidP="000E7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95A3D" w:rsidRPr="00F31F44" w:rsidRDefault="00095A3D" w:rsidP="000E7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44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F31F44">
        <w:rPr>
          <w:rFonts w:ascii="Times New Roman" w:hAnsi="Times New Roman" w:cs="Times New Roman"/>
          <w:sz w:val="24"/>
          <w:szCs w:val="24"/>
        </w:rPr>
        <w:t xml:space="preserve">: </w:t>
      </w:r>
      <w:r w:rsidR="00CE18A0" w:rsidRPr="00F31F44">
        <w:rPr>
          <w:rFonts w:ascii="Times New Roman" w:hAnsi="Times New Roman" w:cs="Times New Roman"/>
          <w:sz w:val="24"/>
          <w:szCs w:val="24"/>
        </w:rPr>
        <w:t>сформировать представление об особенностях и различиях городских и сельских поселений. Сформировать знания о крупнейших городах и агломерациях мира.</w:t>
      </w:r>
    </w:p>
    <w:p w:rsidR="00095A3D" w:rsidRPr="00F31F44" w:rsidRDefault="00095A3D" w:rsidP="000E7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44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F31F44">
        <w:rPr>
          <w:rFonts w:ascii="Times New Roman" w:hAnsi="Times New Roman" w:cs="Times New Roman"/>
          <w:sz w:val="24"/>
          <w:szCs w:val="24"/>
        </w:rPr>
        <w:t xml:space="preserve">: развить познавательные умения (выделять главное, составлять </w:t>
      </w:r>
      <w:proofErr w:type="spellStart"/>
      <w:r w:rsidRPr="00F31F44">
        <w:rPr>
          <w:rFonts w:ascii="Times New Roman" w:hAnsi="Times New Roman" w:cs="Times New Roman"/>
          <w:sz w:val="24"/>
          <w:szCs w:val="24"/>
        </w:rPr>
        <w:t>схемо-конспект</w:t>
      </w:r>
      <w:proofErr w:type="spellEnd"/>
      <w:r w:rsidRPr="00F31F44">
        <w:rPr>
          <w:rFonts w:ascii="Times New Roman" w:hAnsi="Times New Roman" w:cs="Times New Roman"/>
          <w:sz w:val="24"/>
          <w:szCs w:val="24"/>
        </w:rPr>
        <w:t>, устанавливать причинно-следственные связи); развивать умение и навыки работы с картами; их анализ и сопоставление, умение делать обобщения и выводы;</w:t>
      </w:r>
    </w:p>
    <w:p w:rsidR="00095A3D" w:rsidRPr="00F31F44" w:rsidRDefault="00095A3D" w:rsidP="000E7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sz w:val="24"/>
          <w:szCs w:val="24"/>
        </w:rPr>
        <w:t>Воспитательная: воспитать важность изучения географии, любознательность и краеведческий подход.</w:t>
      </w:r>
    </w:p>
    <w:p w:rsidR="005D16D3" w:rsidRPr="00F31F44" w:rsidRDefault="00095A3D" w:rsidP="000E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31F44">
        <w:rPr>
          <w:rFonts w:ascii="Times New Roman" w:hAnsi="Times New Roman" w:cs="Times New Roman"/>
          <w:sz w:val="24"/>
          <w:szCs w:val="24"/>
        </w:rPr>
        <w:t xml:space="preserve"> урок открытия новых знаний</w:t>
      </w:r>
    </w:p>
    <w:p w:rsidR="00095A3D" w:rsidRPr="00F31F44" w:rsidRDefault="00095A3D" w:rsidP="000E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CE18A0" w:rsidRPr="00F31F44">
        <w:rPr>
          <w:rFonts w:ascii="Times New Roman" w:hAnsi="Times New Roman" w:cs="Times New Roman"/>
          <w:b/>
          <w:sz w:val="24"/>
          <w:szCs w:val="24"/>
        </w:rPr>
        <w:t>атласы, учебник,  электронные ресурсы</w:t>
      </w:r>
    </w:p>
    <w:p w:rsidR="006029B8" w:rsidRPr="00F31F44" w:rsidRDefault="006029B8" w:rsidP="000E72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F44">
        <w:rPr>
          <w:rFonts w:ascii="Times New Roman" w:hAnsi="Times New Roman" w:cs="Times New Roman"/>
          <w:b/>
          <w:sz w:val="24"/>
          <w:szCs w:val="24"/>
        </w:rPr>
        <w:t>Универсально учебные действия (УУД)</w:t>
      </w:r>
    </w:p>
    <w:p w:rsidR="006029B8" w:rsidRPr="00F31F44" w:rsidRDefault="006029B8" w:rsidP="000E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6029B8" w:rsidRPr="00F31F44" w:rsidRDefault="006029B8" w:rsidP="000E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sz w:val="24"/>
          <w:szCs w:val="24"/>
        </w:rPr>
        <w:tab/>
        <w:t>понимать учебную задачу и стараться её выполнить, действовать по плану.</w:t>
      </w:r>
    </w:p>
    <w:p w:rsidR="006029B8" w:rsidRPr="00F31F44" w:rsidRDefault="006029B8" w:rsidP="000E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6029B8" w:rsidRPr="00F31F44" w:rsidRDefault="006029B8" w:rsidP="000E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sz w:val="24"/>
          <w:szCs w:val="24"/>
        </w:rPr>
        <w:tab/>
        <w:t>читать и слушать, извлекая нужную информацию.</w:t>
      </w:r>
    </w:p>
    <w:p w:rsidR="006029B8" w:rsidRPr="00F31F44" w:rsidRDefault="006029B8" w:rsidP="000E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6029B8" w:rsidRPr="00F31F44" w:rsidRDefault="006029B8" w:rsidP="000E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44">
        <w:rPr>
          <w:rFonts w:ascii="Times New Roman" w:hAnsi="Times New Roman" w:cs="Times New Roman"/>
          <w:sz w:val="24"/>
          <w:szCs w:val="24"/>
        </w:rPr>
        <w:tab/>
        <w:t>вступать в учебный диалог, соблюдая правила речевого этикета.</w:t>
      </w:r>
    </w:p>
    <w:p w:rsidR="00CE18A0" w:rsidRPr="007B73AE" w:rsidRDefault="006029B8" w:rsidP="00CE18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F4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E18A0" w:rsidRPr="00F31F44" w:rsidRDefault="00CE18A0" w:rsidP="00CE18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44">
        <w:rPr>
          <w:rFonts w:ascii="Times New Roman" w:hAnsi="Times New Roman" w:cs="Times New Roman"/>
          <w:color w:val="000000"/>
          <w:sz w:val="24"/>
          <w:szCs w:val="24"/>
        </w:rPr>
        <w:t>Личностные: формирование познавательной и информационной культуры, в том числе и навыков самостоятельной работы с учебником и атласом. Развитие познавательных потребностей и мотивации к обучению на основе интереса к изучаемой теме.</w:t>
      </w:r>
    </w:p>
    <w:p w:rsidR="00CE18A0" w:rsidRPr="00F31F44" w:rsidRDefault="00CE18A0" w:rsidP="00CE18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1F4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31F44">
        <w:rPr>
          <w:rFonts w:ascii="Times New Roman" w:hAnsi="Times New Roman" w:cs="Times New Roman"/>
          <w:color w:val="000000"/>
          <w:sz w:val="24"/>
          <w:szCs w:val="24"/>
        </w:rPr>
        <w:t xml:space="preserve">: планировать учебную деятельность при изучении темы, аргументировать свою точку зрения, владеть устной и письменной речью, строить монологическое высказывание. Высказывать суждения, подтверждая их фактами. Владеть элементарными </w:t>
      </w:r>
      <w:r w:rsidRPr="00F31F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практическими умениями работы с учебником для исследования. Формирование умений: сравнивать город и село и устанавливать их отличительные признаки, находить информацию о типах и функциях городских и сельских поселений в учебнике.</w:t>
      </w:r>
    </w:p>
    <w:p w:rsidR="00C47CAE" w:rsidRPr="00F31F44" w:rsidRDefault="00CE18A0" w:rsidP="00CE18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4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Предметные: формировать представление о городских и сельских поселений, их </w:t>
      </w:r>
      <w:proofErr w:type="gramStart"/>
      <w:r w:rsidRPr="00F31F44">
        <w:rPr>
          <w:rFonts w:ascii="Times New Roman" w:hAnsi="Times New Roman" w:cs="Times New Roman"/>
          <w:color w:val="000000"/>
          <w:sz w:val="24"/>
          <w:szCs w:val="24"/>
        </w:rPr>
        <w:t>типах</w:t>
      </w:r>
      <w:proofErr w:type="gramEnd"/>
      <w:r w:rsidRPr="00F31F44">
        <w:rPr>
          <w:rFonts w:ascii="Times New Roman" w:hAnsi="Times New Roman" w:cs="Times New Roman"/>
          <w:color w:val="000000"/>
          <w:sz w:val="24"/>
          <w:szCs w:val="24"/>
        </w:rPr>
        <w:t xml:space="preserve"> и функциях, о крупнейших городах и агломерациях мира. Формировать умения называть, находить и показывать на карте крупнейшие города и городские агломерации мира.</w:t>
      </w:r>
    </w:p>
    <w:p w:rsidR="00C47CAE" w:rsidRPr="00F31F44" w:rsidRDefault="00C47CAE" w:rsidP="00CE18A0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2235"/>
        <w:gridCol w:w="10347"/>
        <w:gridCol w:w="2268"/>
      </w:tblGrid>
      <w:tr w:rsidR="00AD0CB3" w:rsidRPr="00F31F44" w:rsidTr="00AD0CB3">
        <w:tc>
          <w:tcPr>
            <w:tcW w:w="2235" w:type="dxa"/>
          </w:tcPr>
          <w:p w:rsidR="00AD0CB3" w:rsidRPr="00F31F44" w:rsidRDefault="00AD0CB3" w:rsidP="000E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</w:t>
            </w: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347" w:type="dxa"/>
          </w:tcPr>
          <w:p w:rsidR="00AD0CB3" w:rsidRPr="00F31F44" w:rsidRDefault="00AD0CB3" w:rsidP="000E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AD0CB3" w:rsidRPr="00F31F44" w:rsidTr="00AD0CB3">
        <w:tc>
          <w:tcPr>
            <w:tcW w:w="2235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7" w:type="dxa"/>
          </w:tcPr>
          <w:p w:rsidR="00AD0CB3" w:rsidRPr="00F31F44" w:rsidRDefault="00AD0CB3" w:rsidP="000E72A7">
            <w:pPr>
              <w:pStyle w:val="a3"/>
              <w:shd w:val="clear" w:color="auto" w:fill="FFFFFF"/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ребята. Я рада приветствовать вас в этом классе. Меня </w:t>
            </w:r>
            <w:proofErr w:type="gramStart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зовут Дыченко Инна Петровна и этот урок мы проведём</w:t>
            </w:r>
            <w:proofErr w:type="gramEnd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вместе. У вас на партах у каждого лежит </w:t>
            </w:r>
            <w:proofErr w:type="spellStart"/>
            <w:r w:rsidRPr="00F31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spell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- накопительная книга. Подпишите её. Она сделана лично для каждого. Это поможет вам в работе на уроке.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1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Личностные 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 </w:t>
            </w:r>
          </w:p>
        </w:tc>
      </w:tr>
      <w:tr w:rsidR="00AD0CB3" w:rsidRPr="00F31F44" w:rsidTr="00AD0CB3">
        <w:tc>
          <w:tcPr>
            <w:tcW w:w="2235" w:type="dxa"/>
          </w:tcPr>
          <w:p w:rsidR="00AD0CB3" w:rsidRPr="00F31F44" w:rsidRDefault="006139F4" w:rsidP="0061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10347" w:type="dxa"/>
          </w:tcPr>
          <w:p w:rsidR="00AD0CB3" w:rsidRPr="00F31F44" w:rsidRDefault="006139F4" w:rsidP="00D2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Я предлагаю вам просмотреть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B75"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Видеофрагмент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ответить на вопросы.</w:t>
            </w:r>
          </w:p>
          <w:p w:rsidR="006139F4" w:rsidRPr="00F31F44" w:rsidRDefault="006139F4" w:rsidP="00D2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Куда уезжает дядя Фёдор с котом? Почему? Откуда в </w:t>
            </w:r>
            <w:proofErr w:type="spell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дом? Что за рекой? А теперь подумайте и скажите, о чём будем говорить на уроке? Какова тема урока? А какие цели мы перед собой поставим?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</w:p>
        </w:tc>
      </w:tr>
      <w:tr w:rsidR="00AD0CB3" w:rsidRPr="00F31F44" w:rsidTr="00AD0CB3">
        <w:tc>
          <w:tcPr>
            <w:tcW w:w="2235" w:type="dxa"/>
          </w:tcPr>
          <w:p w:rsidR="00AD0CB3" w:rsidRPr="00F31F44" w:rsidRDefault="006139F4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0347" w:type="dxa"/>
          </w:tcPr>
          <w:p w:rsidR="001C7564" w:rsidRPr="00F31F44" w:rsidRDefault="00AD0CB3" w:rsidP="00E2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proofErr w:type="gramStart"/>
            <w:r w:rsidR="00465025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B5C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апишите </w:t>
            </w:r>
            <w:r w:rsidR="00213D59" w:rsidRPr="00F31F44">
              <w:rPr>
                <w:rFonts w:ascii="Times New Roman" w:hAnsi="Times New Roman" w:cs="Times New Roman"/>
                <w:sz w:val="24"/>
                <w:szCs w:val="24"/>
              </w:rPr>
              <w:t>тему и цели урока</w:t>
            </w:r>
            <w:r w:rsidR="001C7564" w:rsidRPr="00F3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9F4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9F4"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proofErr w:type="gramStart"/>
            <w:r w:rsidR="00213D59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75" w:rsidRPr="00F31F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20B75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чем у вас ассоциируется слова город и сельское поселение</w:t>
            </w:r>
            <w:r w:rsidR="00D2451E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D20B75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схему.</w:t>
            </w:r>
            <w:r w:rsidR="00D2451E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я предлагаю заполнить таблицу «Отличительные черты</w:t>
            </w:r>
            <w:r w:rsidR="00C47CAE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сельских поселений» </w:t>
            </w:r>
            <w:r w:rsidR="00D2451E" w:rsidRPr="00F31F44">
              <w:rPr>
                <w:rFonts w:ascii="Times New Roman" w:hAnsi="Times New Roman" w:cs="Times New Roman"/>
                <w:sz w:val="24"/>
                <w:szCs w:val="24"/>
              </w:rPr>
              <w:t>(подсказка у вас на парте на отдельном листе)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</w:tr>
      <w:tr w:rsidR="00AD0CB3" w:rsidRPr="00F31F44" w:rsidTr="00AD0CB3">
        <w:tc>
          <w:tcPr>
            <w:tcW w:w="2235" w:type="dxa"/>
          </w:tcPr>
          <w:p w:rsidR="00AD0CB3" w:rsidRPr="00F31F44" w:rsidRDefault="00AD0CB3" w:rsidP="000E7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6139F4" w:rsidRPr="00F31F44" w:rsidRDefault="00AD0CB3" w:rsidP="00FA75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 </w:t>
            </w:r>
            <w:proofErr w:type="gramStart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определим, что такое поселение? </w:t>
            </w:r>
            <w:r w:rsidR="006139F4" w:rsidRPr="00F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</w:t>
            </w:r>
            <w:proofErr w:type="gramStart"/>
            <w:r w:rsidR="001C7564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осмотрите на схему, в ней представлены типы населённых пунктов. Чем они отличаются? </w:t>
            </w:r>
            <w:proofErr w:type="gramStart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известны, какие нет?</w:t>
            </w:r>
            <w:r w:rsidR="006139F4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9F4" w:rsidRPr="00F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</w:t>
            </w:r>
            <w:proofErr w:type="gramStart"/>
            <w:r w:rsidR="006C0ECC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9F4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ECC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C0ECC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вы уже увидели на схеме, города классифицируют по признакам (по численности населения). Уже давно идёт спор, какой город крупнее, в каком из них больше жителей. Точно определить численность населения города очень сложно, города постоянно растут, их территории расширяются. </w:t>
            </w:r>
            <w:proofErr w:type="gramStart"/>
            <w:r w:rsidR="006C0ECC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 w:rsidR="006C0ECC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 карте обозначают город (пунсон)</w:t>
            </w:r>
            <w:r w:rsidR="00FA750C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A750C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="00FA750C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наверное увидели, что одного определения в словарике нет. Найдите его в учебнике. Прочитайте. Впишите в словарик. На картосхеме рис 9 стр.17 найдите городские агломерации, назовите их.</w:t>
            </w:r>
            <w:r w:rsidR="006139F4"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9F4" w:rsidRPr="00F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1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Личностные 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1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AD0CB3" w:rsidRPr="00F31F44" w:rsidTr="00AD0CB3">
        <w:tc>
          <w:tcPr>
            <w:tcW w:w="2235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 (1мин)</w:t>
            </w:r>
          </w:p>
        </w:tc>
        <w:tc>
          <w:tcPr>
            <w:tcW w:w="10347" w:type="dxa"/>
          </w:tcPr>
          <w:p w:rsidR="00AD0CB3" w:rsidRPr="00F31F44" w:rsidRDefault="006139F4" w:rsidP="009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49D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немного отвлечься. </w:t>
            </w:r>
            <w:r w:rsidR="00FA750C" w:rsidRPr="00F31F44">
              <w:rPr>
                <w:rFonts w:ascii="Times New Roman" w:hAnsi="Times New Roman" w:cs="Times New Roman"/>
                <w:sz w:val="24"/>
                <w:szCs w:val="24"/>
              </w:rPr>
              <w:t>Выполним физкультминутку</w:t>
            </w:r>
            <w:r w:rsidR="0092449D" w:rsidRPr="00F3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41C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лентами.</w:t>
            </w:r>
            <w:r w:rsidR="00F31F44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(По рядам протягиваем </w:t>
            </w:r>
            <w:proofErr w:type="gramStart"/>
            <w:r w:rsidR="00F31F44" w:rsidRPr="00F31F44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  <w:proofErr w:type="gramEnd"/>
            <w:r w:rsidR="00F31F44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и все учащиеся держат их рукой)</w:t>
            </w:r>
          </w:p>
          <w:p w:rsidR="0092449D" w:rsidRPr="00F31F44" w:rsidRDefault="0092449D" w:rsidP="0092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Мы по городу шагаем (идут)</w:t>
            </w:r>
          </w:p>
          <w:p w:rsidR="00C47CAE" w:rsidRPr="00F31F44" w:rsidRDefault="00C47CAE" w:rsidP="0092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То, что видим</w:t>
            </w:r>
            <w:r w:rsidR="00FB765D"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называет: </w:t>
            </w:r>
          </w:p>
          <w:p w:rsidR="00C47CAE" w:rsidRPr="00F31F44" w:rsidRDefault="00C47CAE" w:rsidP="0092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Светофоры и машины (поворот головы)</w:t>
            </w:r>
          </w:p>
          <w:p w:rsidR="0092449D" w:rsidRPr="00F31F44" w:rsidRDefault="0092449D" w:rsidP="0092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Ярм</w:t>
            </w:r>
            <w:r w:rsidR="00FB765D"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арки и магазины (поворот вправо)</w:t>
            </w:r>
          </w:p>
          <w:p w:rsidR="0092449D" w:rsidRPr="00F31F44" w:rsidRDefault="0092449D" w:rsidP="0092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Скверы, улицы, мосты</w:t>
            </w:r>
          </w:p>
          <w:p w:rsidR="0092449D" w:rsidRPr="00F31F44" w:rsidRDefault="0092449D" w:rsidP="00924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И деревья и кусты! (Потянулись вверх - присели)</w:t>
            </w:r>
          </w:p>
          <w:p w:rsidR="0092449D" w:rsidRPr="00F31F44" w:rsidRDefault="0036641C" w:rsidP="009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А теперь посмотрите на нашу конструкцию. Если я крупный город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а вы поменьше, и мы объединены между собой связями, то это-   ……(городская агломерация)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44" w:rsidRPr="00F31F44" w:rsidTr="00AD0CB3">
        <w:tc>
          <w:tcPr>
            <w:tcW w:w="2235" w:type="dxa"/>
            <w:vMerge w:val="restart"/>
          </w:tcPr>
          <w:p w:rsidR="00F31F44" w:rsidRPr="00F31F44" w:rsidRDefault="00F31F44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часть</w:t>
            </w:r>
          </w:p>
        </w:tc>
        <w:tc>
          <w:tcPr>
            <w:tcW w:w="10347" w:type="dxa"/>
          </w:tcPr>
          <w:p w:rsidR="00F31F44" w:rsidRPr="00F31F44" w:rsidRDefault="00F31F44" w:rsidP="00924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работу. </w:t>
            </w:r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8</w:t>
            </w:r>
            <w:proofErr w:type="gramStart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редлагаю вам выполнить небольшое практическое задание.  На развороте </w:t>
            </w:r>
            <w:proofErr w:type="gramStart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spell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есть две карты: карта крупнейших агломераций и контурная карта.</w:t>
            </w:r>
            <w:r w:rsidRPr="00F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Нанесите на контурную карту крупнейшие агломерации мира. Проверьте у своего соседа по карте правильность выполнения этого задания. </w:t>
            </w:r>
          </w:p>
        </w:tc>
        <w:tc>
          <w:tcPr>
            <w:tcW w:w="2268" w:type="dxa"/>
          </w:tcPr>
          <w:p w:rsidR="00F31F44" w:rsidRPr="00F31F44" w:rsidRDefault="00F31F44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31F44" w:rsidRPr="00F31F44" w:rsidRDefault="00F31F44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F31F44" w:rsidRPr="00F31F44" w:rsidTr="00AD0CB3">
        <w:tc>
          <w:tcPr>
            <w:tcW w:w="2235" w:type="dxa"/>
            <w:vMerge/>
          </w:tcPr>
          <w:p w:rsidR="00F31F44" w:rsidRPr="00F31F44" w:rsidRDefault="00F31F44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F31F44" w:rsidRPr="00F31F44" w:rsidRDefault="00F31F44" w:rsidP="009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уществует множество различных городов и сельских поселений. 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Города  классифицируют по своим назначениям: таблица</w:t>
            </w:r>
          </w:p>
          <w:p w:rsidR="00F31F44" w:rsidRPr="00F31F44" w:rsidRDefault="00F31F44" w:rsidP="009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-промышленные центры (Алчевск, Стаханов)</w:t>
            </w:r>
          </w:p>
          <w:p w:rsidR="00F31F44" w:rsidRPr="00F31F44" w:rsidRDefault="00F31F44" w:rsidP="009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-религиозные центры 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(Мекка, Медина)</w:t>
            </w:r>
          </w:p>
          <w:p w:rsidR="00F31F44" w:rsidRPr="00F31F44" w:rsidRDefault="00F31F44" w:rsidP="009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- центры отдыха и туризма 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(Сочи, Суздаль)</w:t>
            </w:r>
          </w:p>
          <w:p w:rsidR="00F31F44" w:rsidRPr="00F31F44" w:rsidRDefault="00F31F44" w:rsidP="00F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- научные центры (Жуковский – крупнейший центр на территории России, занимающийся проектированием, тестированием самолётов, Кембридж в Великобритании)</w:t>
            </w:r>
          </w:p>
          <w:p w:rsidR="00F31F44" w:rsidRPr="00F31F44" w:rsidRDefault="00F31F44" w:rsidP="00F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-транспортные центры (Дебальцево, Шанхай (Китай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  <w:p w:rsidR="00F31F44" w:rsidRPr="00F31F44" w:rsidRDefault="00F31F44" w:rsidP="00F1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Поработайте с учебником и впишите недостающие примеры.</w:t>
            </w:r>
          </w:p>
          <w:p w:rsidR="00F31F44" w:rsidRPr="00F31F44" w:rsidRDefault="00F31F44" w:rsidP="00F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лассифицируют города и по административной роди:</w:t>
            </w:r>
          </w:p>
          <w:p w:rsidR="00F31F44" w:rsidRPr="00F31F44" w:rsidRDefault="00F31F44" w:rsidP="00F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-столиц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Луганск, Москва</w:t>
            </w:r>
          </w:p>
          <w:p w:rsidR="00F31F44" w:rsidRPr="00F31F44" w:rsidRDefault="00F31F44" w:rsidP="00F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- обл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ентры – Воронеж, Белгород</w:t>
            </w:r>
          </w:p>
          <w:p w:rsidR="00F31F44" w:rsidRPr="00F31F44" w:rsidRDefault="00F31F44" w:rsidP="00F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-районные центры 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раснодон, Старобельск</w:t>
            </w:r>
          </w:p>
          <w:p w:rsidR="00F31F44" w:rsidRPr="00F31F44" w:rsidRDefault="00F31F44" w:rsidP="00F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-города районного подчинения 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овеньки, Стаханов</w:t>
            </w:r>
          </w:p>
          <w:p w:rsidR="00F31F44" w:rsidRPr="00F31F44" w:rsidRDefault="00F31F44" w:rsidP="00F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поселения, как и города,  классифицируют по численности населения и по функциям. Какие выделяют сельские поселения по численности населения? 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функциям?</w:t>
            </w:r>
          </w:p>
        </w:tc>
        <w:tc>
          <w:tcPr>
            <w:tcW w:w="2268" w:type="dxa"/>
          </w:tcPr>
          <w:p w:rsidR="00F31F44" w:rsidRPr="00F31F44" w:rsidRDefault="00F31F44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31F44" w:rsidRPr="00F31F44" w:rsidRDefault="00F31F44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44" w:rsidRPr="00F31F44" w:rsidTr="00AD0CB3">
        <w:tc>
          <w:tcPr>
            <w:tcW w:w="2235" w:type="dxa"/>
            <w:vMerge/>
          </w:tcPr>
          <w:p w:rsidR="00F31F44" w:rsidRPr="00F31F44" w:rsidRDefault="00F31F44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F31F44" w:rsidRPr="00F31F44" w:rsidRDefault="00F31F44" w:rsidP="00B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скажите 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где и почему лучше жить: в городе или сельском поселении? 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proofErr w:type="gramStart"/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 Что главное для человека? ДОМ И где бы ни был ваш дом, 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, селе, станице, только там ваша семья, родные, ваша Родина. А теперь давайте подведём итоги. Посмотрите на слайд, 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 мы достигли цели урока?</w:t>
            </w:r>
          </w:p>
        </w:tc>
        <w:tc>
          <w:tcPr>
            <w:tcW w:w="2268" w:type="dxa"/>
          </w:tcPr>
          <w:p w:rsidR="00F31F44" w:rsidRPr="00F31F44" w:rsidRDefault="00F31F44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31F44" w:rsidRPr="00F31F44" w:rsidRDefault="00F31F44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44" w:rsidRPr="00F31F44" w:rsidTr="00AD0CB3">
        <w:tc>
          <w:tcPr>
            <w:tcW w:w="2235" w:type="dxa"/>
            <w:vMerge/>
          </w:tcPr>
          <w:p w:rsidR="00F31F44" w:rsidRPr="00F31F44" w:rsidRDefault="00F31F44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F31F44" w:rsidRPr="00F31F44" w:rsidRDefault="00F31F44" w:rsidP="00B2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редлагаю вам ответить на вопросы теста (последняя страница </w:t>
            </w:r>
            <w:proofErr w:type="spellStart"/>
            <w:r w:rsidRPr="00F31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spell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:rsidR="00F31F44" w:rsidRPr="00F31F44" w:rsidRDefault="00F31F44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B3" w:rsidRPr="00F31F44" w:rsidTr="00AD0CB3">
        <w:tc>
          <w:tcPr>
            <w:tcW w:w="2235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064BCF" w:rsidRPr="00F3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AD0CB3" w:rsidRPr="00F31F44" w:rsidRDefault="00AD0CB3" w:rsidP="000E72A7">
            <w:pP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 пожалуйста на вопросы:</w:t>
            </w:r>
            <w:r w:rsidRPr="00F31F4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D0CB3" w:rsidRPr="00F31F44" w:rsidRDefault="00AD0CB3" w:rsidP="000E72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Cs/>
                <w:sz w:val="24"/>
                <w:szCs w:val="24"/>
              </w:rPr>
              <w:t>Какой из этапов урока научил вас думать, наблюдать?</w:t>
            </w:r>
          </w:p>
          <w:p w:rsidR="00AD0CB3" w:rsidRPr="00F31F44" w:rsidRDefault="00AD0CB3" w:rsidP="000E72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Cs/>
                <w:sz w:val="24"/>
                <w:szCs w:val="24"/>
              </w:rPr>
              <w:t>На каком этапе урока вы пробовали применять свои знания?</w:t>
            </w:r>
          </w:p>
          <w:p w:rsidR="00AD0CB3" w:rsidRPr="00F31F44" w:rsidRDefault="00AD0CB3" w:rsidP="000E72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Какое ощущение у вас в конце урока? 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1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Личностные 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1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CB3" w:rsidRPr="00F31F44" w:rsidTr="00AD0CB3">
        <w:tc>
          <w:tcPr>
            <w:tcW w:w="2235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</w:t>
            </w:r>
          </w:p>
        </w:tc>
        <w:tc>
          <w:tcPr>
            <w:tcW w:w="10347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Оценивает учеников, комментирует оценку.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CB3" w:rsidRPr="00F31F44" w:rsidTr="00AD0CB3">
        <w:tc>
          <w:tcPr>
            <w:tcW w:w="2235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0347" w:type="dxa"/>
          </w:tcPr>
          <w:p w:rsidR="00AD0CB3" w:rsidRPr="00F31F44" w:rsidRDefault="00AD0CB3" w:rsidP="002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Откройте дневники и запишите домашнее задание.</w:t>
            </w:r>
            <w:r w:rsidR="00C47CAE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И оно есть у вас на последней странице </w:t>
            </w:r>
            <w:proofErr w:type="spellStart"/>
            <w:r w:rsidR="00C47CAE" w:rsidRPr="00F31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spellEnd"/>
            <w:r w:rsidR="00C47CAE"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064BCF"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CB3" w:rsidRPr="00F31F44" w:rsidTr="00AD0CB3">
        <w:tc>
          <w:tcPr>
            <w:tcW w:w="2235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064BCF" w:rsidRPr="00F31F4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 xml:space="preserve">Ну и в заключение хочу сказать: 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Окончен урок, и выполнен план.</w:t>
            </w:r>
          </w:p>
          <w:p w:rsidR="00AD0CB3" w:rsidRPr="00F31F44" w:rsidRDefault="00AD0CB3" w:rsidP="000E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44">
              <w:rPr>
                <w:rFonts w:ascii="Times New Roman" w:hAnsi="Times New Roman" w:cs="Times New Roman"/>
                <w:sz w:val="24"/>
                <w:szCs w:val="24"/>
              </w:rPr>
              <w:t>Спасибо, девчонки- мальчишки, огромное вам.</w:t>
            </w:r>
          </w:p>
        </w:tc>
        <w:tc>
          <w:tcPr>
            <w:tcW w:w="2268" w:type="dxa"/>
          </w:tcPr>
          <w:p w:rsidR="00AD0CB3" w:rsidRPr="00F31F44" w:rsidRDefault="00AD0CB3" w:rsidP="000E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A3D" w:rsidRDefault="00095A3D" w:rsidP="008028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9C2" w:rsidRPr="00095A3D" w:rsidRDefault="002559C2" w:rsidP="008028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59C2" w:rsidRPr="00095A3D" w:rsidSect="00095A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EF3"/>
      </v:shape>
    </w:pict>
  </w:numPicBullet>
  <w:abstractNum w:abstractNumId="0">
    <w:nsid w:val="2E744527"/>
    <w:multiLevelType w:val="hybridMultilevel"/>
    <w:tmpl w:val="5742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67999"/>
    <w:multiLevelType w:val="hybridMultilevel"/>
    <w:tmpl w:val="8E9C5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402ADB"/>
    <w:multiLevelType w:val="hybridMultilevel"/>
    <w:tmpl w:val="88B621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A3D"/>
    <w:rsid w:val="00064BCF"/>
    <w:rsid w:val="00095A3D"/>
    <w:rsid w:val="000C2018"/>
    <w:rsid w:val="000E72A7"/>
    <w:rsid w:val="001C7564"/>
    <w:rsid w:val="00201AD0"/>
    <w:rsid w:val="00213D59"/>
    <w:rsid w:val="002559C2"/>
    <w:rsid w:val="00263583"/>
    <w:rsid w:val="0027295D"/>
    <w:rsid w:val="002B31DF"/>
    <w:rsid w:val="00317B82"/>
    <w:rsid w:val="0036641C"/>
    <w:rsid w:val="00455B03"/>
    <w:rsid w:val="00465025"/>
    <w:rsid w:val="0047735A"/>
    <w:rsid w:val="00537BDF"/>
    <w:rsid w:val="005713CE"/>
    <w:rsid w:val="005D16D3"/>
    <w:rsid w:val="005E6EC2"/>
    <w:rsid w:val="00601523"/>
    <w:rsid w:val="006029B8"/>
    <w:rsid w:val="006139F4"/>
    <w:rsid w:val="006C0ECC"/>
    <w:rsid w:val="006F7851"/>
    <w:rsid w:val="00734410"/>
    <w:rsid w:val="00775BB2"/>
    <w:rsid w:val="007949CB"/>
    <w:rsid w:val="007B4232"/>
    <w:rsid w:val="007B73AE"/>
    <w:rsid w:val="00802843"/>
    <w:rsid w:val="008342C4"/>
    <w:rsid w:val="009047CE"/>
    <w:rsid w:val="0092449D"/>
    <w:rsid w:val="00AB2A1C"/>
    <w:rsid w:val="00AD0CB3"/>
    <w:rsid w:val="00B273FA"/>
    <w:rsid w:val="00C47CAE"/>
    <w:rsid w:val="00CE18A0"/>
    <w:rsid w:val="00D20B75"/>
    <w:rsid w:val="00D2451E"/>
    <w:rsid w:val="00D3408D"/>
    <w:rsid w:val="00D472E6"/>
    <w:rsid w:val="00DD7994"/>
    <w:rsid w:val="00E27E93"/>
    <w:rsid w:val="00EE6B5C"/>
    <w:rsid w:val="00F14A80"/>
    <w:rsid w:val="00F31F44"/>
    <w:rsid w:val="00F567F0"/>
    <w:rsid w:val="00FA750C"/>
    <w:rsid w:val="00FB765D"/>
    <w:rsid w:val="00FC0631"/>
    <w:rsid w:val="00FF045A"/>
    <w:rsid w:val="00FF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3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95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55B03"/>
    <w:rPr>
      <w:color w:val="0000FF"/>
      <w:u w:val="single"/>
    </w:rPr>
  </w:style>
  <w:style w:type="paragraph" w:styleId="a6">
    <w:name w:val="Normal (Web)"/>
    <w:basedOn w:val="a"/>
    <w:unhideWhenUsed/>
    <w:rsid w:val="0060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Adminn</cp:lastModifiedBy>
  <cp:revision>26</cp:revision>
  <cp:lastPrinted>2020-09-16T15:46:00Z</cp:lastPrinted>
  <dcterms:created xsi:type="dcterms:W3CDTF">2020-03-18T13:48:00Z</dcterms:created>
  <dcterms:modified xsi:type="dcterms:W3CDTF">2022-11-06T15:52:00Z</dcterms:modified>
</cp:coreProperties>
</file>