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A6" w:rsidRDefault="000C379A" w:rsidP="000C379A">
      <w:pPr>
        <w:jc w:val="center"/>
        <w:rPr>
          <w:rFonts w:ascii="Times New Roman" w:hAnsi="Times New Roman" w:cs="Times New Roman"/>
          <w:sz w:val="24"/>
          <w:szCs w:val="24"/>
        </w:rPr>
      </w:pPr>
      <w:r>
        <w:rPr>
          <w:rFonts w:ascii="Times New Roman" w:hAnsi="Times New Roman" w:cs="Times New Roman"/>
          <w:sz w:val="24"/>
          <w:szCs w:val="24"/>
        </w:rPr>
        <w:t>Время с высоким КПД!</w:t>
      </w:r>
    </w:p>
    <w:p w:rsidR="000C379A" w:rsidRDefault="000C379A">
      <w:pPr>
        <w:rPr>
          <w:rFonts w:ascii="Times New Roman" w:hAnsi="Times New Roman" w:cs="Times New Roman"/>
          <w:sz w:val="24"/>
          <w:szCs w:val="24"/>
        </w:rPr>
      </w:pPr>
      <w:r>
        <w:rPr>
          <w:rFonts w:ascii="Times New Roman" w:hAnsi="Times New Roman" w:cs="Times New Roman"/>
          <w:sz w:val="24"/>
          <w:szCs w:val="24"/>
        </w:rPr>
        <w:t>Игровой метод в обучении русскому языку и литературе в 5 – 9 классах является эффективным инструментом, способствующим активизации интереса учащихся к учебному материалу и повышению их мотивации. Этот метод позволяет сделать проц</w:t>
      </w:r>
      <w:r w:rsidR="00804032">
        <w:rPr>
          <w:rFonts w:ascii="Times New Roman" w:hAnsi="Times New Roman" w:cs="Times New Roman"/>
          <w:sz w:val="24"/>
          <w:szCs w:val="24"/>
        </w:rPr>
        <w:t>е</w:t>
      </w:r>
      <w:r>
        <w:rPr>
          <w:rFonts w:ascii="Times New Roman" w:hAnsi="Times New Roman" w:cs="Times New Roman"/>
          <w:sz w:val="24"/>
          <w:szCs w:val="24"/>
        </w:rPr>
        <w:t xml:space="preserve">сс обучения более увлекательным и доступным, способствует развитию творческого мышления, коммуникативных навыков, также повышению уровня культуры речи. </w:t>
      </w:r>
    </w:p>
    <w:p w:rsidR="00FD1063" w:rsidRDefault="000C379A">
      <w:pPr>
        <w:rPr>
          <w:rFonts w:ascii="Times New Roman" w:hAnsi="Times New Roman" w:cs="Times New Roman"/>
          <w:sz w:val="24"/>
          <w:szCs w:val="24"/>
        </w:rPr>
      </w:pPr>
      <w:r>
        <w:rPr>
          <w:rFonts w:ascii="Times New Roman" w:hAnsi="Times New Roman" w:cs="Times New Roman"/>
          <w:sz w:val="24"/>
          <w:szCs w:val="24"/>
        </w:rPr>
        <w:t xml:space="preserve">Одним из основных преимуществ игрового метода является его способность к интеграции различных типов заданий и форм работы. С помощью игр можно успешно сочетать работу как на  развитие </w:t>
      </w:r>
      <w:proofErr w:type="spellStart"/>
      <w:proofErr w:type="gramStart"/>
      <w:r>
        <w:rPr>
          <w:rFonts w:ascii="Times New Roman" w:hAnsi="Times New Roman" w:cs="Times New Roman"/>
          <w:sz w:val="24"/>
          <w:szCs w:val="24"/>
        </w:rPr>
        <w:t>лексико</w:t>
      </w:r>
      <w:proofErr w:type="spellEnd"/>
      <w:r>
        <w:rPr>
          <w:rFonts w:ascii="Times New Roman" w:hAnsi="Times New Roman" w:cs="Times New Roman"/>
          <w:sz w:val="24"/>
          <w:szCs w:val="24"/>
        </w:rPr>
        <w:t xml:space="preserve"> – грамматических</w:t>
      </w:r>
      <w:proofErr w:type="gramEnd"/>
      <w:r>
        <w:rPr>
          <w:rFonts w:ascii="Times New Roman" w:hAnsi="Times New Roman" w:cs="Times New Roman"/>
          <w:sz w:val="24"/>
          <w:szCs w:val="24"/>
        </w:rPr>
        <w:t xml:space="preserve"> навыков, так и</w:t>
      </w:r>
      <w:r w:rsidR="00804032">
        <w:rPr>
          <w:rFonts w:ascii="Times New Roman" w:hAnsi="Times New Roman" w:cs="Times New Roman"/>
          <w:sz w:val="24"/>
          <w:szCs w:val="24"/>
        </w:rPr>
        <w:t xml:space="preserve"> на развитие</w:t>
      </w:r>
      <w:r>
        <w:rPr>
          <w:rFonts w:ascii="Times New Roman" w:hAnsi="Times New Roman" w:cs="Times New Roman"/>
          <w:sz w:val="24"/>
          <w:szCs w:val="24"/>
        </w:rPr>
        <w:t xml:space="preserve"> навыков анализа и </w:t>
      </w:r>
      <w:proofErr w:type="spellStart"/>
      <w:r>
        <w:rPr>
          <w:rFonts w:ascii="Times New Roman" w:hAnsi="Times New Roman" w:cs="Times New Roman"/>
          <w:sz w:val="24"/>
          <w:szCs w:val="24"/>
        </w:rPr>
        <w:t>интерпритации</w:t>
      </w:r>
      <w:proofErr w:type="spellEnd"/>
      <w:r>
        <w:rPr>
          <w:rFonts w:ascii="Times New Roman" w:hAnsi="Times New Roman" w:cs="Times New Roman"/>
          <w:sz w:val="24"/>
          <w:szCs w:val="24"/>
        </w:rPr>
        <w:t xml:space="preserve"> </w:t>
      </w:r>
      <w:r w:rsidR="003C38B2">
        <w:rPr>
          <w:rFonts w:ascii="Times New Roman" w:hAnsi="Times New Roman" w:cs="Times New Roman"/>
          <w:sz w:val="24"/>
          <w:szCs w:val="24"/>
        </w:rPr>
        <w:t>литературных произведений. Игровые задания могут быть орие</w:t>
      </w:r>
      <w:r w:rsidR="00804032">
        <w:rPr>
          <w:rFonts w:ascii="Times New Roman" w:hAnsi="Times New Roman" w:cs="Times New Roman"/>
          <w:sz w:val="24"/>
          <w:szCs w:val="24"/>
        </w:rPr>
        <w:t>нтированы как на индивидуальную</w:t>
      </w:r>
      <w:r w:rsidR="003C38B2">
        <w:rPr>
          <w:rFonts w:ascii="Times New Roman" w:hAnsi="Times New Roman" w:cs="Times New Roman"/>
          <w:sz w:val="24"/>
          <w:szCs w:val="24"/>
        </w:rPr>
        <w:t xml:space="preserve">, так и на групповую работу, что способствует развитию коммуникативных умений учащихся. Игры на уроках русского языка и литературы могут разнообразить процесс и помочь учащимся лучше усваивать сложный материал. Например, игровые ситуации могут быть использованы для тренировки правильного употребления грамматических конструкций, запоминания новой лексики или интерпретации литературных произведений. Кроме того, игровой метод способствует развитию творческих способностей школьников. Участие в играх требует от учащихся нестандартного мышления, поиска необычных решений, а также способствует развитию самостоятельности и ответственности за свои действия. </w:t>
      </w:r>
    </w:p>
    <w:p w:rsidR="00FF5628" w:rsidRDefault="001956A2">
      <w:pPr>
        <w:rPr>
          <w:rFonts w:ascii="Times New Roman" w:hAnsi="Times New Roman" w:cs="Times New Roman"/>
          <w:sz w:val="24"/>
          <w:szCs w:val="24"/>
        </w:rPr>
      </w:pPr>
      <w:r>
        <w:rPr>
          <w:rFonts w:ascii="Times New Roman" w:hAnsi="Times New Roman" w:cs="Times New Roman"/>
          <w:sz w:val="24"/>
          <w:szCs w:val="24"/>
        </w:rPr>
        <w:t xml:space="preserve">Разнообразные игры и упражнения, которые могут быть использованы на уроках русского языка и литературы, включают в себя такие формы, как ролевые игры, интеллектуальные игры, кроссворды, игры – головоломки, дидактические игры и многие другие. Например, для изучения литературных произведений можно проводить игры – </w:t>
      </w:r>
      <w:proofErr w:type="spellStart"/>
      <w:r>
        <w:rPr>
          <w:rFonts w:ascii="Times New Roman" w:hAnsi="Times New Roman" w:cs="Times New Roman"/>
          <w:sz w:val="24"/>
          <w:szCs w:val="24"/>
        </w:rPr>
        <w:t>квесты</w:t>
      </w:r>
      <w:proofErr w:type="spellEnd"/>
      <w:r>
        <w:rPr>
          <w:rFonts w:ascii="Times New Roman" w:hAnsi="Times New Roman" w:cs="Times New Roman"/>
          <w:sz w:val="24"/>
          <w:szCs w:val="24"/>
        </w:rPr>
        <w:t>, в рамках которых учащиеся решают задачи, связанные с анализом текстов и творческими заданиями.</w:t>
      </w:r>
      <w:r w:rsidR="00ED2E9F" w:rsidRPr="00ED2E9F">
        <w:rPr>
          <w:rFonts w:ascii="Times New Roman" w:hAnsi="Times New Roman" w:cs="Times New Roman"/>
          <w:sz w:val="24"/>
          <w:szCs w:val="24"/>
        </w:rPr>
        <w:t xml:space="preserve"> </w:t>
      </w:r>
      <w:r w:rsidR="00ED2E9F">
        <w:rPr>
          <w:rFonts w:ascii="Times New Roman" w:hAnsi="Times New Roman" w:cs="Times New Roman"/>
          <w:sz w:val="24"/>
          <w:szCs w:val="24"/>
        </w:rPr>
        <w:t xml:space="preserve">Эти игры способствуют активизации мыслительной деятельности учащихся, позволяют им более эффективно усваивать материал и создают интерактивную обстановку на уроках. </w:t>
      </w:r>
      <w:r>
        <w:rPr>
          <w:rFonts w:ascii="Times New Roman" w:hAnsi="Times New Roman" w:cs="Times New Roman"/>
          <w:sz w:val="24"/>
          <w:szCs w:val="24"/>
        </w:rPr>
        <w:t xml:space="preserve"> Ролевые игры позволяют школьникам вжиться в роль персонажей литературных произведений или создать свои собственные сюжеты, что активизир</w:t>
      </w:r>
      <w:r w:rsidR="00ED2E9F">
        <w:rPr>
          <w:rFonts w:ascii="Times New Roman" w:hAnsi="Times New Roman" w:cs="Times New Roman"/>
          <w:sz w:val="24"/>
          <w:szCs w:val="24"/>
        </w:rPr>
        <w:t xml:space="preserve">ует </w:t>
      </w:r>
      <w:r>
        <w:rPr>
          <w:rFonts w:ascii="Times New Roman" w:hAnsi="Times New Roman" w:cs="Times New Roman"/>
          <w:sz w:val="24"/>
          <w:szCs w:val="24"/>
        </w:rPr>
        <w:t xml:space="preserve"> их воображение и помогает лучше понять мир литературы. Интеллектуальные игры </w:t>
      </w:r>
      <w:r w:rsidR="00ED2E9F">
        <w:rPr>
          <w:rFonts w:ascii="Times New Roman" w:hAnsi="Times New Roman" w:cs="Times New Roman"/>
          <w:sz w:val="24"/>
          <w:szCs w:val="24"/>
        </w:rPr>
        <w:t xml:space="preserve">(например, «Что?», «Где?», «Когда?») </w:t>
      </w:r>
      <w:r>
        <w:rPr>
          <w:rFonts w:ascii="Times New Roman" w:hAnsi="Times New Roman" w:cs="Times New Roman"/>
          <w:sz w:val="24"/>
          <w:szCs w:val="24"/>
        </w:rPr>
        <w:t>способствуют развитию логического мышления, умения работать с информацией и делать выводы. Для учебы русскому языку также могут быть использованы игры, направленные на развитие правописания, пунктуации, орфографии. Например, игры – головоломки с заданиями по со</w:t>
      </w:r>
      <w:r w:rsidR="00FD1063">
        <w:rPr>
          <w:rFonts w:ascii="Times New Roman" w:hAnsi="Times New Roman" w:cs="Times New Roman"/>
          <w:sz w:val="24"/>
          <w:szCs w:val="24"/>
        </w:rPr>
        <w:t>с</w:t>
      </w:r>
      <w:r>
        <w:rPr>
          <w:rFonts w:ascii="Times New Roman" w:hAnsi="Times New Roman" w:cs="Times New Roman"/>
          <w:sz w:val="24"/>
          <w:szCs w:val="24"/>
        </w:rPr>
        <w:t>тавлению слов, заполнению пропусков или подборку синоним</w:t>
      </w:r>
      <w:r w:rsidR="00FD1063">
        <w:rPr>
          <w:rFonts w:ascii="Times New Roman" w:hAnsi="Times New Roman" w:cs="Times New Roman"/>
          <w:sz w:val="24"/>
          <w:szCs w:val="24"/>
        </w:rPr>
        <w:t>о</w:t>
      </w:r>
      <w:r>
        <w:rPr>
          <w:rFonts w:ascii="Times New Roman" w:hAnsi="Times New Roman" w:cs="Times New Roman"/>
          <w:sz w:val="24"/>
          <w:szCs w:val="24"/>
        </w:rPr>
        <w:t>в и антоним</w:t>
      </w:r>
      <w:r w:rsidR="00FD1063">
        <w:rPr>
          <w:rFonts w:ascii="Times New Roman" w:hAnsi="Times New Roman" w:cs="Times New Roman"/>
          <w:sz w:val="24"/>
          <w:szCs w:val="24"/>
        </w:rPr>
        <w:t>о</w:t>
      </w:r>
      <w:r>
        <w:rPr>
          <w:rFonts w:ascii="Times New Roman" w:hAnsi="Times New Roman" w:cs="Times New Roman"/>
          <w:sz w:val="24"/>
          <w:szCs w:val="24"/>
        </w:rPr>
        <w:t xml:space="preserve">в помогут улучшить </w:t>
      </w:r>
      <w:r w:rsidR="00804032">
        <w:rPr>
          <w:rFonts w:ascii="Times New Roman" w:hAnsi="Times New Roman" w:cs="Times New Roman"/>
          <w:sz w:val="24"/>
          <w:szCs w:val="24"/>
        </w:rPr>
        <w:t>навыки письма и орфографии учащихся.</w:t>
      </w:r>
      <w:r w:rsidR="00FD1063">
        <w:rPr>
          <w:rFonts w:ascii="Times New Roman" w:hAnsi="Times New Roman" w:cs="Times New Roman"/>
          <w:sz w:val="24"/>
          <w:szCs w:val="24"/>
        </w:rPr>
        <w:t xml:space="preserve"> Дидактические игры: такие игры, как «Сложи стихотворение», «Составь сюжет», «Угадай жанр», помогут более глубоко понять литературные произведения и закрепить знания по языку.</w:t>
      </w:r>
      <w:r w:rsidR="00687759">
        <w:rPr>
          <w:rFonts w:ascii="Times New Roman" w:hAnsi="Times New Roman" w:cs="Times New Roman"/>
          <w:sz w:val="24"/>
          <w:szCs w:val="24"/>
        </w:rPr>
        <w:t xml:space="preserve"> В своей работе я очень часто использую </w:t>
      </w:r>
      <w:r w:rsidR="00A14A29">
        <w:rPr>
          <w:rFonts w:ascii="Times New Roman" w:hAnsi="Times New Roman" w:cs="Times New Roman"/>
          <w:sz w:val="24"/>
          <w:szCs w:val="24"/>
        </w:rPr>
        <w:t>вышеперечисленные</w:t>
      </w:r>
      <w:r w:rsidR="00AE3D72">
        <w:rPr>
          <w:rFonts w:ascii="Times New Roman" w:hAnsi="Times New Roman" w:cs="Times New Roman"/>
          <w:sz w:val="24"/>
          <w:szCs w:val="24"/>
        </w:rPr>
        <w:t xml:space="preserve"> игры</w:t>
      </w:r>
      <w:r w:rsidR="00687759">
        <w:rPr>
          <w:rFonts w:ascii="Times New Roman" w:hAnsi="Times New Roman" w:cs="Times New Roman"/>
          <w:sz w:val="24"/>
          <w:szCs w:val="24"/>
        </w:rPr>
        <w:t>. Недавно я попробовала создать свою игру « Путешествие по литературным измерениям». Литературные герои путешествуют по различным измерениям, выполняют различные увлекательные задания, зарабатывая очки</w:t>
      </w:r>
      <w:r w:rsidR="00FF5628">
        <w:rPr>
          <w:rFonts w:ascii="Times New Roman" w:hAnsi="Times New Roman" w:cs="Times New Roman"/>
          <w:sz w:val="24"/>
          <w:szCs w:val="24"/>
        </w:rPr>
        <w:t xml:space="preserve">. Вопросы по категориям: думай, действуй, великие сочинители и легендарное сражение. </w:t>
      </w:r>
    </w:p>
    <w:p w:rsidR="00A14A29" w:rsidRDefault="00FF5628" w:rsidP="00FF5628">
      <w:pPr>
        <w:rPr>
          <w:rFonts w:ascii="Times New Roman" w:hAnsi="Times New Roman" w:cs="Times New Roman"/>
          <w:sz w:val="24"/>
          <w:szCs w:val="24"/>
        </w:rPr>
      </w:pPr>
      <w:r w:rsidRPr="00FF5628">
        <w:rPr>
          <w:rFonts w:ascii="Times New Roman" w:hAnsi="Times New Roman" w:cs="Times New Roman"/>
          <w:noProof/>
          <w:sz w:val="24"/>
          <w:szCs w:val="24"/>
        </w:rPr>
        <w:lastRenderedPageBreak/>
        <w:drawing>
          <wp:inline distT="0" distB="0" distL="0" distR="0">
            <wp:extent cx="2615293" cy="2275114"/>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5" name="Google Shape;75;p16"/>
                    <pic:cNvPicPr preferRelativeResize="0"/>
                  </pic:nvPicPr>
                  <pic:blipFill>
                    <a:blip r:embed="rId4" cstate="print">
                      <a:alphaModFix/>
                    </a:blip>
                    <a:stretch>
                      <a:fillRect/>
                    </a:stretch>
                  </pic:blipFill>
                  <pic:spPr>
                    <a:xfrm>
                      <a:off x="0" y="0"/>
                      <a:ext cx="2615174" cy="2275010"/>
                    </a:xfrm>
                    <a:prstGeom prst="rect">
                      <a:avLst/>
                    </a:prstGeom>
                    <a:noFill/>
                    <a:ln>
                      <a:noFill/>
                    </a:ln>
                  </pic:spPr>
                </pic:pic>
              </a:graphicData>
            </a:graphic>
          </wp:inline>
        </w:drawing>
      </w:r>
    </w:p>
    <w:p w:rsidR="00AE3D72" w:rsidRDefault="00AE3D72" w:rsidP="00FF5628">
      <w:pPr>
        <w:rPr>
          <w:rFonts w:ascii="Times New Roman" w:hAnsi="Times New Roman" w:cs="Times New Roman"/>
          <w:sz w:val="24"/>
          <w:szCs w:val="24"/>
        </w:rPr>
      </w:pPr>
      <w:r>
        <w:rPr>
          <w:rFonts w:ascii="Times New Roman" w:hAnsi="Times New Roman" w:cs="Times New Roman"/>
          <w:sz w:val="24"/>
          <w:szCs w:val="24"/>
        </w:rPr>
        <w:t>Герои</w:t>
      </w:r>
    </w:p>
    <w:p w:rsidR="00AE3D72" w:rsidRDefault="00AE3D72" w:rsidP="00FF5628">
      <w:pPr>
        <w:rPr>
          <w:rFonts w:ascii="Times New Roman" w:hAnsi="Times New Roman" w:cs="Times New Roman"/>
          <w:sz w:val="24"/>
          <w:szCs w:val="24"/>
        </w:rPr>
      </w:pPr>
      <w:r w:rsidRPr="00AE3D72">
        <w:rPr>
          <w:rFonts w:ascii="Times New Roman" w:hAnsi="Times New Roman" w:cs="Times New Roman"/>
          <w:sz w:val="24"/>
          <w:szCs w:val="24"/>
        </w:rPr>
        <w:drawing>
          <wp:inline distT="0" distB="0" distL="0" distR="0">
            <wp:extent cx="2276048" cy="32664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83" name="Google Shape;83;p17"/>
                    <pic:cNvPicPr preferRelativeResize="0"/>
                  </pic:nvPicPr>
                  <pic:blipFill>
                    <a:blip r:embed="rId5" cstate="print">
                      <a:alphaModFix/>
                    </a:blip>
                    <a:stretch>
                      <a:fillRect/>
                    </a:stretch>
                  </pic:blipFill>
                  <pic:spPr>
                    <a:xfrm>
                      <a:off x="0" y="0"/>
                      <a:ext cx="2276048" cy="3266400"/>
                    </a:xfrm>
                    <a:prstGeom prst="rect">
                      <a:avLst/>
                    </a:prstGeom>
                    <a:noFill/>
                    <a:ln>
                      <a:noFill/>
                    </a:ln>
                  </pic:spPr>
                </pic:pic>
              </a:graphicData>
            </a:graphic>
          </wp:inline>
        </w:drawing>
      </w:r>
      <w:r w:rsidRPr="00AE3D72">
        <w:rPr>
          <w:rFonts w:ascii="Times New Roman" w:hAnsi="Times New Roman" w:cs="Times New Roman"/>
          <w:sz w:val="24"/>
          <w:szCs w:val="24"/>
        </w:rPr>
        <w:drawing>
          <wp:inline distT="0" distB="0" distL="0" distR="0">
            <wp:extent cx="2272687" cy="3254829"/>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84" name="Google Shape;84;p17"/>
                    <pic:cNvPicPr preferRelativeResize="0"/>
                  </pic:nvPicPr>
                  <pic:blipFill>
                    <a:blip r:embed="rId6" cstate="print">
                      <a:alphaModFix/>
                    </a:blip>
                    <a:stretch>
                      <a:fillRect/>
                    </a:stretch>
                  </pic:blipFill>
                  <pic:spPr>
                    <a:xfrm>
                      <a:off x="0" y="0"/>
                      <a:ext cx="2276048" cy="3259643"/>
                    </a:xfrm>
                    <a:prstGeom prst="rect">
                      <a:avLst/>
                    </a:prstGeom>
                    <a:noFill/>
                    <a:ln>
                      <a:noFill/>
                    </a:ln>
                  </pic:spPr>
                </pic:pic>
              </a:graphicData>
            </a:graphic>
          </wp:inline>
        </w:drawing>
      </w:r>
    </w:p>
    <w:p w:rsidR="00FF5628" w:rsidRPr="00FF5628" w:rsidRDefault="00A14A29" w:rsidP="00FF5628">
      <w:pPr>
        <w:rPr>
          <w:rFonts w:ascii="Times New Roman" w:hAnsi="Times New Roman" w:cs="Times New Roman"/>
          <w:sz w:val="24"/>
          <w:szCs w:val="24"/>
        </w:rPr>
      </w:pPr>
      <w:r>
        <w:rPr>
          <w:rFonts w:ascii="Times New Roman" w:hAnsi="Times New Roman" w:cs="Times New Roman"/>
          <w:sz w:val="24"/>
          <w:szCs w:val="24"/>
        </w:rPr>
        <w:t>Вопросы из категории «Легендарное сражение»</w:t>
      </w:r>
      <w:r w:rsidR="004B16A6" w:rsidRPr="004B16A6">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56.7pt;margin-top:56.7pt;width:341.55pt;height:252.95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5728" w:type="dxa"/>
        <w:tblCellMar>
          <w:left w:w="0" w:type="dxa"/>
          <w:right w:w="0" w:type="dxa"/>
        </w:tblCellMar>
        <w:tblLook w:val="04A0"/>
      </w:tblPr>
      <w:tblGrid>
        <w:gridCol w:w="2893"/>
        <w:gridCol w:w="2835"/>
      </w:tblGrid>
      <w:tr w:rsidR="00FF5628" w:rsidTr="00FF5628">
        <w:trPr>
          <w:trHeight w:val="1525"/>
        </w:trPr>
        <w:tc>
          <w:tcPr>
            <w:tcW w:w="2893"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rsidR="00FF5628" w:rsidRDefault="00FF5628">
            <w:pPr>
              <w:widowControl w:val="0"/>
              <w:rPr>
                <w:b/>
                <w:bCs/>
                <w:color w:val="FF0000"/>
                <w:kern w:val="28"/>
                <w:sz w:val="24"/>
                <w:szCs w:val="24"/>
              </w:rPr>
            </w:pPr>
            <w:r>
              <w:rPr>
                <w:b/>
                <w:bCs/>
                <w:color w:val="FF0000"/>
                <w:sz w:val="24"/>
                <w:szCs w:val="24"/>
              </w:rPr>
              <w:t>Сразись с тем, кого ты выберешь себе сам</w:t>
            </w:r>
          </w:p>
          <w:p w:rsidR="00FF5628" w:rsidRDefault="00FF5628">
            <w:pPr>
              <w:widowControl w:val="0"/>
              <w:rPr>
                <w:b/>
                <w:bCs/>
                <w:color w:val="FF0000"/>
                <w:sz w:val="24"/>
                <w:szCs w:val="24"/>
              </w:rPr>
            </w:pPr>
            <w:r>
              <w:rPr>
                <w:b/>
                <w:bCs/>
                <w:color w:val="FF0000"/>
                <w:sz w:val="24"/>
                <w:szCs w:val="24"/>
              </w:rPr>
              <w:t> </w:t>
            </w:r>
          </w:p>
          <w:p w:rsidR="00FF5628" w:rsidRDefault="00FF5628">
            <w:pPr>
              <w:widowControl w:val="0"/>
              <w:rPr>
                <w:b/>
                <w:bCs/>
                <w:color w:val="0000FF"/>
                <w:sz w:val="24"/>
                <w:szCs w:val="24"/>
              </w:rPr>
            </w:pPr>
            <w:r>
              <w:rPr>
                <w:b/>
                <w:bCs/>
                <w:color w:val="0000FF"/>
                <w:sz w:val="24"/>
                <w:szCs w:val="24"/>
              </w:rPr>
              <w:t xml:space="preserve">1.Что сажали мужик и медведь в русской народной сказке? </w:t>
            </w:r>
          </w:p>
          <w:p w:rsidR="00FF5628" w:rsidRDefault="00FF5628">
            <w:pPr>
              <w:widowControl w:val="0"/>
              <w:rPr>
                <w:b/>
                <w:bCs/>
                <w:color w:val="0000FF"/>
                <w:sz w:val="24"/>
                <w:szCs w:val="24"/>
              </w:rPr>
            </w:pPr>
            <w:r>
              <w:rPr>
                <w:b/>
                <w:bCs/>
                <w:color w:val="0000FF"/>
                <w:sz w:val="24"/>
                <w:szCs w:val="24"/>
              </w:rPr>
              <w:t>2. Кто рыбачил на хвост в лютый мороз?</w:t>
            </w:r>
          </w:p>
          <w:p w:rsidR="00FF5628" w:rsidRDefault="00FF5628">
            <w:pPr>
              <w:widowControl w:val="0"/>
              <w:rPr>
                <w:b/>
                <w:bCs/>
                <w:color w:val="0000FF"/>
                <w:kern w:val="28"/>
                <w:sz w:val="24"/>
                <w:szCs w:val="24"/>
              </w:rPr>
            </w:pPr>
            <w:r>
              <w:rPr>
                <w:b/>
                <w:bCs/>
                <w:color w:val="0000FF"/>
                <w:sz w:val="24"/>
                <w:szCs w:val="24"/>
              </w:rPr>
              <w:t xml:space="preserve">3. Как звали дедушку, которого осчастливил </w:t>
            </w:r>
            <w:r>
              <w:rPr>
                <w:b/>
                <w:bCs/>
                <w:color w:val="0000FF"/>
                <w:sz w:val="24"/>
                <w:szCs w:val="24"/>
              </w:rPr>
              <w:lastRenderedPageBreak/>
              <w:t>велосипед?</w:t>
            </w:r>
          </w:p>
        </w:tc>
        <w:tc>
          <w:tcPr>
            <w:tcW w:w="2835"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rsidR="00FF5628" w:rsidRDefault="00FF5628">
            <w:pPr>
              <w:widowControl w:val="0"/>
              <w:ind w:left="360" w:hanging="360"/>
              <w:rPr>
                <w:b/>
                <w:bCs/>
                <w:color w:val="0000FF"/>
                <w:kern w:val="28"/>
                <w:sz w:val="28"/>
                <w:szCs w:val="28"/>
              </w:rPr>
            </w:pPr>
            <w:r>
              <w:rPr>
                <w:color w:val="0000FF"/>
                <w:sz w:val="28"/>
                <w:szCs w:val="28"/>
              </w:rPr>
              <w:lastRenderedPageBreak/>
              <w:t>1.</w:t>
            </w:r>
            <w:r>
              <w:t> </w:t>
            </w:r>
            <w:r>
              <w:rPr>
                <w:b/>
                <w:bCs/>
                <w:color w:val="0000FF"/>
                <w:sz w:val="28"/>
                <w:szCs w:val="28"/>
              </w:rPr>
              <w:t>Репу</w:t>
            </w:r>
          </w:p>
          <w:p w:rsidR="00FF5628" w:rsidRDefault="00FF5628">
            <w:pPr>
              <w:widowControl w:val="0"/>
              <w:ind w:left="360" w:hanging="360"/>
              <w:rPr>
                <w:b/>
                <w:bCs/>
                <w:color w:val="0000FF"/>
                <w:sz w:val="28"/>
                <w:szCs w:val="28"/>
              </w:rPr>
            </w:pPr>
            <w:r>
              <w:rPr>
                <w:color w:val="0000FF"/>
                <w:sz w:val="28"/>
                <w:szCs w:val="28"/>
              </w:rPr>
              <w:t>2.</w:t>
            </w:r>
            <w:r>
              <w:t> </w:t>
            </w:r>
            <w:r>
              <w:rPr>
                <w:b/>
                <w:bCs/>
                <w:color w:val="0000FF"/>
                <w:sz w:val="28"/>
                <w:szCs w:val="28"/>
              </w:rPr>
              <w:t>Волк</w:t>
            </w:r>
          </w:p>
          <w:p w:rsidR="00FF5628" w:rsidRDefault="00FF5628">
            <w:pPr>
              <w:widowControl w:val="0"/>
              <w:ind w:left="360" w:hanging="360"/>
              <w:rPr>
                <w:b/>
                <w:bCs/>
                <w:color w:val="0000FF"/>
                <w:kern w:val="28"/>
                <w:sz w:val="28"/>
                <w:szCs w:val="28"/>
              </w:rPr>
            </w:pPr>
            <w:r>
              <w:rPr>
                <w:color w:val="0000FF"/>
                <w:sz w:val="28"/>
                <w:szCs w:val="28"/>
              </w:rPr>
              <w:t>3.</w:t>
            </w:r>
            <w:r>
              <w:t> </w:t>
            </w:r>
            <w:r>
              <w:rPr>
                <w:b/>
                <w:bCs/>
                <w:color w:val="0000FF"/>
                <w:sz w:val="28"/>
                <w:szCs w:val="28"/>
              </w:rPr>
              <w:t>Печкин</w:t>
            </w:r>
          </w:p>
        </w:tc>
      </w:tr>
    </w:tbl>
    <w:p w:rsidR="00A14A29" w:rsidRDefault="00A14A29" w:rsidP="00FF5628">
      <w:pPr>
        <w:rPr>
          <w:sz w:val="24"/>
          <w:szCs w:val="24"/>
        </w:rPr>
      </w:pPr>
    </w:p>
    <w:p w:rsidR="00FF5628" w:rsidRDefault="00A14A29" w:rsidP="00FF5628">
      <w:pPr>
        <w:rPr>
          <w:sz w:val="24"/>
          <w:szCs w:val="24"/>
        </w:rPr>
      </w:pPr>
      <w:r>
        <w:rPr>
          <w:sz w:val="24"/>
          <w:szCs w:val="24"/>
        </w:rPr>
        <w:t>Вопрос из категории «Думай»</w:t>
      </w:r>
      <w:r w:rsidR="004B16A6">
        <w:rPr>
          <w:sz w:val="24"/>
          <w:szCs w:val="24"/>
        </w:rPr>
        <w:pict>
          <v:shape id="_x0000_s1027" type="#_x0000_t201" style="position:absolute;margin-left:56.7pt;margin-top:56.7pt;width:341.55pt;height:252.95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5645" w:type="dxa"/>
        <w:tblCellMar>
          <w:left w:w="0" w:type="dxa"/>
          <w:right w:w="0" w:type="dxa"/>
        </w:tblCellMar>
        <w:tblLook w:val="04A0"/>
      </w:tblPr>
      <w:tblGrid>
        <w:gridCol w:w="2881"/>
        <w:gridCol w:w="2764"/>
      </w:tblGrid>
      <w:tr w:rsidR="00FF5628" w:rsidTr="00FF5628">
        <w:trPr>
          <w:trHeight w:val="3540"/>
        </w:trPr>
        <w:tc>
          <w:tcPr>
            <w:tcW w:w="2881"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rsidR="00FF5628" w:rsidRDefault="00FF5628">
            <w:pPr>
              <w:widowControl w:val="0"/>
              <w:ind w:left="720" w:hanging="360"/>
              <w:rPr>
                <w:color w:val="0000FF"/>
                <w:kern w:val="28"/>
                <w:sz w:val="28"/>
                <w:szCs w:val="28"/>
              </w:rPr>
            </w:pPr>
            <w:r>
              <w:rPr>
                <w:color w:val="0000FF"/>
                <w:sz w:val="28"/>
                <w:szCs w:val="28"/>
              </w:rPr>
              <w:t> </w:t>
            </w:r>
          </w:p>
          <w:p w:rsidR="00FF5628" w:rsidRPr="00FF5628" w:rsidRDefault="00FF5628">
            <w:pPr>
              <w:widowControl w:val="0"/>
              <w:jc w:val="center"/>
              <w:rPr>
                <w:b/>
                <w:bCs/>
                <w:color w:val="0000FF"/>
                <w:sz w:val="32"/>
                <w:szCs w:val="32"/>
              </w:rPr>
            </w:pPr>
            <w:r>
              <w:rPr>
                <w:b/>
                <w:bCs/>
                <w:color w:val="0000FF"/>
                <w:sz w:val="32"/>
                <w:szCs w:val="32"/>
              </w:rPr>
              <w:t xml:space="preserve">Почему в сказке </w:t>
            </w:r>
            <w:r w:rsidRPr="00FF5628">
              <w:rPr>
                <w:b/>
                <w:bCs/>
                <w:color w:val="0000FF"/>
                <w:sz w:val="32"/>
                <w:szCs w:val="32"/>
              </w:rPr>
              <w:t>«</w:t>
            </w:r>
            <w:r>
              <w:rPr>
                <w:b/>
                <w:bCs/>
                <w:color w:val="0000FF"/>
                <w:sz w:val="32"/>
                <w:szCs w:val="32"/>
              </w:rPr>
              <w:t>Царевна – лягушка</w:t>
            </w:r>
            <w:r w:rsidRPr="00FF5628">
              <w:rPr>
                <w:b/>
                <w:bCs/>
                <w:color w:val="0000FF"/>
                <w:sz w:val="32"/>
                <w:szCs w:val="32"/>
              </w:rPr>
              <w:t xml:space="preserve">» </w:t>
            </w:r>
          </w:p>
          <w:p w:rsidR="00FF5628" w:rsidRDefault="00FF5628">
            <w:pPr>
              <w:widowControl w:val="0"/>
              <w:jc w:val="center"/>
              <w:rPr>
                <w:b/>
                <w:bCs/>
                <w:color w:val="0000FF"/>
                <w:sz w:val="32"/>
                <w:szCs w:val="32"/>
              </w:rPr>
            </w:pPr>
            <w:r>
              <w:rPr>
                <w:b/>
                <w:bCs/>
                <w:color w:val="0000FF"/>
                <w:sz w:val="32"/>
                <w:szCs w:val="32"/>
              </w:rPr>
              <w:t xml:space="preserve">царевна заколдована </w:t>
            </w:r>
          </w:p>
          <w:p w:rsidR="00FF5628" w:rsidRDefault="00FF5628">
            <w:pPr>
              <w:widowControl w:val="0"/>
              <w:jc w:val="center"/>
              <w:rPr>
                <w:b/>
                <w:bCs/>
                <w:color w:val="0000FF"/>
                <w:sz w:val="32"/>
                <w:szCs w:val="32"/>
              </w:rPr>
            </w:pPr>
            <w:r>
              <w:rPr>
                <w:b/>
                <w:bCs/>
                <w:color w:val="0000FF"/>
                <w:sz w:val="32"/>
                <w:szCs w:val="32"/>
              </w:rPr>
              <w:t xml:space="preserve">в </w:t>
            </w:r>
          </w:p>
          <w:p w:rsidR="00FF5628" w:rsidRDefault="00FF5628">
            <w:pPr>
              <w:widowControl w:val="0"/>
              <w:jc w:val="center"/>
              <w:rPr>
                <w:b/>
                <w:bCs/>
                <w:color w:val="0000FF"/>
                <w:sz w:val="32"/>
                <w:szCs w:val="32"/>
              </w:rPr>
            </w:pPr>
            <w:r>
              <w:rPr>
                <w:b/>
                <w:bCs/>
                <w:color w:val="0000FF"/>
                <w:sz w:val="32"/>
                <w:szCs w:val="32"/>
              </w:rPr>
              <w:t>лягушку?</w:t>
            </w:r>
          </w:p>
          <w:p w:rsidR="00FF5628" w:rsidRDefault="00FF5628">
            <w:pPr>
              <w:widowControl w:val="0"/>
              <w:jc w:val="center"/>
              <w:rPr>
                <w:b/>
                <w:bCs/>
                <w:color w:val="0000FF"/>
                <w:kern w:val="28"/>
                <w:sz w:val="32"/>
                <w:szCs w:val="32"/>
              </w:rPr>
            </w:pPr>
            <w:r>
              <w:rPr>
                <w:b/>
                <w:bCs/>
                <w:color w:val="0000FF"/>
                <w:sz w:val="32"/>
                <w:szCs w:val="32"/>
              </w:rPr>
              <w:t> </w:t>
            </w:r>
          </w:p>
        </w:tc>
        <w:tc>
          <w:tcPr>
            <w:tcW w:w="2764"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rsidR="00FF5628" w:rsidRDefault="00FF5628">
            <w:pPr>
              <w:widowControl w:val="0"/>
              <w:jc w:val="center"/>
              <w:rPr>
                <w:b/>
                <w:bCs/>
                <w:color w:val="0000FF"/>
                <w:kern w:val="28"/>
                <w:sz w:val="32"/>
                <w:szCs w:val="32"/>
              </w:rPr>
            </w:pPr>
            <w:r>
              <w:rPr>
                <w:b/>
                <w:bCs/>
                <w:color w:val="0000FF"/>
                <w:sz w:val="32"/>
                <w:szCs w:val="32"/>
              </w:rPr>
              <w:t> </w:t>
            </w:r>
          </w:p>
          <w:p w:rsidR="00FF5628" w:rsidRDefault="00FF5628">
            <w:pPr>
              <w:widowControl w:val="0"/>
              <w:jc w:val="center"/>
              <w:rPr>
                <w:b/>
                <w:bCs/>
                <w:color w:val="0000FF"/>
                <w:sz w:val="32"/>
                <w:szCs w:val="32"/>
              </w:rPr>
            </w:pPr>
            <w:r>
              <w:rPr>
                <w:b/>
                <w:bCs/>
                <w:color w:val="0000FF"/>
                <w:sz w:val="32"/>
                <w:szCs w:val="32"/>
              </w:rPr>
              <w:t xml:space="preserve">Что пытались </w:t>
            </w:r>
          </w:p>
          <w:p w:rsidR="00FF5628" w:rsidRDefault="00FF5628">
            <w:pPr>
              <w:widowControl w:val="0"/>
              <w:jc w:val="center"/>
              <w:rPr>
                <w:b/>
                <w:bCs/>
                <w:color w:val="0000FF"/>
                <w:sz w:val="32"/>
                <w:szCs w:val="32"/>
              </w:rPr>
            </w:pPr>
            <w:r>
              <w:rPr>
                <w:b/>
                <w:bCs/>
                <w:color w:val="0000FF"/>
                <w:sz w:val="32"/>
                <w:szCs w:val="32"/>
              </w:rPr>
              <w:t>сделать Лебедь,</w:t>
            </w:r>
          </w:p>
          <w:p w:rsidR="00FF5628" w:rsidRDefault="00FF5628">
            <w:pPr>
              <w:widowControl w:val="0"/>
              <w:jc w:val="center"/>
              <w:rPr>
                <w:b/>
                <w:bCs/>
                <w:color w:val="0000FF"/>
                <w:sz w:val="32"/>
                <w:szCs w:val="32"/>
              </w:rPr>
            </w:pPr>
            <w:r>
              <w:rPr>
                <w:b/>
                <w:bCs/>
                <w:color w:val="0000FF"/>
                <w:sz w:val="32"/>
                <w:szCs w:val="32"/>
              </w:rPr>
              <w:t xml:space="preserve">Рак и Щука </w:t>
            </w:r>
            <w:proofErr w:type="gramStart"/>
            <w:r>
              <w:rPr>
                <w:b/>
                <w:bCs/>
                <w:color w:val="0000FF"/>
                <w:sz w:val="32"/>
                <w:szCs w:val="32"/>
              </w:rPr>
              <w:t>в</w:t>
            </w:r>
            <w:proofErr w:type="gramEnd"/>
            <w:r>
              <w:rPr>
                <w:b/>
                <w:bCs/>
                <w:color w:val="0000FF"/>
                <w:sz w:val="32"/>
                <w:szCs w:val="32"/>
              </w:rPr>
              <w:t xml:space="preserve"> </w:t>
            </w:r>
          </w:p>
          <w:p w:rsidR="00FF5628" w:rsidRDefault="00FF5628">
            <w:pPr>
              <w:widowControl w:val="0"/>
              <w:jc w:val="center"/>
              <w:rPr>
                <w:b/>
                <w:bCs/>
                <w:color w:val="0000FF"/>
                <w:sz w:val="32"/>
                <w:szCs w:val="32"/>
              </w:rPr>
            </w:pPr>
            <w:r>
              <w:rPr>
                <w:b/>
                <w:bCs/>
                <w:color w:val="0000FF"/>
                <w:sz w:val="32"/>
                <w:szCs w:val="32"/>
              </w:rPr>
              <w:t xml:space="preserve">известной басне </w:t>
            </w:r>
          </w:p>
          <w:p w:rsidR="00FF5628" w:rsidRDefault="00FF5628">
            <w:pPr>
              <w:widowControl w:val="0"/>
              <w:jc w:val="center"/>
              <w:rPr>
                <w:b/>
                <w:bCs/>
                <w:color w:val="0000FF"/>
                <w:kern w:val="28"/>
                <w:sz w:val="32"/>
                <w:szCs w:val="32"/>
              </w:rPr>
            </w:pPr>
            <w:r>
              <w:rPr>
                <w:b/>
                <w:bCs/>
                <w:color w:val="0000FF"/>
                <w:sz w:val="32"/>
                <w:szCs w:val="32"/>
              </w:rPr>
              <w:t>И.А. Крылова?</w:t>
            </w:r>
          </w:p>
        </w:tc>
      </w:tr>
    </w:tbl>
    <w:p w:rsidR="00A14A29" w:rsidRDefault="00A14A29">
      <w:pPr>
        <w:rPr>
          <w:rFonts w:ascii="Times New Roman" w:hAnsi="Times New Roman" w:cs="Times New Roman"/>
          <w:sz w:val="24"/>
          <w:szCs w:val="24"/>
        </w:rPr>
      </w:pPr>
    </w:p>
    <w:p w:rsidR="00A14A29" w:rsidRDefault="00A14A29">
      <w:pPr>
        <w:rPr>
          <w:rFonts w:ascii="Times New Roman" w:hAnsi="Times New Roman" w:cs="Times New Roman"/>
          <w:sz w:val="24"/>
          <w:szCs w:val="24"/>
        </w:rPr>
      </w:pPr>
      <w:r>
        <w:rPr>
          <w:rFonts w:ascii="Times New Roman" w:hAnsi="Times New Roman" w:cs="Times New Roman"/>
          <w:sz w:val="24"/>
          <w:szCs w:val="24"/>
        </w:rPr>
        <w:t>Вопрос из категории «</w:t>
      </w:r>
      <w:r w:rsidR="00AE3D72">
        <w:rPr>
          <w:rFonts w:ascii="Times New Roman" w:hAnsi="Times New Roman" w:cs="Times New Roman"/>
          <w:sz w:val="24"/>
          <w:szCs w:val="24"/>
        </w:rPr>
        <w:t>Великие сочинители</w:t>
      </w:r>
      <w:r>
        <w:rPr>
          <w:rFonts w:ascii="Times New Roman" w:hAnsi="Times New Roman" w:cs="Times New Roman"/>
          <w:sz w:val="24"/>
          <w:szCs w:val="24"/>
        </w:rPr>
        <w:t>»</w:t>
      </w:r>
    </w:p>
    <w:p w:rsidR="00AE3D72" w:rsidRDefault="00AE3D72">
      <w:pPr>
        <w:rPr>
          <w:rFonts w:ascii="Times New Roman" w:hAnsi="Times New Roman" w:cs="Times New Roman"/>
          <w:sz w:val="24"/>
          <w:szCs w:val="24"/>
        </w:rPr>
      </w:pPr>
      <w:r w:rsidRPr="00AE3D72">
        <w:rPr>
          <w:rFonts w:ascii="Times New Roman" w:hAnsi="Times New Roman" w:cs="Times New Roman"/>
          <w:sz w:val="24"/>
          <w:szCs w:val="24"/>
        </w:rPr>
        <w:drawing>
          <wp:inline distT="0" distB="0" distL="0" distR="0">
            <wp:extent cx="2343226" cy="3303250"/>
            <wp:effectExtent l="19050" t="0" r="0" b="0"/>
            <wp:docPr id="4" name="Рисунок 3"/>
            <wp:cNvGraphicFramePr/>
            <a:graphic xmlns:a="http://schemas.openxmlformats.org/drawingml/2006/main">
              <a:graphicData uri="http://schemas.openxmlformats.org/drawingml/2006/picture">
                <pic:pic xmlns:pic="http://schemas.openxmlformats.org/drawingml/2006/picture">
                  <pic:nvPicPr>
                    <pic:cNvPr id="101" name="Google Shape;101;p19"/>
                    <pic:cNvPicPr preferRelativeResize="0"/>
                  </pic:nvPicPr>
                  <pic:blipFill>
                    <a:blip r:embed="rId7" cstate="print">
                      <a:alphaModFix/>
                    </a:blip>
                    <a:stretch>
                      <a:fillRect/>
                    </a:stretch>
                  </pic:blipFill>
                  <pic:spPr>
                    <a:xfrm>
                      <a:off x="0" y="0"/>
                      <a:ext cx="2343226" cy="3303250"/>
                    </a:xfrm>
                    <a:prstGeom prst="rect">
                      <a:avLst/>
                    </a:prstGeom>
                    <a:noFill/>
                    <a:ln>
                      <a:noFill/>
                    </a:ln>
                  </pic:spPr>
                </pic:pic>
              </a:graphicData>
            </a:graphic>
          </wp:inline>
        </w:drawing>
      </w:r>
    </w:p>
    <w:p w:rsidR="00A14A29" w:rsidRDefault="00AE3D72">
      <w:pPr>
        <w:rPr>
          <w:rFonts w:ascii="Times New Roman" w:hAnsi="Times New Roman" w:cs="Times New Roman"/>
          <w:sz w:val="24"/>
          <w:szCs w:val="24"/>
        </w:rPr>
      </w:pPr>
      <w:r>
        <w:rPr>
          <w:rFonts w:ascii="Times New Roman" w:hAnsi="Times New Roman" w:cs="Times New Roman"/>
          <w:sz w:val="24"/>
          <w:szCs w:val="24"/>
        </w:rPr>
        <w:lastRenderedPageBreak/>
        <w:t>Вопрос из категории «Действуй»</w:t>
      </w:r>
    </w:p>
    <w:p w:rsidR="00AE3D72" w:rsidRDefault="00AE3D72">
      <w:pPr>
        <w:rPr>
          <w:rFonts w:ascii="Times New Roman" w:hAnsi="Times New Roman" w:cs="Times New Roman"/>
          <w:sz w:val="24"/>
          <w:szCs w:val="24"/>
        </w:rPr>
      </w:pPr>
      <w:r>
        <w:rPr>
          <w:rFonts w:ascii="Times New Roman" w:hAnsi="Times New Roman" w:cs="Times New Roman"/>
          <w:sz w:val="24"/>
          <w:szCs w:val="24"/>
        </w:rPr>
        <w:t>- Расскажи любое стихотворение без выражения.</w:t>
      </w:r>
    </w:p>
    <w:p w:rsidR="001F3EA9" w:rsidRDefault="00A14A29">
      <w:pPr>
        <w:rPr>
          <w:rFonts w:ascii="Times New Roman" w:hAnsi="Times New Roman" w:cs="Times New Roman"/>
          <w:sz w:val="24"/>
          <w:szCs w:val="24"/>
        </w:rPr>
      </w:pPr>
      <w:r>
        <w:rPr>
          <w:rFonts w:ascii="Times New Roman" w:hAnsi="Times New Roman" w:cs="Times New Roman"/>
          <w:sz w:val="24"/>
          <w:szCs w:val="24"/>
        </w:rPr>
        <w:t xml:space="preserve">Данная игра была создана для учащихся 5 – </w:t>
      </w:r>
      <w:r w:rsidR="00AE3D72">
        <w:rPr>
          <w:rFonts w:ascii="Times New Roman" w:hAnsi="Times New Roman" w:cs="Times New Roman"/>
          <w:sz w:val="24"/>
          <w:szCs w:val="24"/>
        </w:rPr>
        <w:t>9</w:t>
      </w:r>
      <w:r>
        <w:rPr>
          <w:rFonts w:ascii="Times New Roman" w:hAnsi="Times New Roman" w:cs="Times New Roman"/>
          <w:sz w:val="24"/>
          <w:szCs w:val="24"/>
        </w:rPr>
        <w:t xml:space="preserve"> </w:t>
      </w:r>
      <w:r w:rsidR="00AE3D72">
        <w:rPr>
          <w:rFonts w:ascii="Times New Roman" w:hAnsi="Times New Roman" w:cs="Times New Roman"/>
          <w:sz w:val="24"/>
          <w:szCs w:val="24"/>
        </w:rPr>
        <w:t>классов.</w:t>
      </w:r>
      <w:r>
        <w:rPr>
          <w:rFonts w:ascii="Times New Roman" w:hAnsi="Times New Roman" w:cs="Times New Roman"/>
          <w:sz w:val="24"/>
          <w:szCs w:val="24"/>
        </w:rPr>
        <w:t xml:space="preserve"> Дети с удовольствием играли и не только вспоминали изученный материал, но и узнавали что – то новое. Думаю, что в дальнейшей своей практической деятельности мы вместе с детьми попробуем составить творческие задания для игры, тем самым расширим игровой диапазон.</w:t>
      </w:r>
    </w:p>
    <w:p w:rsidR="000A5CA1" w:rsidRDefault="000A5CA1">
      <w:pPr>
        <w:rPr>
          <w:rFonts w:ascii="Times New Roman" w:hAnsi="Times New Roman" w:cs="Times New Roman"/>
          <w:sz w:val="24"/>
          <w:szCs w:val="24"/>
        </w:rPr>
      </w:pPr>
      <w:r>
        <w:rPr>
          <w:rFonts w:ascii="Times New Roman" w:hAnsi="Times New Roman" w:cs="Times New Roman"/>
          <w:sz w:val="24"/>
          <w:szCs w:val="24"/>
        </w:rPr>
        <w:t>Нужно помнить, что  игровые задания должны</w:t>
      </w:r>
      <w:r w:rsidR="00FD1063">
        <w:rPr>
          <w:rFonts w:ascii="Times New Roman" w:hAnsi="Times New Roman" w:cs="Times New Roman"/>
          <w:sz w:val="24"/>
          <w:szCs w:val="24"/>
        </w:rPr>
        <w:t xml:space="preserve"> соответс</w:t>
      </w:r>
      <w:r>
        <w:rPr>
          <w:rFonts w:ascii="Times New Roman" w:hAnsi="Times New Roman" w:cs="Times New Roman"/>
          <w:sz w:val="24"/>
          <w:szCs w:val="24"/>
        </w:rPr>
        <w:t>твовать</w:t>
      </w:r>
      <w:r w:rsidR="00FD1063">
        <w:rPr>
          <w:rFonts w:ascii="Times New Roman" w:hAnsi="Times New Roman" w:cs="Times New Roman"/>
          <w:sz w:val="24"/>
          <w:szCs w:val="24"/>
        </w:rPr>
        <w:t xml:space="preserve"> возрастным особенностям учащихся и целям урока. </w:t>
      </w:r>
      <w:r w:rsidR="00804032">
        <w:rPr>
          <w:rFonts w:ascii="Times New Roman" w:hAnsi="Times New Roman" w:cs="Times New Roman"/>
          <w:sz w:val="24"/>
          <w:szCs w:val="24"/>
        </w:rPr>
        <w:t xml:space="preserve"> Важно также отметить, что игровой метод не только делает учебный процесс более интересным и увлекательным, но и способствует лучшему усвоению материала. В игре учащиеся более активно участвуют в процессе обучения, лучше запоминают информацию и более эффективно развивают свои навыки. Игровой метод на уроках русского языка  и литературы имеет значительное педагогическое значение, поскольку способствует развитию широкого спектра навыков учащихся</w:t>
      </w:r>
      <w:r>
        <w:rPr>
          <w:rFonts w:ascii="Times New Roman" w:hAnsi="Times New Roman" w:cs="Times New Roman"/>
          <w:sz w:val="24"/>
          <w:szCs w:val="24"/>
        </w:rPr>
        <w:t xml:space="preserve">. </w:t>
      </w:r>
    </w:p>
    <w:p w:rsidR="000A5CA1" w:rsidRDefault="000A5CA1" w:rsidP="000A5CA1">
      <w:pPr>
        <w:rPr>
          <w:rFonts w:ascii="Times New Roman" w:hAnsi="Times New Roman" w:cs="Times New Roman"/>
          <w:sz w:val="24"/>
          <w:szCs w:val="24"/>
        </w:rPr>
      </w:pPr>
      <w:r>
        <w:rPr>
          <w:rFonts w:ascii="Times New Roman" w:hAnsi="Times New Roman" w:cs="Times New Roman"/>
          <w:sz w:val="24"/>
          <w:szCs w:val="24"/>
        </w:rPr>
        <w:t>Время с высоким КПД: для учеников это Коэффициент Полезного  Действия, а для учителя - Как</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омочь Думать!</w:t>
      </w:r>
    </w:p>
    <w:p w:rsidR="000C379A" w:rsidRPr="000C379A" w:rsidRDefault="000C379A">
      <w:pPr>
        <w:rPr>
          <w:rFonts w:ascii="Times New Roman" w:hAnsi="Times New Roman" w:cs="Times New Roman"/>
          <w:sz w:val="24"/>
          <w:szCs w:val="24"/>
        </w:rPr>
      </w:pPr>
    </w:p>
    <w:sectPr w:rsidR="000C379A" w:rsidRPr="000C379A" w:rsidSect="004B1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6D2419"/>
    <w:rsid w:val="000A5CA1"/>
    <w:rsid w:val="000C379A"/>
    <w:rsid w:val="001956A2"/>
    <w:rsid w:val="001E005C"/>
    <w:rsid w:val="001F3EA9"/>
    <w:rsid w:val="003C38B2"/>
    <w:rsid w:val="004B16A6"/>
    <w:rsid w:val="00687759"/>
    <w:rsid w:val="006D2419"/>
    <w:rsid w:val="0076789C"/>
    <w:rsid w:val="00804032"/>
    <w:rsid w:val="00A14A29"/>
    <w:rsid w:val="00AE3D72"/>
    <w:rsid w:val="00ED2E9F"/>
    <w:rsid w:val="00FD1063"/>
    <w:rsid w:val="00FF5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6A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6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5938">
      <w:bodyDiv w:val="1"/>
      <w:marLeft w:val="0"/>
      <w:marRight w:val="0"/>
      <w:marTop w:val="0"/>
      <w:marBottom w:val="0"/>
      <w:divBdr>
        <w:top w:val="none" w:sz="0" w:space="0" w:color="auto"/>
        <w:left w:val="none" w:sz="0" w:space="0" w:color="auto"/>
        <w:bottom w:val="none" w:sz="0" w:space="0" w:color="auto"/>
        <w:right w:val="none" w:sz="0" w:space="0" w:color="auto"/>
      </w:divBdr>
    </w:div>
    <w:div w:id="946615182">
      <w:bodyDiv w:val="1"/>
      <w:marLeft w:val="0"/>
      <w:marRight w:val="0"/>
      <w:marTop w:val="0"/>
      <w:marBottom w:val="0"/>
      <w:divBdr>
        <w:top w:val="none" w:sz="0" w:space="0" w:color="auto"/>
        <w:left w:val="none" w:sz="0" w:space="0" w:color="auto"/>
        <w:bottom w:val="none" w:sz="0" w:space="0" w:color="auto"/>
        <w:right w:val="none" w:sz="0" w:space="0" w:color="auto"/>
      </w:divBdr>
    </w:div>
    <w:div w:id="1743792430">
      <w:bodyDiv w:val="1"/>
      <w:marLeft w:val="0"/>
      <w:marRight w:val="0"/>
      <w:marTop w:val="0"/>
      <w:marBottom w:val="0"/>
      <w:divBdr>
        <w:top w:val="none" w:sz="0" w:space="0" w:color="auto"/>
        <w:left w:val="none" w:sz="0" w:space="0" w:color="auto"/>
        <w:bottom w:val="none" w:sz="0" w:space="0" w:color="auto"/>
        <w:right w:val="none" w:sz="0" w:space="0" w:color="auto"/>
      </w:divBdr>
    </w:div>
    <w:div w:id="18702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2024-03-27T01:01:00Z</dcterms:created>
  <dcterms:modified xsi:type="dcterms:W3CDTF">2024-03-28T14:48:00Z</dcterms:modified>
</cp:coreProperties>
</file>